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2A0E9" w14:textId="52C0CD79" w:rsidR="00D07AAC" w:rsidRDefault="00D07AAC">
      <w:pPr>
        <w:jc w:val="center"/>
        <w:rPr>
          <w:rFonts w:ascii="Times New Roman" w:eastAsia="黑体" w:hAnsi="Times New Roman" w:cs="Times New Roman"/>
          <w:sz w:val="48"/>
          <w:szCs w:val="48"/>
        </w:rPr>
      </w:pPr>
    </w:p>
    <w:p w14:paraId="49977339" w14:textId="77777777" w:rsidR="006D5F97" w:rsidRDefault="006D5F97">
      <w:pPr>
        <w:jc w:val="center"/>
        <w:rPr>
          <w:rFonts w:ascii="Times New Roman" w:eastAsia="黑体" w:hAnsi="Times New Roman" w:cs="Times New Roman"/>
          <w:sz w:val="48"/>
          <w:szCs w:val="48"/>
        </w:rPr>
      </w:pPr>
    </w:p>
    <w:p w14:paraId="6C83C683" w14:textId="77777777" w:rsidR="00D07AAC" w:rsidRPr="007A5687" w:rsidRDefault="00080192">
      <w:pPr>
        <w:jc w:val="center"/>
        <w:rPr>
          <w:rFonts w:ascii="Times New Roman" w:eastAsia="黑体" w:hAnsi="Times New Roman" w:cs="Times New Roman"/>
          <w:sz w:val="48"/>
          <w:szCs w:val="48"/>
        </w:rPr>
      </w:pPr>
      <w:r w:rsidRPr="007A5687">
        <w:rPr>
          <w:rFonts w:ascii="Times New Roman" w:eastAsia="黑体" w:hAnsi="Times New Roman" w:cs="Times New Roman" w:hint="eastAsia"/>
          <w:sz w:val="48"/>
          <w:szCs w:val="48"/>
        </w:rPr>
        <w:t>平原博物院中水系统供暖制冷项目</w:t>
      </w:r>
    </w:p>
    <w:p w14:paraId="16636E74" w14:textId="77777777" w:rsidR="00D07AAC" w:rsidRPr="007A5687" w:rsidRDefault="00080192">
      <w:pPr>
        <w:jc w:val="center"/>
        <w:rPr>
          <w:rFonts w:ascii="Times New Roman" w:eastAsia="黑体" w:hAnsi="Times New Roman" w:cs="Times New Roman"/>
          <w:kern w:val="0"/>
          <w:sz w:val="48"/>
          <w:szCs w:val="48"/>
        </w:rPr>
      </w:pPr>
      <w:r w:rsidRPr="007A5687">
        <w:rPr>
          <w:rFonts w:ascii="Times New Roman" w:eastAsia="黑体" w:hAnsi="Times New Roman" w:cs="Times New Roman" w:hint="eastAsia"/>
          <w:sz w:val="48"/>
          <w:szCs w:val="48"/>
        </w:rPr>
        <w:t>绩效评价报告</w:t>
      </w:r>
    </w:p>
    <w:p w14:paraId="7A3E00A7" w14:textId="77777777" w:rsidR="00D07AAC" w:rsidRPr="007A5687" w:rsidRDefault="00D07AAC">
      <w:pPr>
        <w:spacing w:line="600" w:lineRule="exact"/>
        <w:jc w:val="center"/>
        <w:rPr>
          <w:rFonts w:ascii="Times New Roman" w:eastAsia="微软简标宋" w:hAnsi="Times New Roman" w:cs="Times New Roman"/>
          <w:b/>
          <w:bCs/>
          <w:kern w:val="0"/>
          <w:sz w:val="44"/>
          <w:szCs w:val="44"/>
        </w:rPr>
      </w:pPr>
    </w:p>
    <w:p w14:paraId="37AC0C44" w14:textId="77777777" w:rsidR="00D07AAC" w:rsidRPr="00FE43CB" w:rsidRDefault="00D07AAC">
      <w:pPr>
        <w:pStyle w:val="a5"/>
        <w:rPr>
          <w:rFonts w:ascii="Times New Roman" w:hAnsi="Times New Roman"/>
        </w:rPr>
      </w:pPr>
    </w:p>
    <w:p w14:paraId="5E5F6172" w14:textId="77777777" w:rsidR="00D07AAC" w:rsidRPr="007A5687" w:rsidRDefault="00D07AAC">
      <w:pPr>
        <w:pStyle w:val="a5"/>
        <w:rPr>
          <w:rFonts w:ascii="Times New Roman" w:hAnsi="Times New Roman"/>
        </w:rPr>
      </w:pPr>
    </w:p>
    <w:p w14:paraId="0C2A3CF7" w14:textId="77777777" w:rsidR="00D07AAC" w:rsidRPr="007A5687" w:rsidRDefault="00D07AAC">
      <w:pPr>
        <w:pStyle w:val="a5"/>
        <w:rPr>
          <w:rFonts w:ascii="Times New Roman" w:hAnsi="Times New Roman"/>
        </w:rPr>
      </w:pPr>
    </w:p>
    <w:p w14:paraId="4B718E72" w14:textId="77777777" w:rsidR="00D07AAC" w:rsidRPr="007A5687" w:rsidRDefault="00D07AAC">
      <w:pPr>
        <w:pStyle w:val="a5"/>
        <w:rPr>
          <w:rFonts w:ascii="Times New Roman" w:hAnsi="Times New Roman"/>
        </w:rPr>
      </w:pPr>
    </w:p>
    <w:p w14:paraId="5E728686" w14:textId="77777777" w:rsidR="00D07AAC" w:rsidRPr="007A5687" w:rsidRDefault="00D07AAC">
      <w:pPr>
        <w:pStyle w:val="a5"/>
        <w:rPr>
          <w:rFonts w:ascii="Times New Roman" w:hAnsi="Times New Roman"/>
        </w:rPr>
      </w:pPr>
    </w:p>
    <w:p w14:paraId="6A9FBE16" w14:textId="77777777" w:rsidR="00D07AAC" w:rsidRPr="007A5687" w:rsidRDefault="00D07AAC">
      <w:pPr>
        <w:pStyle w:val="a5"/>
        <w:rPr>
          <w:rFonts w:ascii="Times New Roman" w:hAnsi="Times New Roman"/>
        </w:rPr>
      </w:pPr>
    </w:p>
    <w:p w14:paraId="0D4C320E" w14:textId="77777777" w:rsidR="00D07AAC" w:rsidRPr="007A5687" w:rsidRDefault="00D07AAC">
      <w:pPr>
        <w:pStyle w:val="a5"/>
        <w:rPr>
          <w:rFonts w:ascii="Times New Roman" w:hAnsi="Times New Roman"/>
        </w:rPr>
      </w:pPr>
    </w:p>
    <w:p w14:paraId="3F28F151" w14:textId="77777777" w:rsidR="00D07AAC" w:rsidRPr="007A5687" w:rsidRDefault="00D07AAC">
      <w:pPr>
        <w:pStyle w:val="a5"/>
        <w:rPr>
          <w:rFonts w:ascii="Times New Roman" w:hAnsi="Times New Roman"/>
        </w:rPr>
      </w:pPr>
    </w:p>
    <w:p w14:paraId="20BE8D0A" w14:textId="77777777" w:rsidR="00D07AAC" w:rsidRPr="007A5687" w:rsidRDefault="00D07AAC">
      <w:pPr>
        <w:pStyle w:val="a5"/>
        <w:rPr>
          <w:rFonts w:ascii="Times New Roman" w:hAnsi="Times New Roman"/>
        </w:rPr>
      </w:pPr>
    </w:p>
    <w:p w14:paraId="49357F97" w14:textId="77777777" w:rsidR="00D07AAC" w:rsidRPr="007A5687" w:rsidRDefault="00D07AAC">
      <w:pPr>
        <w:pStyle w:val="a5"/>
        <w:spacing w:after="0"/>
        <w:rPr>
          <w:rFonts w:ascii="Times New Roman" w:hAnsi="Times New Roman"/>
        </w:rPr>
      </w:pPr>
    </w:p>
    <w:p w14:paraId="246C9E39" w14:textId="77777777" w:rsidR="00D07AAC" w:rsidRPr="007A5687" w:rsidRDefault="00D07AAC">
      <w:pPr>
        <w:pStyle w:val="a5"/>
        <w:spacing w:after="0"/>
        <w:rPr>
          <w:rFonts w:ascii="Times New Roman" w:hAnsi="Times New Roman"/>
        </w:rPr>
      </w:pPr>
    </w:p>
    <w:p w14:paraId="75FEA66D" w14:textId="77777777" w:rsidR="00D07AAC" w:rsidRPr="007A5687" w:rsidRDefault="00D07AAC">
      <w:pPr>
        <w:pStyle w:val="a5"/>
        <w:spacing w:after="0"/>
        <w:ind w:firstLineChars="400" w:firstLine="1280"/>
        <w:rPr>
          <w:rFonts w:ascii="Times New Roman" w:eastAsia="黑体" w:hAnsi="Times New Roman"/>
          <w:sz w:val="32"/>
          <w:szCs w:val="32"/>
        </w:rPr>
      </w:pPr>
    </w:p>
    <w:p w14:paraId="4543ACDE" w14:textId="77777777" w:rsidR="00D07AAC" w:rsidRPr="007A5687" w:rsidRDefault="00D07AAC">
      <w:pPr>
        <w:pStyle w:val="a5"/>
        <w:spacing w:after="0"/>
        <w:ind w:firstLineChars="400" w:firstLine="1280"/>
        <w:rPr>
          <w:rFonts w:ascii="Times New Roman" w:eastAsia="黑体" w:hAnsi="Times New Roman"/>
          <w:sz w:val="32"/>
          <w:szCs w:val="32"/>
        </w:rPr>
      </w:pPr>
    </w:p>
    <w:p w14:paraId="504B917F" w14:textId="77777777" w:rsidR="00D07AAC" w:rsidRPr="007A5687" w:rsidRDefault="00D07AAC">
      <w:pPr>
        <w:pStyle w:val="a5"/>
        <w:spacing w:after="0"/>
        <w:ind w:firstLineChars="400" w:firstLine="1280"/>
        <w:rPr>
          <w:rFonts w:ascii="Times New Roman" w:eastAsia="黑体" w:hAnsi="Times New Roman"/>
          <w:sz w:val="32"/>
          <w:szCs w:val="32"/>
        </w:rPr>
      </w:pPr>
    </w:p>
    <w:p w14:paraId="7E198E99" w14:textId="77777777" w:rsidR="00D07AAC" w:rsidRPr="007A5687" w:rsidRDefault="00D07AAC">
      <w:pPr>
        <w:pStyle w:val="a5"/>
        <w:spacing w:after="0"/>
        <w:ind w:firstLineChars="400" w:firstLine="1280"/>
        <w:rPr>
          <w:rFonts w:ascii="Times New Roman" w:eastAsia="黑体" w:hAnsi="Times New Roman"/>
          <w:sz w:val="32"/>
          <w:szCs w:val="32"/>
        </w:rPr>
      </w:pPr>
    </w:p>
    <w:p w14:paraId="7ADAD678" w14:textId="77777777" w:rsidR="00C82C05" w:rsidRDefault="00080192" w:rsidP="00C82C05">
      <w:pPr>
        <w:pStyle w:val="a5"/>
        <w:spacing w:after="0"/>
        <w:ind w:firstLineChars="400" w:firstLine="1280"/>
        <w:rPr>
          <w:rFonts w:ascii="Times New Roman" w:eastAsia="黑体" w:hAnsi="Times New Roman"/>
          <w:sz w:val="32"/>
          <w:szCs w:val="32"/>
        </w:rPr>
      </w:pPr>
      <w:r w:rsidRPr="007A5687">
        <w:rPr>
          <w:rFonts w:ascii="Times New Roman" w:eastAsia="黑体" w:hAnsi="Times New Roman"/>
          <w:sz w:val="32"/>
          <w:szCs w:val="32"/>
        </w:rPr>
        <w:t>委托单位：新乡市财政局</w:t>
      </w:r>
    </w:p>
    <w:p w14:paraId="1D9A4FC9" w14:textId="463BAFFA" w:rsidR="00D07AAC" w:rsidRPr="007A5687" w:rsidRDefault="00080192" w:rsidP="00C82C05">
      <w:pPr>
        <w:pStyle w:val="a5"/>
        <w:spacing w:after="0"/>
        <w:ind w:firstLineChars="400" w:firstLine="1280"/>
        <w:rPr>
          <w:rFonts w:ascii="Times New Roman" w:eastAsia="黑体" w:hAnsi="Times New Roman"/>
          <w:sz w:val="32"/>
          <w:szCs w:val="32"/>
        </w:rPr>
      </w:pPr>
      <w:r w:rsidRPr="007A5687">
        <w:rPr>
          <w:rFonts w:ascii="Times New Roman" w:eastAsia="黑体" w:hAnsi="Times New Roman"/>
          <w:sz w:val="32"/>
          <w:szCs w:val="32"/>
        </w:rPr>
        <w:t>项目单位：新乡市机关事务中心</w:t>
      </w:r>
    </w:p>
    <w:p w14:paraId="43F3A557" w14:textId="3862B2D4" w:rsidR="00D07AAC" w:rsidRPr="007A5687" w:rsidRDefault="00080192">
      <w:pPr>
        <w:pStyle w:val="a5"/>
        <w:spacing w:after="0"/>
        <w:ind w:firstLineChars="400" w:firstLine="1280"/>
        <w:rPr>
          <w:rFonts w:ascii="Times New Roman" w:eastAsia="黑体" w:hAnsi="Times New Roman"/>
          <w:sz w:val="32"/>
          <w:szCs w:val="32"/>
        </w:rPr>
      </w:pPr>
      <w:r w:rsidRPr="007A5687">
        <w:rPr>
          <w:rFonts w:ascii="Times New Roman" w:eastAsia="黑体" w:hAnsi="Times New Roman"/>
          <w:sz w:val="32"/>
          <w:szCs w:val="32"/>
        </w:rPr>
        <w:t>评价机构：</w:t>
      </w:r>
    </w:p>
    <w:p w14:paraId="751AD3D8" w14:textId="77777777" w:rsidR="00D07AAC" w:rsidRPr="007A5687" w:rsidRDefault="00080192">
      <w:pPr>
        <w:pStyle w:val="a5"/>
        <w:spacing w:after="0"/>
        <w:ind w:firstLineChars="400" w:firstLine="1280"/>
        <w:rPr>
          <w:rFonts w:ascii="Times New Roman" w:eastAsia="黑体" w:hAnsi="Times New Roman"/>
          <w:sz w:val="32"/>
          <w:szCs w:val="32"/>
        </w:rPr>
      </w:pPr>
      <w:r w:rsidRPr="007A5687">
        <w:rPr>
          <w:rFonts w:ascii="Times New Roman" w:eastAsia="黑体" w:hAnsi="Times New Roman"/>
          <w:sz w:val="32"/>
          <w:szCs w:val="32"/>
        </w:rPr>
        <w:t>评价时间：</w:t>
      </w:r>
      <w:r w:rsidRPr="007A5687">
        <w:rPr>
          <w:rFonts w:ascii="Times New Roman" w:eastAsia="黑体" w:hAnsi="Times New Roman"/>
          <w:sz w:val="32"/>
          <w:szCs w:val="32"/>
        </w:rPr>
        <w:t>2023</w:t>
      </w:r>
      <w:r w:rsidRPr="007A5687">
        <w:rPr>
          <w:rFonts w:ascii="Times New Roman" w:eastAsia="黑体" w:hAnsi="Times New Roman"/>
          <w:sz w:val="32"/>
          <w:szCs w:val="32"/>
        </w:rPr>
        <w:t>年</w:t>
      </w:r>
      <w:r w:rsidRPr="007A5687">
        <w:rPr>
          <w:rFonts w:ascii="Times New Roman" w:eastAsia="黑体" w:hAnsi="Times New Roman"/>
          <w:sz w:val="32"/>
          <w:szCs w:val="32"/>
        </w:rPr>
        <w:t>7</w:t>
      </w:r>
      <w:r w:rsidRPr="007A5687">
        <w:rPr>
          <w:rFonts w:ascii="Times New Roman" w:eastAsia="黑体" w:hAnsi="Times New Roman"/>
          <w:sz w:val="32"/>
          <w:szCs w:val="32"/>
        </w:rPr>
        <w:t>月</w:t>
      </w:r>
      <w:r w:rsidRPr="007A5687">
        <w:rPr>
          <w:rFonts w:ascii="Times New Roman" w:eastAsia="黑体" w:hAnsi="Times New Roman"/>
          <w:sz w:val="32"/>
          <w:szCs w:val="32"/>
        </w:rPr>
        <w:t>31</w:t>
      </w:r>
      <w:r w:rsidRPr="007A5687">
        <w:rPr>
          <w:rFonts w:ascii="Times New Roman" w:eastAsia="黑体" w:hAnsi="Times New Roman"/>
          <w:sz w:val="32"/>
          <w:szCs w:val="32"/>
        </w:rPr>
        <w:t>日</w:t>
      </w:r>
    </w:p>
    <w:p w14:paraId="213DEC1F" w14:textId="77777777" w:rsidR="00D07AAC" w:rsidRPr="007A5687" w:rsidRDefault="00D07AAC">
      <w:pPr>
        <w:pStyle w:val="a5"/>
        <w:ind w:leftChars="1600" w:left="3360"/>
        <w:rPr>
          <w:rFonts w:ascii="Times New Roman" w:eastAsia="黑体" w:hAnsi="Times New Roman"/>
          <w:sz w:val="32"/>
          <w:szCs w:val="32"/>
        </w:rPr>
      </w:pPr>
    </w:p>
    <w:p w14:paraId="5F983568" w14:textId="4E845FD0" w:rsidR="00E74895" w:rsidRDefault="00E74895">
      <w:pPr>
        <w:widowControl/>
        <w:jc w:val="left"/>
        <w:rPr>
          <w:rFonts w:ascii="Times New Roman" w:hAnsi="Times New Roman" w:cs="Times New Roman"/>
        </w:rPr>
      </w:pPr>
      <w:r>
        <w:rPr>
          <w:rFonts w:ascii="Times New Roman" w:hAnsi="Times New Roman" w:cs="Times New Roman"/>
        </w:rPr>
        <w:br w:type="page"/>
      </w:r>
    </w:p>
    <w:p w14:paraId="6D45AFF2" w14:textId="77777777" w:rsidR="00D07AAC" w:rsidRPr="007A5687" w:rsidRDefault="00080192">
      <w:pPr>
        <w:rPr>
          <w:rFonts w:ascii="Times New Roman" w:eastAsia="仿宋" w:hAnsi="Times New Roman" w:cs="Times New Roman"/>
          <w:sz w:val="32"/>
          <w:szCs w:val="32"/>
          <w:u w:val="thick"/>
        </w:rPr>
      </w:pPr>
      <w:r w:rsidRPr="007A5687">
        <w:rPr>
          <w:rFonts w:ascii="Times New Roman" w:eastAsia="仿宋" w:hAnsi="Times New Roman" w:cs="Times New Roman" w:hint="eastAsia"/>
          <w:sz w:val="32"/>
          <w:szCs w:val="32"/>
          <w:u w:val="thick"/>
        </w:rPr>
        <w:lastRenderedPageBreak/>
        <w:t>报告编制说明</w:t>
      </w:r>
    </w:p>
    <w:p w14:paraId="257BB699" w14:textId="3D7344F5" w:rsidR="00D07AAC" w:rsidRPr="007A5687" w:rsidRDefault="00080192" w:rsidP="000377D6">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受新乡市财政局委托，于</w:t>
      </w:r>
      <w:r w:rsidRPr="007A5687">
        <w:rPr>
          <w:rFonts w:ascii="Times New Roman" w:eastAsia="仿宋" w:hAnsi="Times New Roman" w:cs="Times New Roman"/>
          <w:sz w:val="32"/>
          <w:szCs w:val="32"/>
        </w:rPr>
        <w:t>2023</w:t>
      </w:r>
      <w:r w:rsidRPr="007A5687">
        <w:rPr>
          <w:rFonts w:ascii="Times New Roman" w:eastAsia="仿宋" w:hAnsi="Times New Roman" w:cs="Times New Roman" w:hint="eastAsia"/>
          <w:sz w:val="32"/>
          <w:szCs w:val="32"/>
        </w:rPr>
        <w:t>年</w:t>
      </w:r>
      <w:r w:rsidRPr="007A5687">
        <w:rPr>
          <w:rFonts w:ascii="Times New Roman" w:eastAsia="仿宋" w:hAnsi="Times New Roman" w:cs="Times New Roman"/>
          <w:sz w:val="32"/>
          <w:szCs w:val="32"/>
        </w:rPr>
        <w:t>4</w:t>
      </w:r>
      <w:r w:rsidRPr="007A5687">
        <w:rPr>
          <w:rFonts w:ascii="Times New Roman" w:eastAsia="仿宋" w:hAnsi="Times New Roman" w:cs="Times New Roman" w:hint="eastAsia"/>
          <w:sz w:val="32"/>
          <w:szCs w:val="32"/>
        </w:rPr>
        <w:t>月</w:t>
      </w:r>
      <w:r w:rsidRPr="007A5687">
        <w:rPr>
          <w:rFonts w:ascii="Times New Roman" w:eastAsia="仿宋" w:hAnsi="Times New Roman" w:cs="Times New Roman"/>
          <w:sz w:val="32"/>
          <w:szCs w:val="32"/>
        </w:rPr>
        <w:t>-7</w:t>
      </w:r>
      <w:r w:rsidRPr="007A5687">
        <w:rPr>
          <w:rFonts w:ascii="Times New Roman" w:eastAsia="仿宋" w:hAnsi="Times New Roman" w:cs="Times New Roman" w:hint="eastAsia"/>
          <w:sz w:val="32"/>
          <w:szCs w:val="32"/>
        </w:rPr>
        <w:t>月对</w:t>
      </w:r>
      <w:r w:rsidRPr="007A5687">
        <w:rPr>
          <w:rFonts w:ascii="Times New Roman" w:eastAsia="仿宋" w:hAnsi="Times New Roman" w:cs="Times New Roman"/>
          <w:sz w:val="32"/>
          <w:szCs w:val="32"/>
        </w:rPr>
        <w:t>2022</w:t>
      </w:r>
      <w:r w:rsidRPr="007A5687">
        <w:rPr>
          <w:rFonts w:ascii="Times New Roman" w:eastAsia="仿宋" w:hAnsi="Times New Roman" w:cs="Times New Roman" w:hint="eastAsia"/>
          <w:sz w:val="32"/>
          <w:szCs w:val="32"/>
        </w:rPr>
        <w:t>年平原博物院中水系统供暖制冷项目绩效评价，根据委托方的要求，我公司通过制定绩效评价方案、资料数据核查、现场调查与访谈、指标分析与评价、撰写绩效评价报告等程序，完成编制《平原博物院中水系统供暖制冷项目绩效评价报告》。报告中的数据、资料来自新乡市财政局和项目单位以及项目实施单位提供的项目资料和其他来源可靠的信息渠道。本报告遵循新乡市财政局有关预算绩效管理的规范要求编制，以纸质印刷版和电子版向新乡市财政局（绩效科）报送，未经新乡市财政局（绩效科）</w:t>
      </w:r>
      <w:r w:rsidR="000377D6" w:rsidRPr="007A5687">
        <w:rPr>
          <w:rFonts w:ascii="Times New Roman" w:eastAsia="仿宋" w:hAnsi="Times New Roman" w:cs="Times New Roman" w:hint="eastAsia"/>
          <w:sz w:val="32"/>
          <w:szCs w:val="32"/>
        </w:rPr>
        <w:t>允许</w:t>
      </w:r>
      <w:r w:rsidRPr="007A5687">
        <w:rPr>
          <w:rFonts w:ascii="Times New Roman" w:eastAsia="仿宋" w:hAnsi="Times New Roman" w:cs="Times New Roman" w:hint="eastAsia"/>
          <w:sz w:val="32"/>
          <w:szCs w:val="32"/>
        </w:rPr>
        <w:t>，不得随意翻印、发布。</w:t>
      </w:r>
    </w:p>
    <w:p w14:paraId="1618E3C7" w14:textId="77777777" w:rsidR="00D07AAC" w:rsidRPr="007A5687" w:rsidRDefault="00080192">
      <w:pPr>
        <w:rPr>
          <w:rFonts w:ascii="Times New Roman" w:eastAsia="仿宋" w:hAnsi="Times New Roman" w:cs="Times New Roman"/>
          <w:b/>
          <w:bCs/>
          <w:sz w:val="32"/>
          <w:szCs w:val="32"/>
        </w:rPr>
      </w:pPr>
      <w:r w:rsidRPr="007A5687">
        <w:rPr>
          <w:rFonts w:ascii="Times New Roman" w:eastAsia="仿宋" w:hAnsi="Times New Roman" w:cs="Times New Roman" w:hint="eastAsia"/>
          <w:b/>
          <w:bCs/>
          <w:sz w:val="32"/>
          <w:szCs w:val="32"/>
        </w:rPr>
        <w:t>项目编号：</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34"/>
        <w:gridCol w:w="923"/>
        <w:gridCol w:w="2146"/>
        <w:gridCol w:w="1912"/>
        <w:gridCol w:w="1914"/>
      </w:tblGrid>
      <w:tr w:rsidR="00D07AAC" w:rsidRPr="007A5687" w14:paraId="3BFCAC65" w14:textId="77777777">
        <w:trPr>
          <w:trHeight w:val="23"/>
        </w:trPr>
        <w:tc>
          <w:tcPr>
            <w:tcW w:w="861" w:type="pct"/>
            <w:tcBorders>
              <w:tl2br w:val="nil"/>
              <w:tr2bl w:val="nil"/>
            </w:tcBorders>
            <w:shd w:val="clear" w:color="auto" w:fill="auto"/>
            <w:vAlign w:val="center"/>
          </w:tcPr>
          <w:p w14:paraId="53E6F4C0"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职务</w:t>
            </w:r>
          </w:p>
        </w:tc>
        <w:tc>
          <w:tcPr>
            <w:tcW w:w="554" w:type="pct"/>
            <w:tcBorders>
              <w:tl2br w:val="nil"/>
              <w:tr2bl w:val="nil"/>
            </w:tcBorders>
            <w:shd w:val="clear" w:color="auto" w:fill="auto"/>
            <w:vAlign w:val="center"/>
          </w:tcPr>
          <w:p w14:paraId="5E485113"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姓名</w:t>
            </w:r>
          </w:p>
        </w:tc>
        <w:tc>
          <w:tcPr>
            <w:tcW w:w="1288" w:type="pct"/>
            <w:tcBorders>
              <w:tl2br w:val="nil"/>
              <w:tr2bl w:val="nil"/>
            </w:tcBorders>
            <w:shd w:val="clear" w:color="auto" w:fill="auto"/>
            <w:vAlign w:val="center"/>
          </w:tcPr>
          <w:p w14:paraId="175B3240"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职称</w:t>
            </w:r>
          </w:p>
        </w:tc>
        <w:tc>
          <w:tcPr>
            <w:tcW w:w="1148" w:type="pct"/>
            <w:tcBorders>
              <w:tl2br w:val="nil"/>
              <w:tr2bl w:val="nil"/>
            </w:tcBorders>
            <w:shd w:val="clear" w:color="auto" w:fill="auto"/>
            <w:vAlign w:val="center"/>
          </w:tcPr>
          <w:p w14:paraId="20A38DC1"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专业</w:t>
            </w:r>
          </w:p>
        </w:tc>
        <w:tc>
          <w:tcPr>
            <w:tcW w:w="1149" w:type="pct"/>
            <w:tcBorders>
              <w:tl2br w:val="nil"/>
              <w:tr2bl w:val="nil"/>
            </w:tcBorders>
            <w:shd w:val="clear" w:color="auto" w:fill="auto"/>
            <w:vAlign w:val="center"/>
          </w:tcPr>
          <w:p w14:paraId="3D81EA0C"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质量控制</w:t>
            </w:r>
          </w:p>
        </w:tc>
      </w:tr>
      <w:tr w:rsidR="00E74895" w:rsidRPr="007A5687" w14:paraId="4331EDE0" w14:textId="77777777">
        <w:trPr>
          <w:trHeight w:val="317"/>
        </w:trPr>
        <w:tc>
          <w:tcPr>
            <w:tcW w:w="861" w:type="pct"/>
            <w:tcBorders>
              <w:tl2br w:val="nil"/>
              <w:tr2bl w:val="nil"/>
            </w:tcBorders>
            <w:shd w:val="clear" w:color="auto" w:fill="auto"/>
            <w:vAlign w:val="center"/>
          </w:tcPr>
          <w:p w14:paraId="676E76F4" w14:textId="77777777" w:rsidR="00E74895" w:rsidRPr="007A5687" w:rsidRDefault="00E74895" w:rsidP="00E74895">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主评人</w:t>
            </w:r>
          </w:p>
        </w:tc>
        <w:tc>
          <w:tcPr>
            <w:tcW w:w="554" w:type="pct"/>
            <w:tcBorders>
              <w:tl2br w:val="nil"/>
              <w:tr2bl w:val="nil"/>
            </w:tcBorders>
            <w:shd w:val="clear" w:color="auto" w:fill="auto"/>
            <w:vAlign w:val="center"/>
          </w:tcPr>
          <w:p w14:paraId="13D66DCC" w14:textId="0E48453F" w:rsidR="00E74895" w:rsidRPr="007A5687" w:rsidRDefault="00E74895" w:rsidP="00E74895">
            <w:pPr>
              <w:rPr>
                <w:rFonts w:ascii="Times New Roman" w:eastAsia="仿宋" w:hAnsi="Times New Roman" w:cs="Times New Roman"/>
                <w:sz w:val="28"/>
                <w:szCs w:val="28"/>
              </w:rPr>
            </w:pPr>
            <w:r>
              <w:rPr>
                <w:rFonts w:ascii="Times New Roman" w:eastAsia="仿宋" w:hAnsi="Times New Roman" w:cs="Times New Roman" w:hint="eastAsia"/>
                <w:sz w:val="28"/>
                <w:szCs w:val="28"/>
              </w:rPr>
              <w:t>刘谷琦</w:t>
            </w:r>
          </w:p>
        </w:tc>
        <w:tc>
          <w:tcPr>
            <w:tcW w:w="1288" w:type="pct"/>
            <w:tcBorders>
              <w:tl2br w:val="nil"/>
              <w:tr2bl w:val="nil"/>
            </w:tcBorders>
            <w:shd w:val="clear" w:color="auto" w:fill="auto"/>
            <w:vAlign w:val="center"/>
          </w:tcPr>
          <w:p w14:paraId="243EE7F4" w14:textId="49CAEFD5" w:rsidR="00E74895" w:rsidRPr="007A5687" w:rsidRDefault="00E74895" w:rsidP="00E74895">
            <w:pPr>
              <w:rPr>
                <w:rFonts w:ascii="Times New Roman" w:eastAsia="仿宋" w:hAnsi="Times New Roman" w:cs="Times New Roman"/>
                <w:sz w:val="28"/>
                <w:szCs w:val="28"/>
              </w:rPr>
            </w:pPr>
            <w:r>
              <w:rPr>
                <w:rFonts w:ascii="Times New Roman" w:eastAsia="仿宋" w:hAnsi="Times New Roman" w:cs="Times New Roman" w:hint="eastAsia"/>
                <w:sz w:val="28"/>
                <w:szCs w:val="28"/>
              </w:rPr>
              <w:t>高级</w:t>
            </w:r>
            <w:r w:rsidRPr="00B86B7B">
              <w:rPr>
                <w:rFonts w:ascii="Times New Roman" w:eastAsia="仿宋" w:hAnsi="Times New Roman" w:cs="Times New Roman" w:hint="eastAsia"/>
                <w:sz w:val="28"/>
                <w:szCs w:val="28"/>
              </w:rPr>
              <w:t>会计师</w:t>
            </w:r>
          </w:p>
        </w:tc>
        <w:tc>
          <w:tcPr>
            <w:tcW w:w="1148" w:type="pct"/>
            <w:tcBorders>
              <w:tl2br w:val="nil"/>
              <w:tr2bl w:val="nil"/>
            </w:tcBorders>
            <w:shd w:val="clear" w:color="auto" w:fill="auto"/>
            <w:vAlign w:val="center"/>
          </w:tcPr>
          <w:p w14:paraId="1C554200" w14:textId="77777777" w:rsidR="00E74895" w:rsidRPr="007A5687" w:rsidRDefault="00E74895" w:rsidP="00E74895">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会计</w:t>
            </w:r>
          </w:p>
        </w:tc>
        <w:tc>
          <w:tcPr>
            <w:tcW w:w="1149" w:type="pct"/>
            <w:tcBorders>
              <w:tl2br w:val="nil"/>
              <w:tr2bl w:val="nil"/>
            </w:tcBorders>
            <w:shd w:val="clear" w:color="auto" w:fill="auto"/>
            <w:vAlign w:val="center"/>
          </w:tcPr>
          <w:p w14:paraId="0DD1C2FC" w14:textId="77777777" w:rsidR="00E74895" w:rsidRPr="007A5687" w:rsidRDefault="00E74895" w:rsidP="00E74895">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三级审核</w:t>
            </w:r>
          </w:p>
        </w:tc>
      </w:tr>
      <w:tr w:rsidR="00D07AAC" w:rsidRPr="007A5687" w14:paraId="218B3B8D" w14:textId="77777777">
        <w:trPr>
          <w:trHeight w:val="317"/>
        </w:trPr>
        <w:tc>
          <w:tcPr>
            <w:tcW w:w="861" w:type="pct"/>
            <w:tcBorders>
              <w:tl2br w:val="nil"/>
              <w:tr2bl w:val="nil"/>
            </w:tcBorders>
            <w:shd w:val="clear" w:color="auto" w:fill="auto"/>
            <w:vAlign w:val="center"/>
          </w:tcPr>
          <w:p w14:paraId="6D7F8A48"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审核人</w:t>
            </w:r>
          </w:p>
        </w:tc>
        <w:tc>
          <w:tcPr>
            <w:tcW w:w="554" w:type="pct"/>
            <w:tcBorders>
              <w:tl2br w:val="nil"/>
              <w:tr2bl w:val="nil"/>
            </w:tcBorders>
            <w:shd w:val="clear" w:color="auto" w:fill="auto"/>
            <w:vAlign w:val="center"/>
          </w:tcPr>
          <w:p w14:paraId="50E8D92D"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宋颖颖</w:t>
            </w:r>
          </w:p>
        </w:tc>
        <w:tc>
          <w:tcPr>
            <w:tcW w:w="1288" w:type="pct"/>
            <w:tcBorders>
              <w:tl2br w:val="nil"/>
              <w:tr2bl w:val="nil"/>
            </w:tcBorders>
            <w:shd w:val="clear" w:color="auto" w:fill="auto"/>
            <w:vAlign w:val="center"/>
          </w:tcPr>
          <w:p w14:paraId="0FE07848"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注册会计师</w:t>
            </w:r>
          </w:p>
        </w:tc>
        <w:tc>
          <w:tcPr>
            <w:tcW w:w="1148" w:type="pct"/>
            <w:tcBorders>
              <w:tl2br w:val="nil"/>
              <w:tr2bl w:val="nil"/>
            </w:tcBorders>
            <w:shd w:val="clear" w:color="auto" w:fill="auto"/>
            <w:vAlign w:val="center"/>
          </w:tcPr>
          <w:p w14:paraId="317308F8"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会计</w:t>
            </w:r>
          </w:p>
        </w:tc>
        <w:tc>
          <w:tcPr>
            <w:tcW w:w="1149" w:type="pct"/>
            <w:tcBorders>
              <w:tl2br w:val="nil"/>
              <w:tr2bl w:val="nil"/>
            </w:tcBorders>
            <w:shd w:val="clear" w:color="auto" w:fill="auto"/>
            <w:vAlign w:val="center"/>
          </w:tcPr>
          <w:p w14:paraId="252BEF62"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二级审核</w:t>
            </w:r>
          </w:p>
        </w:tc>
      </w:tr>
      <w:tr w:rsidR="00D07AAC" w:rsidRPr="007A5687" w14:paraId="3642FBE1" w14:textId="77777777">
        <w:trPr>
          <w:trHeight w:val="317"/>
        </w:trPr>
        <w:tc>
          <w:tcPr>
            <w:tcW w:w="861" w:type="pct"/>
            <w:tcBorders>
              <w:tl2br w:val="nil"/>
              <w:tr2bl w:val="nil"/>
            </w:tcBorders>
            <w:shd w:val="clear" w:color="auto" w:fill="auto"/>
            <w:vAlign w:val="center"/>
          </w:tcPr>
          <w:p w14:paraId="7578457E"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编制人</w:t>
            </w:r>
          </w:p>
        </w:tc>
        <w:tc>
          <w:tcPr>
            <w:tcW w:w="554" w:type="pct"/>
            <w:tcBorders>
              <w:tl2br w:val="nil"/>
              <w:tr2bl w:val="nil"/>
            </w:tcBorders>
            <w:shd w:val="clear" w:color="auto" w:fill="auto"/>
          </w:tcPr>
          <w:p w14:paraId="220EF899"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李承容</w:t>
            </w:r>
          </w:p>
        </w:tc>
        <w:tc>
          <w:tcPr>
            <w:tcW w:w="1288" w:type="pct"/>
            <w:tcBorders>
              <w:tl2br w:val="nil"/>
              <w:tr2bl w:val="nil"/>
            </w:tcBorders>
            <w:shd w:val="clear" w:color="auto" w:fill="auto"/>
            <w:vAlign w:val="center"/>
          </w:tcPr>
          <w:p w14:paraId="3363C8F2" w14:textId="77777777" w:rsidR="00D07AAC" w:rsidRPr="007A5687" w:rsidRDefault="00D07AAC">
            <w:pPr>
              <w:rPr>
                <w:rFonts w:ascii="Times New Roman" w:eastAsia="仿宋" w:hAnsi="Times New Roman" w:cs="Times New Roman"/>
                <w:sz w:val="28"/>
                <w:szCs w:val="28"/>
              </w:rPr>
            </w:pPr>
          </w:p>
        </w:tc>
        <w:tc>
          <w:tcPr>
            <w:tcW w:w="1148" w:type="pct"/>
            <w:tcBorders>
              <w:tl2br w:val="nil"/>
              <w:tr2bl w:val="nil"/>
            </w:tcBorders>
            <w:shd w:val="clear" w:color="auto" w:fill="auto"/>
            <w:vAlign w:val="center"/>
          </w:tcPr>
          <w:p w14:paraId="1620AAB5"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审计</w:t>
            </w:r>
          </w:p>
        </w:tc>
        <w:tc>
          <w:tcPr>
            <w:tcW w:w="1149" w:type="pct"/>
            <w:tcBorders>
              <w:tl2br w:val="nil"/>
              <w:tr2bl w:val="nil"/>
            </w:tcBorders>
            <w:shd w:val="clear" w:color="auto" w:fill="auto"/>
            <w:vAlign w:val="center"/>
          </w:tcPr>
          <w:p w14:paraId="7E419D78"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一级审核</w:t>
            </w:r>
          </w:p>
        </w:tc>
      </w:tr>
      <w:tr w:rsidR="00D07AAC" w:rsidRPr="007A5687" w14:paraId="439AEDDD" w14:textId="77777777">
        <w:trPr>
          <w:trHeight w:val="317"/>
        </w:trPr>
        <w:tc>
          <w:tcPr>
            <w:tcW w:w="861" w:type="pct"/>
            <w:tcBorders>
              <w:tl2br w:val="nil"/>
              <w:tr2bl w:val="nil"/>
            </w:tcBorders>
            <w:shd w:val="clear" w:color="auto" w:fill="auto"/>
            <w:vAlign w:val="center"/>
          </w:tcPr>
          <w:p w14:paraId="42C5C72C"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助理人</w:t>
            </w:r>
          </w:p>
        </w:tc>
        <w:tc>
          <w:tcPr>
            <w:tcW w:w="554" w:type="pct"/>
            <w:tcBorders>
              <w:tl2br w:val="nil"/>
              <w:tr2bl w:val="nil"/>
            </w:tcBorders>
            <w:shd w:val="clear" w:color="auto" w:fill="auto"/>
          </w:tcPr>
          <w:p w14:paraId="3876B40F"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吕梦一</w:t>
            </w:r>
          </w:p>
        </w:tc>
        <w:tc>
          <w:tcPr>
            <w:tcW w:w="1288" w:type="pct"/>
            <w:tcBorders>
              <w:tl2br w:val="nil"/>
              <w:tr2bl w:val="nil"/>
            </w:tcBorders>
            <w:shd w:val="clear" w:color="auto" w:fill="auto"/>
            <w:vAlign w:val="center"/>
          </w:tcPr>
          <w:p w14:paraId="3CE66B75" w14:textId="77777777" w:rsidR="00D07AAC" w:rsidRPr="007A5687" w:rsidRDefault="00D07AAC">
            <w:pPr>
              <w:rPr>
                <w:rFonts w:ascii="Times New Roman" w:eastAsia="仿宋" w:hAnsi="Times New Roman" w:cs="Times New Roman"/>
                <w:sz w:val="28"/>
                <w:szCs w:val="28"/>
              </w:rPr>
            </w:pPr>
          </w:p>
        </w:tc>
        <w:tc>
          <w:tcPr>
            <w:tcW w:w="1148" w:type="pct"/>
            <w:tcBorders>
              <w:tl2br w:val="nil"/>
              <w:tr2bl w:val="nil"/>
            </w:tcBorders>
            <w:shd w:val="clear" w:color="auto" w:fill="auto"/>
            <w:vAlign w:val="center"/>
          </w:tcPr>
          <w:p w14:paraId="6EB53055"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会计</w:t>
            </w:r>
          </w:p>
        </w:tc>
        <w:tc>
          <w:tcPr>
            <w:tcW w:w="1149" w:type="pct"/>
            <w:tcBorders>
              <w:tl2br w:val="nil"/>
              <w:tr2bl w:val="nil"/>
            </w:tcBorders>
            <w:shd w:val="clear" w:color="auto" w:fill="auto"/>
            <w:vAlign w:val="center"/>
          </w:tcPr>
          <w:p w14:paraId="380C1C00" w14:textId="77777777" w:rsidR="00D07AAC" w:rsidRPr="007A5687" w:rsidRDefault="00D07AAC">
            <w:pPr>
              <w:rPr>
                <w:rFonts w:ascii="Times New Roman" w:eastAsia="仿宋" w:hAnsi="Times New Roman" w:cs="Times New Roman"/>
                <w:sz w:val="28"/>
                <w:szCs w:val="28"/>
              </w:rPr>
            </w:pPr>
          </w:p>
        </w:tc>
      </w:tr>
      <w:tr w:rsidR="00D07AAC" w:rsidRPr="007A5687" w14:paraId="3D7818D1" w14:textId="77777777">
        <w:trPr>
          <w:trHeight w:val="317"/>
        </w:trPr>
        <w:tc>
          <w:tcPr>
            <w:tcW w:w="861" w:type="pct"/>
            <w:tcBorders>
              <w:tl2br w:val="nil"/>
              <w:tr2bl w:val="nil"/>
            </w:tcBorders>
            <w:shd w:val="clear" w:color="auto" w:fill="auto"/>
            <w:vAlign w:val="center"/>
          </w:tcPr>
          <w:p w14:paraId="29A4042A"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助理人</w:t>
            </w:r>
          </w:p>
        </w:tc>
        <w:tc>
          <w:tcPr>
            <w:tcW w:w="554" w:type="pct"/>
            <w:tcBorders>
              <w:tl2br w:val="nil"/>
              <w:tr2bl w:val="nil"/>
            </w:tcBorders>
            <w:shd w:val="clear" w:color="auto" w:fill="auto"/>
          </w:tcPr>
          <w:p w14:paraId="144080AC"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孙梦柯</w:t>
            </w:r>
          </w:p>
        </w:tc>
        <w:tc>
          <w:tcPr>
            <w:tcW w:w="1288" w:type="pct"/>
            <w:tcBorders>
              <w:tl2br w:val="nil"/>
              <w:tr2bl w:val="nil"/>
            </w:tcBorders>
            <w:shd w:val="clear" w:color="auto" w:fill="auto"/>
            <w:vAlign w:val="center"/>
          </w:tcPr>
          <w:p w14:paraId="09950FEB" w14:textId="77777777" w:rsidR="00D07AAC" w:rsidRPr="007A5687" w:rsidRDefault="00D07AAC">
            <w:pPr>
              <w:rPr>
                <w:rFonts w:ascii="Times New Roman" w:eastAsia="仿宋" w:hAnsi="Times New Roman" w:cs="Times New Roman"/>
                <w:sz w:val="28"/>
                <w:szCs w:val="28"/>
              </w:rPr>
            </w:pPr>
          </w:p>
        </w:tc>
        <w:tc>
          <w:tcPr>
            <w:tcW w:w="1148" w:type="pct"/>
            <w:tcBorders>
              <w:tl2br w:val="nil"/>
              <w:tr2bl w:val="nil"/>
            </w:tcBorders>
            <w:shd w:val="clear" w:color="auto" w:fill="auto"/>
            <w:vAlign w:val="center"/>
          </w:tcPr>
          <w:p w14:paraId="36905E26" w14:textId="77777777" w:rsidR="00D07AAC" w:rsidRPr="007A5687" w:rsidRDefault="00080192">
            <w:pPr>
              <w:rPr>
                <w:rFonts w:ascii="Times New Roman" w:eastAsia="仿宋" w:hAnsi="Times New Roman" w:cs="Times New Roman"/>
                <w:sz w:val="28"/>
                <w:szCs w:val="28"/>
              </w:rPr>
            </w:pPr>
            <w:r w:rsidRPr="007A5687">
              <w:rPr>
                <w:rFonts w:ascii="Times New Roman" w:eastAsia="仿宋" w:hAnsi="Times New Roman" w:cs="Times New Roman" w:hint="eastAsia"/>
                <w:sz w:val="28"/>
                <w:szCs w:val="28"/>
              </w:rPr>
              <w:t>会计</w:t>
            </w:r>
          </w:p>
        </w:tc>
        <w:tc>
          <w:tcPr>
            <w:tcW w:w="1149" w:type="pct"/>
            <w:tcBorders>
              <w:tl2br w:val="nil"/>
              <w:tr2bl w:val="nil"/>
            </w:tcBorders>
            <w:shd w:val="clear" w:color="auto" w:fill="auto"/>
            <w:vAlign w:val="center"/>
          </w:tcPr>
          <w:p w14:paraId="5B789EFC" w14:textId="77777777" w:rsidR="00D07AAC" w:rsidRPr="007A5687" w:rsidRDefault="00D07AAC">
            <w:pPr>
              <w:rPr>
                <w:rFonts w:ascii="Times New Roman" w:eastAsia="仿宋" w:hAnsi="Times New Roman" w:cs="Times New Roman"/>
                <w:sz w:val="28"/>
                <w:szCs w:val="28"/>
              </w:rPr>
            </w:pPr>
          </w:p>
        </w:tc>
      </w:tr>
    </w:tbl>
    <w:p w14:paraId="435CD9A6" w14:textId="77777777" w:rsidR="00D07AAC" w:rsidRPr="007A5687" w:rsidRDefault="00D07AAC">
      <w:pPr>
        <w:rPr>
          <w:rFonts w:ascii="Times New Roman" w:eastAsia="仿宋" w:hAnsi="Times New Roman" w:cs="Times New Roman"/>
          <w:sz w:val="32"/>
          <w:szCs w:val="32"/>
        </w:rPr>
      </w:pPr>
    </w:p>
    <w:p w14:paraId="5C169955" w14:textId="77777777" w:rsidR="00D07AAC" w:rsidRPr="007A5687" w:rsidRDefault="00080192">
      <w:pPr>
        <w:widowControl/>
        <w:jc w:val="left"/>
        <w:rPr>
          <w:rFonts w:ascii="Times New Roman" w:eastAsia="仿宋" w:hAnsi="Times New Roman" w:cs="Times New Roman"/>
          <w:b/>
          <w:bCs/>
          <w:sz w:val="32"/>
          <w:szCs w:val="36"/>
        </w:rPr>
      </w:pPr>
      <w:r w:rsidRPr="007A5687">
        <w:rPr>
          <w:rFonts w:ascii="Times New Roman" w:eastAsia="仿宋" w:hAnsi="Times New Roman" w:cs="Times New Roman"/>
          <w:b/>
          <w:bCs/>
          <w:sz w:val="32"/>
          <w:szCs w:val="36"/>
        </w:rPr>
        <w:br w:type="page"/>
      </w:r>
    </w:p>
    <w:tbl>
      <w:tblPr>
        <w:tblpPr w:leftFromText="180" w:rightFromText="180" w:vertAnchor="text" w:horzAnchor="margin" w:tblpXSpec="center" w:tblpY="670"/>
        <w:tblW w:w="8646" w:type="dxa"/>
        <w:tblLayout w:type="fixed"/>
        <w:tblLook w:val="04A0" w:firstRow="1" w:lastRow="0" w:firstColumn="1" w:lastColumn="0" w:noHBand="0" w:noVBand="1"/>
      </w:tblPr>
      <w:tblGrid>
        <w:gridCol w:w="2161"/>
        <w:gridCol w:w="2255"/>
        <w:gridCol w:w="1854"/>
        <w:gridCol w:w="2376"/>
      </w:tblGrid>
      <w:tr w:rsidR="00D07AAC" w:rsidRPr="007A5687" w14:paraId="663C830E" w14:textId="77777777" w:rsidTr="000377D6">
        <w:trPr>
          <w:trHeight w:val="90"/>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053E86" w14:textId="77777777" w:rsidR="00D07AAC" w:rsidRPr="007A5687" w:rsidRDefault="00080192">
            <w:pPr>
              <w:pStyle w:val="af4"/>
              <w:ind w:firstLine="482"/>
              <w:rPr>
                <w:rFonts w:eastAsia="仿宋" w:cs="Times New Roman" w:hint="default"/>
              </w:rPr>
            </w:pPr>
            <w:r w:rsidRPr="007A5687">
              <w:rPr>
                <w:rFonts w:eastAsia="仿宋" w:cs="Times New Roman"/>
                <w:b/>
                <w:bCs/>
                <w:lang w:val="en-US"/>
              </w:rPr>
              <w:t>一、项目预算资金安排和使用情况</w:t>
            </w:r>
          </w:p>
        </w:tc>
      </w:tr>
      <w:tr w:rsidR="00D07AAC" w:rsidRPr="007A5687" w14:paraId="55D73189" w14:textId="77777777" w:rsidTr="000377D6">
        <w:trPr>
          <w:trHeight w:val="208"/>
        </w:trPr>
        <w:tc>
          <w:tcPr>
            <w:tcW w:w="2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7C8AE6" w14:textId="77777777" w:rsidR="00D07AAC" w:rsidRPr="007A5687" w:rsidRDefault="00080192">
            <w:pPr>
              <w:pStyle w:val="af4"/>
              <w:ind w:firstLineChars="0" w:firstLine="0"/>
              <w:jc w:val="left"/>
              <w:rPr>
                <w:rFonts w:eastAsia="仿宋" w:cs="Times New Roman" w:hint="default"/>
              </w:rPr>
            </w:pPr>
            <w:r w:rsidRPr="007A5687">
              <w:rPr>
                <w:rFonts w:eastAsia="仿宋" w:cs="Times New Roman"/>
                <w:lang w:val="en-US"/>
              </w:rPr>
              <w:t>项目名称</w:t>
            </w:r>
          </w:p>
        </w:tc>
        <w:tc>
          <w:tcPr>
            <w:tcW w:w="64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E97916" w14:textId="77777777" w:rsidR="00D07AAC" w:rsidRPr="007A5687" w:rsidRDefault="00080192">
            <w:pPr>
              <w:pStyle w:val="af4"/>
              <w:ind w:firstLineChars="0" w:firstLine="0"/>
              <w:rPr>
                <w:rFonts w:eastAsia="仿宋" w:cs="Times New Roman" w:hint="default"/>
                <w:lang w:val="en-US"/>
              </w:rPr>
            </w:pPr>
            <w:r w:rsidRPr="007A5687">
              <w:rPr>
                <w:rFonts w:eastAsia="仿宋" w:cs="Times New Roman"/>
                <w:lang w:val="en-US"/>
              </w:rPr>
              <w:t>平原博物院中水系统供暖制冷项目</w:t>
            </w:r>
          </w:p>
        </w:tc>
      </w:tr>
      <w:tr w:rsidR="00D07AAC" w:rsidRPr="007A5687" w14:paraId="11391734" w14:textId="77777777" w:rsidTr="000377D6">
        <w:trPr>
          <w:trHeight w:val="271"/>
        </w:trPr>
        <w:tc>
          <w:tcPr>
            <w:tcW w:w="2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9427DE" w14:textId="77777777" w:rsidR="00D07AAC" w:rsidRPr="007A5687" w:rsidRDefault="00080192">
            <w:pPr>
              <w:pStyle w:val="af4"/>
              <w:ind w:firstLineChars="0" w:firstLine="0"/>
              <w:jc w:val="left"/>
              <w:rPr>
                <w:rFonts w:eastAsia="仿宋" w:cs="Times New Roman" w:hint="default"/>
                <w:lang w:val="en-US"/>
              </w:rPr>
            </w:pPr>
            <w:r w:rsidRPr="007A5687">
              <w:rPr>
                <w:rFonts w:eastAsia="仿宋" w:cs="Times New Roman"/>
                <w:lang w:val="en-US"/>
              </w:rPr>
              <w:t>实施单位</w:t>
            </w:r>
          </w:p>
        </w:tc>
        <w:tc>
          <w:tcPr>
            <w:tcW w:w="64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A33FC" w14:textId="77777777" w:rsidR="00D07AAC" w:rsidRPr="007A5687" w:rsidRDefault="00080192">
            <w:pPr>
              <w:pStyle w:val="af4"/>
              <w:ind w:firstLineChars="0" w:firstLine="0"/>
              <w:rPr>
                <w:rFonts w:eastAsia="仿宋" w:cs="Times New Roman" w:hint="default"/>
                <w:lang w:val="en-US"/>
              </w:rPr>
            </w:pPr>
            <w:r w:rsidRPr="007A5687">
              <w:rPr>
                <w:rFonts w:eastAsia="仿宋" w:cs="Times New Roman"/>
                <w:lang w:val="en-US"/>
              </w:rPr>
              <w:t>新乡市机关事务中心</w:t>
            </w:r>
          </w:p>
        </w:tc>
      </w:tr>
      <w:tr w:rsidR="00D07AAC" w:rsidRPr="007A5687" w14:paraId="2DDA25D9" w14:textId="77777777" w:rsidTr="000377D6">
        <w:trPr>
          <w:trHeight w:val="235"/>
        </w:trPr>
        <w:tc>
          <w:tcPr>
            <w:tcW w:w="2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3BD266" w14:textId="77777777" w:rsidR="00D07AAC" w:rsidRPr="007A5687" w:rsidRDefault="00080192">
            <w:pPr>
              <w:pStyle w:val="af4"/>
              <w:ind w:firstLineChars="0" w:firstLine="0"/>
              <w:jc w:val="left"/>
              <w:rPr>
                <w:rFonts w:eastAsia="仿宋" w:cs="Times New Roman" w:hint="default"/>
                <w:lang w:val="en-US"/>
              </w:rPr>
            </w:pPr>
            <w:r w:rsidRPr="007A5687">
              <w:rPr>
                <w:rFonts w:eastAsia="仿宋" w:cs="Times New Roman"/>
                <w:lang w:val="en-US"/>
              </w:rPr>
              <w:t>年度预算资金安排</w:t>
            </w:r>
          </w:p>
        </w:tc>
        <w:tc>
          <w:tcPr>
            <w:tcW w:w="64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368D9" w14:textId="77777777" w:rsidR="00D07AAC" w:rsidRPr="007A5687" w:rsidRDefault="00080192">
            <w:pPr>
              <w:pStyle w:val="af4"/>
              <w:ind w:firstLineChars="0" w:firstLine="0"/>
              <w:jc w:val="both"/>
              <w:rPr>
                <w:rFonts w:eastAsia="仿宋" w:cs="Times New Roman" w:hint="default"/>
                <w:lang w:val="en-US"/>
              </w:rPr>
            </w:pPr>
            <w:r w:rsidRPr="007A5687">
              <w:rPr>
                <w:rFonts w:eastAsia="仿宋" w:cs="Times New Roman"/>
                <w:lang w:val="en-US"/>
              </w:rPr>
              <w:t>平原博物院中水系统供暖制冷项目预算资金为</w:t>
            </w:r>
            <w:r w:rsidRPr="007A5687">
              <w:rPr>
                <w:rFonts w:eastAsia="仿宋" w:cs="Times New Roman" w:hint="default"/>
                <w:lang w:val="en-US"/>
              </w:rPr>
              <w:t>333.00</w:t>
            </w:r>
            <w:r w:rsidRPr="007A5687">
              <w:rPr>
                <w:rFonts w:eastAsia="仿宋" w:cs="Times New Roman"/>
                <w:lang w:val="en-US"/>
              </w:rPr>
              <w:t>万元</w:t>
            </w:r>
          </w:p>
        </w:tc>
      </w:tr>
      <w:tr w:rsidR="00D07AAC" w:rsidRPr="007A5687" w14:paraId="7522EABA" w14:textId="77777777" w:rsidTr="000377D6">
        <w:trPr>
          <w:trHeight w:val="209"/>
        </w:trPr>
        <w:tc>
          <w:tcPr>
            <w:tcW w:w="2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EAC795" w14:textId="77777777" w:rsidR="00D07AAC" w:rsidRPr="007A5687" w:rsidRDefault="00080192">
            <w:pPr>
              <w:pStyle w:val="af4"/>
              <w:ind w:firstLineChars="0" w:firstLine="0"/>
              <w:jc w:val="left"/>
              <w:rPr>
                <w:rFonts w:eastAsia="仿宋" w:cs="Times New Roman" w:hint="default"/>
                <w:lang w:val="en-US"/>
              </w:rPr>
            </w:pPr>
            <w:r w:rsidRPr="007A5687">
              <w:rPr>
                <w:rFonts w:eastAsia="仿宋" w:cs="Times New Roman"/>
                <w:lang w:val="en-US"/>
              </w:rPr>
              <w:t>年度实际支出</w:t>
            </w:r>
          </w:p>
        </w:tc>
        <w:tc>
          <w:tcPr>
            <w:tcW w:w="64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F7591F" w14:textId="77777777" w:rsidR="00D07AAC" w:rsidRPr="007A5687" w:rsidRDefault="00080192">
            <w:pPr>
              <w:pStyle w:val="af4"/>
              <w:ind w:firstLineChars="0" w:firstLine="0"/>
              <w:jc w:val="both"/>
              <w:rPr>
                <w:rFonts w:eastAsia="仿宋" w:cs="Times New Roman" w:hint="default"/>
                <w:lang w:val="en-US"/>
              </w:rPr>
            </w:pPr>
            <w:r w:rsidRPr="007A5687">
              <w:rPr>
                <w:rFonts w:eastAsia="仿宋" w:cs="Times New Roman"/>
                <w:lang w:val="en-US"/>
              </w:rPr>
              <w:t>平原博物院中水系统供暖制冷项目已经支付资金</w:t>
            </w:r>
            <w:r w:rsidRPr="007A5687">
              <w:rPr>
                <w:rFonts w:eastAsia="仿宋" w:cs="Times New Roman" w:hint="default"/>
                <w:lang w:val="en-US"/>
              </w:rPr>
              <w:t>333.00</w:t>
            </w:r>
            <w:r w:rsidRPr="007A5687">
              <w:rPr>
                <w:rFonts w:eastAsia="仿宋" w:cs="Times New Roman"/>
                <w:lang w:val="en-US"/>
              </w:rPr>
              <w:t>万元</w:t>
            </w:r>
          </w:p>
        </w:tc>
      </w:tr>
      <w:tr w:rsidR="00D07AAC" w:rsidRPr="007A5687" w14:paraId="5D3B3244" w14:textId="77777777" w:rsidTr="000377D6">
        <w:trPr>
          <w:trHeight w:val="195"/>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93D40F" w14:textId="77777777" w:rsidR="00D07AAC" w:rsidRPr="007A5687" w:rsidRDefault="00080192">
            <w:pPr>
              <w:pStyle w:val="af4"/>
              <w:ind w:firstLineChars="0" w:firstLine="0"/>
              <w:rPr>
                <w:rFonts w:eastAsia="仿宋" w:cs="Times New Roman" w:hint="default"/>
              </w:rPr>
            </w:pPr>
            <w:r w:rsidRPr="007A5687">
              <w:rPr>
                <w:rFonts w:eastAsia="仿宋" w:cs="Times New Roman"/>
                <w:b/>
                <w:bCs/>
                <w:lang w:val="en-US"/>
              </w:rPr>
              <w:t>二、项目绩效目标</w:t>
            </w:r>
          </w:p>
        </w:tc>
      </w:tr>
      <w:tr w:rsidR="00D07AAC" w:rsidRPr="007A5687" w14:paraId="1717FF5D" w14:textId="77777777" w:rsidTr="000377D6">
        <w:trPr>
          <w:trHeight w:val="425"/>
        </w:trPr>
        <w:tc>
          <w:tcPr>
            <w:tcW w:w="8646"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044D58" w14:textId="77777777" w:rsidR="00D07AAC" w:rsidRPr="007A5687" w:rsidRDefault="00080192">
            <w:pPr>
              <w:pStyle w:val="af4"/>
              <w:ind w:firstLineChars="0" w:firstLine="0"/>
              <w:jc w:val="both"/>
              <w:rPr>
                <w:rFonts w:eastAsia="仿宋" w:cs="Times New Roman" w:hint="default"/>
                <w:lang w:val="en-US"/>
              </w:rPr>
            </w:pPr>
            <w:r w:rsidRPr="007A5687">
              <w:rPr>
                <w:rFonts w:eastAsia="仿宋" w:cs="Times New Roman"/>
              </w:rPr>
              <w:t>有效保障新乡市平原博物院全年供暖制冷运行保障效果，确保平原博物院室内温度符合国家相关标准规定，达到节约财政资金支出，日常服务较为及时，使用单位满意度高，方便后期运营管理等目标。</w:t>
            </w:r>
          </w:p>
        </w:tc>
      </w:tr>
      <w:tr w:rsidR="00D07AAC" w:rsidRPr="007A5687" w14:paraId="048B8D6F" w14:textId="77777777" w:rsidTr="000377D6">
        <w:trPr>
          <w:trHeight w:val="311"/>
        </w:trPr>
        <w:tc>
          <w:tcPr>
            <w:tcW w:w="8646"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AC56D3" w14:textId="77777777" w:rsidR="00D07AAC" w:rsidRPr="007A5687" w:rsidRDefault="00D07AAC">
            <w:pPr>
              <w:pStyle w:val="af4"/>
              <w:ind w:firstLine="480"/>
              <w:rPr>
                <w:rFonts w:eastAsia="仿宋" w:cs="Times New Roman" w:hint="default"/>
              </w:rPr>
            </w:pPr>
          </w:p>
        </w:tc>
      </w:tr>
      <w:tr w:rsidR="00D07AAC" w:rsidRPr="007A5687" w14:paraId="1C892FB9" w14:textId="77777777" w:rsidTr="000377D6">
        <w:trPr>
          <w:trHeight w:val="176"/>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D9850" w14:textId="77777777" w:rsidR="00D07AAC" w:rsidRPr="007A5687" w:rsidRDefault="00080192">
            <w:pPr>
              <w:pStyle w:val="af4"/>
              <w:ind w:firstLineChars="0" w:firstLine="0"/>
              <w:rPr>
                <w:rFonts w:eastAsia="仿宋" w:cs="Times New Roman" w:hint="default"/>
              </w:rPr>
            </w:pPr>
            <w:r w:rsidRPr="007A5687">
              <w:rPr>
                <w:rFonts w:eastAsia="仿宋" w:cs="Times New Roman"/>
                <w:b/>
                <w:bCs/>
                <w:lang w:val="en-US"/>
              </w:rPr>
              <w:t>三、实施成效</w:t>
            </w:r>
          </w:p>
        </w:tc>
      </w:tr>
      <w:tr w:rsidR="00D07AAC" w:rsidRPr="007A5687" w14:paraId="3B46D73A" w14:textId="77777777" w:rsidTr="000377D6">
        <w:trPr>
          <w:trHeight w:val="695"/>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5F88D05" w14:textId="77777777" w:rsidR="00D07AAC" w:rsidRPr="007A5687" w:rsidRDefault="00080192">
            <w:pPr>
              <w:pStyle w:val="af4"/>
              <w:ind w:firstLineChars="0" w:firstLine="0"/>
              <w:jc w:val="both"/>
              <w:rPr>
                <w:rFonts w:eastAsia="仿宋" w:cs="Times New Roman" w:hint="default"/>
                <w:lang w:val="en-US"/>
              </w:rPr>
            </w:pPr>
            <w:r w:rsidRPr="007A5687">
              <w:rPr>
                <w:rFonts w:eastAsia="仿宋" w:cs="Times New Roman"/>
              </w:rPr>
              <w:t>2022</w:t>
            </w:r>
            <w:r w:rsidRPr="007A5687">
              <w:rPr>
                <w:rFonts w:eastAsia="仿宋" w:cs="Times New Roman"/>
              </w:rPr>
              <w:t>年平原博物院中水系统供暖制冷项目，</w:t>
            </w:r>
            <w:r w:rsidRPr="007A5687">
              <w:rPr>
                <w:rFonts w:eastAsia="仿宋" w:cs="Times New Roman"/>
                <w:lang w:val="en-US"/>
              </w:rPr>
              <w:t>已按照政府购买服务采购完成，供暖制冷效果达到购买主体及承载主体双方合同约定。</w:t>
            </w:r>
          </w:p>
        </w:tc>
      </w:tr>
      <w:tr w:rsidR="00D07AAC" w:rsidRPr="007A5687" w14:paraId="6415361C" w14:textId="77777777" w:rsidTr="000377D6">
        <w:trPr>
          <w:trHeight w:val="325"/>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BBA0D1" w14:textId="77777777" w:rsidR="00D07AAC" w:rsidRPr="007A5687" w:rsidRDefault="00080192">
            <w:pPr>
              <w:pStyle w:val="af4"/>
              <w:ind w:firstLineChars="0" w:firstLine="0"/>
              <w:rPr>
                <w:rFonts w:eastAsia="仿宋" w:cs="Times New Roman" w:hint="default"/>
              </w:rPr>
            </w:pPr>
            <w:r w:rsidRPr="007A5687">
              <w:rPr>
                <w:rFonts w:eastAsia="仿宋" w:cs="Times New Roman"/>
                <w:b/>
                <w:bCs/>
                <w:lang w:val="en-US"/>
              </w:rPr>
              <w:t>四、主要问题及有关建议</w:t>
            </w:r>
          </w:p>
        </w:tc>
      </w:tr>
      <w:tr w:rsidR="00D07AAC" w:rsidRPr="007A5687" w14:paraId="64EB9571" w14:textId="77777777" w:rsidTr="000377D6">
        <w:trPr>
          <w:trHeight w:val="425"/>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9B541" w14:textId="77777777" w:rsidR="00D07AAC" w:rsidRPr="007A5687" w:rsidRDefault="00080192">
            <w:pPr>
              <w:pStyle w:val="af4"/>
              <w:ind w:firstLineChars="0" w:firstLine="0"/>
              <w:jc w:val="left"/>
              <w:rPr>
                <w:rFonts w:eastAsia="仿宋" w:cs="Times New Roman" w:hint="default"/>
                <w:lang w:val="en-US"/>
              </w:rPr>
            </w:pPr>
            <w:r w:rsidRPr="007A5687">
              <w:rPr>
                <w:rFonts w:eastAsia="仿宋" w:cs="Times New Roman"/>
                <w:b/>
                <w:bCs/>
                <w:lang w:val="en-US"/>
              </w:rPr>
              <w:t>主要问题：</w:t>
            </w:r>
            <w:r w:rsidRPr="007A5687">
              <w:rPr>
                <w:rFonts w:eastAsia="仿宋" w:cs="Times New Roman" w:hint="default"/>
                <w:lang w:val="en-US"/>
              </w:rPr>
              <w:br/>
              <w:t>1.</w:t>
            </w:r>
            <w:r w:rsidRPr="007A5687">
              <w:rPr>
                <w:rFonts w:eastAsia="仿宋" w:cs="Times New Roman"/>
                <w:lang w:val="en-US"/>
              </w:rPr>
              <w:t>部门项目预算编制不规范；</w:t>
            </w:r>
            <w:r w:rsidRPr="007A5687">
              <w:rPr>
                <w:rFonts w:eastAsia="仿宋" w:cs="Times New Roman" w:hint="default"/>
                <w:lang w:val="en-US"/>
              </w:rPr>
              <w:t>2.</w:t>
            </w:r>
            <w:r w:rsidRPr="007A5687">
              <w:rPr>
                <w:rFonts w:eastAsia="仿宋" w:cs="Times New Roman"/>
                <w:lang w:val="en-US"/>
              </w:rPr>
              <w:t>项目立项申请程序不规范；</w:t>
            </w:r>
            <w:r w:rsidRPr="007A5687">
              <w:rPr>
                <w:rFonts w:eastAsia="仿宋" w:cs="Times New Roman"/>
                <w:lang w:val="en-US"/>
              </w:rPr>
              <w:t>3.</w:t>
            </w:r>
            <w:r w:rsidRPr="007A5687">
              <w:rPr>
                <w:rFonts w:eastAsia="仿宋" w:cs="Times New Roman"/>
                <w:lang w:val="en-US"/>
              </w:rPr>
              <w:t>项目绩效指标设置可衡量性差，绩效管理过程不完善；</w:t>
            </w:r>
            <w:r w:rsidRPr="007A5687">
              <w:rPr>
                <w:rFonts w:eastAsia="仿宋" w:cs="Times New Roman"/>
                <w:lang w:val="en-US"/>
              </w:rPr>
              <w:t>4.</w:t>
            </w:r>
            <w:r w:rsidRPr="007A5687">
              <w:rPr>
                <w:rFonts w:eastAsia="仿宋" w:cs="Times New Roman"/>
                <w:lang w:val="en-US"/>
              </w:rPr>
              <w:t>采购方式不精准，合同主要条款约定不严谨；</w:t>
            </w:r>
            <w:r w:rsidRPr="007A5687">
              <w:rPr>
                <w:rFonts w:eastAsia="仿宋" w:cs="Times New Roman"/>
                <w:lang w:val="en-US"/>
              </w:rPr>
              <w:t>5.</w:t>
            </w:r>
            <w:r w:rsidRPr="007A5687">
              <w:rPr>
                <w:rFonts w:eastAsia="仿宋" w:cs="Times New Roman"/>
                <w:lang w:val="en-US"/>
              </w:rPr>
              <w:t>管理制度不健全；</w:t>
            </w:r>
            <w:r w:rsidRPr="007A5687">
              <w:rPr>
                <w:rFonts w:eastAsia="仿宋" w:cs="Times New Roman"/>
                <w:lang w:val="en-US"/>
              </w:rPr>
              <w:t>6.</w:t>
            </w:r>
            <w:r w:rsidRPr="007A5687">
              <w:rPr>
                <w:rFonts w:eastAsia="仿宋" w:cs="Times New Roman"/>
                <w:lang w:val="en-US"/>
              </w:rPr>
              <w:t>项目服务资金支付不及时。</w:t>
            </w:r>
          </w:p>
          <w:p w14:paraId="013B335E" w14:textId="77777777" w:rsidR="00D07AAC" w:rsidRPr="007A5687" w:rsidRDefault="00080192">
            <w:pPr>
              <w:pStyle w:val="af4"/>
              <w:ind w:firstLineChars="0" w:firstLine="0"/>
              <w:jc w:val="both"/>
              <w:rPr>
                <w:rFonts w:eastAsia="仿宋" w:cs="Times New Roman" w:hint="default"/>
                <w:lang w:val="en-US"/>
              </w:rPr>
            </w:pPr>
            <w:r w:rsidRPr="007A5687">
              <w:rPr>
                <w:rFonts w:eastAsia="仿宋" w:cs="Times New Roman"/>
                <w:b/>
                <w:bCs/>
                <w:lang w:val="en-US"/>
              </w:rPr>
              <w:t>相关建议：</w:t>
            </w:r>
          </w:p>
          <w:p w14:paraId="572E4BD4" w14:textId="41798ADF" w:rsidR="00D07AAC" w:rsidRPr="007A5687" w:rsidRDefault="00080192">
            <w:pPr>
              <w:pStyle w:val="af4"/>
              <w:ind w:firstLineChars="0" w:firstLine="0"/>
              <w:jc w:val="left"/>
              <w:rPr>
                <w:rFonts w:eastAsia="仿宋" w:cs="Times New Roman" w:hint="default"/>
                <w:lang w:val="en-US"/>
              </w:rPr>
            </w:pPr>
            <w:r w:rsidRPr="007A5687">
              <w:rPr>
                <w:rFonts w:eastAsia="仿宋" w:cs="Times New Roman"/>
                <w:lang w:val="en-US"/>
              </w:rPr>
              <w:t>（一）</w:t>
            </w:r>
            <w:r w:rsidR="000377D6" w:rsidRPr="007A5687">
              <w:rPr>
                <w:rFonts w:eastAsia="仿宋" w:cs="Times New Roman"/>
                <w:lang w:val="en-US"/>
              </w:rPr>
              <w:t>严格部门预算、决算编制</w:t>
            </w:r>
            <w:r w:rsidRPr="007A5687">
              <w:rPr>
                <w:rFonts w:eastAsia="仿宋" w:cs="Times New Roman"/>
                <w:lang w:val="en-US"/>
              </w:rPr>
              <w:t>；</w:t>
            </w:r>
          </w:p>
          <w:p w14:paraId="261FE414" w14:textId="77777777" w:rsidR="00D07AAC" w:rsidRPr="007A5687" w:rsidRDefault="00080192">
            <w:pPr>
              <w:pStyle w:val="af4"/>
              <w:ind w:firstLineChars="0" w:firstLine="0"/>
              <w:jc w:val="left"/>
              <w:rPr>
                <w:rFonts w:eastAsia="仿宋" w:cs="Times New Roman" w:hint="default"/>
                <w:lang w:val="en-US"/>
              </w:rPr>
            </w:pPr>
            <w:r w:rsidRPr="007A5687">
              <w:rPr>
                <w:rFonts w:eastAsia="仿宋" w:cs="Times New Roman"/>
                <w:lang w:val="en-US"/>
              </w:rPr>
              <w:t>（二）严格遵守项目立项申请程序；</w:t>
            </w:r>
          </w:p>
          <w:p w14:paraId="307D8CF6" w14:textId="1F3BC22A" w:rsidR="00D07AAC" w:rsidRPr="007A5687" w:rsidRDefault="00080192">
            <w:pPr>
              <w:pStyle w:val="af4"/>
              <w:ind w:firstLineChars="0" w:firstLine="0"/>
              <w:jc w:val="left"/>
              <w:rPr>
                <w:rFonts w:eastAsia="仿宋" w:cs="Times New Roman" w:hint="default"/>
                <w:lang w:val="en-US"/>
              </w:rPr>
            </w:pPr>
            <w:r w:rsidRPr="007A5687">
              <w:rPr>
                <w:rFonts w:eastAsia="仿宋" w:cs="Times New Roman"/>
                <w:lang w:val="en-US"/>
              </w:rPr>
              <w:t>（三）</w:t>
            </w:r>
            <w:r w:rsidR="000377D6" w:rsidRPr="007A5687">
              <w:rPr>
                <w:rFonts w:eastAsia="仿宋" w:cs="Times New Roman"/>
                <w:lang w:val="en-US"/>
              </w:rPr>
              <w:t>强化绩效管理意识，合理设置绩效指标</w:t>
            </w:r>
            <w:r w:rsidRPr="007A5687">
              <w:rPr>
                <w:rFonts w:eastAsia="仿宋" w:cs="Times New Roman"/>
                <w:lang w:val="en-US"/>
              </w:rPr>
              <w:t>；</w:t>
            </w:r>
          </w:p>
          <w:p w14:paraId="5B958DF6" w14:textId="52720F24" w:rsidR="00D07AAC" w:rsidRPr="007A5687" w:rsidRDefault="00080192">
            <w:pPr>
              <w:pStyle w:val="af4"/>
              <w:ind w:firstLineChars="0" w:firstLine="0"/>
              <w:jc w:val="left"/>
              <w:rPr>
                <w:rFonts w:eastAsia="仿宋" w:cs="Times New Roman" w:hint="default"/>
                <w:lang w:val="en-US"/>
              </w:rPr>
            </w:pPr>
            <w:r w:rsidRPr="007A5687">
              <w:rPr>
                <w:rFonts w:eastAsia="仿宋" w:cs="Times New Roman"/>
                <w:lang w:val="en-US"/>
              </w:rPr>
              <w:t>（四）</w:t>
            </w:r>
            <w:r w:rsidR="000377D6" w:rsidRPr="007A5687">
              <w:rPr>
                <w:rFonts w:eastAsia="仿宋" w:cs="Times New Roman"/>
                <w:lang w:val="en-US"/>
              </w:rPr>
              <w:t>加强政府招标采购管理监管，完善政府招投标管理</w:t>
            </w:r>
            <w:r w:rsidRPr="007A5687">
              <w:rPr>
                <w:rFonts w:eastAsia="仿宋" w:cs="Times New Roman"/>
                <w:lang w:val="en-US"/>
              </w:rPr>
              <w:t>；</w:t>
            </w:r>
          </w:p>
          <w:p w14:paraId="1373F2FB" w14:textId="14C67A93" w:rsidR="00D07AAC" w:rsidRPr="007A5687" w:rsidRDefault="00080192">
            <w:pPr>
              <w:pStyle w:val="af4"/>
              <w:ind w:firstLineChars="0" w:firstLine="0"/>
              <w:jc w:val="left"/>
              <w:rPr>
                <w:rFonts w:eastAsia="仿宋" w:cs="Times New Roman" w:hint="default"/>
                <w:lang w:val="en-US"/>
              </w:rPr>
            </w:pPr>
            <w:r w:rsidRPr="007A5687">
              <w:rPr>
                <w:rFonts w:eastAsia="仿宋" w:cs="Times New Roman"/>
                <w:lang w:val="en-US"/>
              </w:rPr>
              <w:t>（五）</w:t>
            </w:r>
            <w:r w:rsidR="000377D6" w:rsidRPr="007A5687">
              <w:rPr>
                <w:rFonts w:eastAsia="仿宋" w:cs="Times New Roman"/>
                <w:lang w:val="en-US"/>
              </w:rPr>
              <w:t>建立健全项目管理制度</w:t>
            </w:r>
            <w:r w:rsidRPr="007A5687">
              <w:rPr>
                <w:rFonts w:eastAsia="仿宋" w:cs="Times New Roman"/>
                <w:lang w:val="en-US"/>
              </w:rPr>
              <w:t>；</w:t>
            </w:r>
          </w:p>
          <w:p w14:paraId="623D4E24" w14:textId="74EBAE38" w:rsidR="00D07AAC" w:rsidRPr="007A5687" w:rsidRDefault="00080192">
            <w:pPr>
              <w:pStyle w:val="af4"/>
              <w:ind w:firstLineChars="0" w:firstLine="0"/>
              <w:jc w:val="left"/>
              <w:rPr>
                <w:rFonts w:eastAsia="仿宋" w:cs="Times New Roman" w:hint="default"/>
                <w:lang w:val="en-US"/>
              </w:rPr>
            </w:pPr>
            <w:r w:rsidRPr="007A5687">
              <w:rPr>
                <w:rFonts w:eastAsia="仿宋" w:cs="Times New Roman"/>
                <w:lang w:val="en-US"/>
              </w:rPr>
              <w:t>（六）</w:t>
            </w:r>
            <w:r w:rsidR="000377D6" w:rsidRPr="007A5687">
              <w:rPr>
                <w:rFonts w:eastAsia="仿宋" w:cs="Times New Roman"/>
                <w:lang w:val="en-US"/>
              </w:rPr>
              <w:t>严格项目资金的支付及时性，提高项目资金使用效率</w:t>
            </w:r>
            <w:r w:rsidRPr="007A5687">
              <w:rPr>
                <w:rFonts w:eastAsia="仿宋" w:cs="Times New Roman"/>
                <w:lang w:val="en-US"/>
              </w:rPr>
              <w:t>。</w:t>
            </w:r>
          </w:p>
        </w:tc>
      </w:tr>
      <w:tr w:rsidR="00D07AAC" w:rsidRPr="007A5687" w14:paraId="35FFDD9F" w14:textId="77777777" w:rsidTr="000377D6">
        <w:trPr>
          <w:trHeight w:val="90"/>
        </w:trPr>
        <w:tc>
          <w:tcPr>
            <w:tcW w:w="8646" w:type="dxa"/>
            <w:gridSpan w:val="4"/>
            <w:tcBorders>
              <w:top w:val="nil"/>
              <w:left w:val="single" w:sz="4" w:space="0" w:color="auto"/>
              <w:bottom w:val="single" w:sz="4" w:space="0" w:color="auto"/>
              <w:right w:val="single" w:sz="4" w:space="0" w:color="auto"/>
            </w:tcBorders>
            <w:shd w:val="clear" w:color="auto" w:fill="auto"/>
            <w:noWrap/>
            <w:vAlign w:val="center"/>
          </w:tcPr>
          <w:p w14:paraId="3CD0EC23" w14:textId="77777777" w:rsidR="00D07AAC" w:rsidRPr="007A5687" w:rsidRDefault="00080192">
            <w:pPr>
              <w:pStyle w:val="af4"/>
              <w:ind w:firstLine="482"/>
              <w:rPr>
                <w:rFonts w:eastAsia="仿宋" w:cs="Times New Roman" w:hint="default"/>
              </w:rPr>
            </w:pPr>
            <w:r w:rsidRPr="007A5687">
              <w:rPr>
                <w:rFonts w:eastAsia="仿宋" w:cs="Times New Roman"/>
                <w:b/>
                <w:bCs/>
                <w:lang w:val="en-US"/>
              </w:rPr>
              <w:t>五、综合评价得分和等级</w:t>
            </w:r>
          </w:p>
        </w:tc>
      </w:tr>
      <w:tr w:rsidR="00D07AAC" w:rsidRPr="007A5687" w14:paraId="7A25A424" w14:textId="77777777" w:rsidTr="000377D6">
        <w:trPr>
          <w:trHeight w:val="278"/>
        </w:trPr>
        <w:tc>
          <w:tcPr>
            <w:tcW w:w="2161" w:type="dxa"/>
            <w:tcBorders>
              <w:top w:val="single" w:sz="4" w:space="0" w:color="auto"/>
              <w:left w:val="single" w:sz="4" w:space="0" w:color="000000"/>
              <w:bottom w:val="single" w:sz="4" w:space="0" w:color="000000"/>
              <w:right w:val="nil"/>
            </w:tcBorders>
            <w:shd w:val="clear" w:color="auto" w:fill="auto"/>
            <w:noWrap/>
            <w:vAlign w:val="center"/>
          </w:tcPr>
          <w:p w14:paraId="33E5ED9C" w14:textId="77777777" w:rsidR="00D07AAC" w:rsidRPr="007A5687" w:rsidRDefault="00080192">
            <w:pPr>
              <w:pStyle w:val="af4"/>
              <w:ind w:firstLineChars="0" w:firstLine="0"/>
              <w:rPr>
                <w:rFonts w:eastAsia="仿宋" w:cs="Times New Roman" w:hint="default"/>
                <w:b/>
                <w:bCs/>
              </w:rPr>
            </w:pPr>
            <w:r w:rsidRPr="007A5687">
              <w:rPr>
                <w:rFonts w:eastAsia="仿宋" w:cs="Times New Roman"/>
                <w:b/>
                <w:bCs/>
                <w:lang w:val="en-US"/>
              </w:rPr>
              <w:t>一级指标</w:t>
            </w:r>
          </w:p>
        </w:tc>
        <w:tc>
          <w:tcPr>
            <w:tcW w:w="2255"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16D95324" w14:textId="77777777" w:rsidR="00D07AAC" w:rsidRPr="007A5687" w:rsidRDefault="00080192">
            <w:pPr>
              <w:pStyle w:val="af4"/>
              <w:ind w:firstLineChars="0" w:firstLine="0"/>
              <w:rPr>
                <w:rFonts w:eastAsia="仿宋" w:cs="Times New Roman" w:hint="default"/>
                <w:b/>
                <w:bCs/>
              </w:rPr>
            </w:pPr>
            <w:r w:rsidRPr="007A5687">
              <w:rPr>
                <w:rFonts w:eastAsia="仿宋" w:cs="Times New Roman"/>
                <w:b/>
                <w:bCs/>
                <w:lang w:val="en-US"/>
              </w:rPr>
              <w:t>分值</w:t>
            </w:r>
          </w:p>
        </w:tc>
        <w:tc>
          <w:tcPr>
            <w:tcW w:w="185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2A573AE9" w14:textId="77777777" w:rsidR="00D07AAC" w:rsidRPr="007A5687" w:rsidRDefault="00080192">
            <w:pPr>
              <w:pStyle w:val="af4"/>
              <w:ind w:firstLineChars="0" w:firstLine="0"/>
              <w:rPr>
                <w:rFonts w:eastAsia="仿宋" w:cs="Times New Roman" w:hint="default"/>
                <w:b/>
                <w:bCs/>
              </w:rPr>
            </w:pPr>
            <w:r w:rsidRPr="007A5687">
              <w:rPr>
                <w:rFonts w:eastAsia="仿宋" w:cs="Times New Roman"/>
                <w:b/>
                <w:bCs/>
                <w:lang w:val="en-US"/>
              </w:rPr>
              <w:t>得分</w:t>
            </w:r>
          </w:p>
        </w:tc>
        <w:tc>
          <w:tcPr>
            <w:tcW w:w="2376"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6F7BC446" w14:textId="77777777" w:rsidR="00D07AAC" w:rsidRPr="007A5687" w:rsidRDefault="00080192">
            <w:pPr>
              <w:pStyle w:val="af4"/>
              <w:ind w:firstLineChars="0" w:firstLine="0"/>
              <w:rPr>
                <w:rFonts w:eastAsia="仿宋" w:cs="Times New Roman" w:hint="default"/>
                <w:b/>
                <w:bCs/>
              </w:rPr>
            </w:pPr>
            <w:r w:rsidRPr="007A5687">
              <w:rPr>
                <w:rFonts w:eastAsia="仿宋" w:cs="Times New Roman"/>
                <w:b/>
                <w:bCs/>
                <w:lang w:val="en-US"/>
              </w:rPr>
              <w:t>得分率</w:t>
            </w:r>
          </w:p>
        </w:tc>
      </w:tr>
      <w:tr w:rsidR="00D07AAC" w:rsidRPr="007A5687" w14:paraId="20D67C65" w14:textId="77777777" w:rsidTr="000377D6">
        <w:trPr>
          <w:trHeight w:val="276"/>
        </w:trPr>
        <w:tc>
          <w:tcPr>
            <w:tcW w:w="2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16FCE1" w14:textId="77777777" w:rsidR="00D07AAC" w:rsidRPr="007A5687" w:rsidRDefault="00080192">
            <w:pPr>
              <w:pStyle w:val="af4"/>
              <w:ind w:firstLineChars="0" w:firstLine="0"/>
              <w:rPr>
                <w:rFonts w:eastAsia="仿宋" w:cs="Times New Roman" w:hint="default"/>
                <w:b/>
                <w:bCs/>
              </w:rPr>
            </w:pPr>
            <w:r w:rsidRPr="007A5687">
              <w:rPr>
                <w:rFonts w:eastAsia="仿宋" w:cs="Times New Roman"/>
                <w:b/>
                <w:bCs/>
                <w:lang w:val="en-US"/>
              </w:rPr>
              <w:t>决策</w:t>
            </w:r>
          </w:p>
        </w:tc>
        <w:tc>
          <w:tcPr>
            <w:tcW w:w="22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F00AB2" w14:textId="77777777" w:rsidR="00D07AAC" w:rsidRPr="007A5687" w:rsidRDefault="00080192">
            <w:pPr>
              <w:pStyle w:val="af4"/>
              <w:ind w:firstLineChars="0" w:firstLine="0"/>
              <w:rPr>
                <w:rFonts w:eastAsia="仿宋" w:cs="Times New Roman" w:hint="default"/>
                <w:lang w:val="en-US"/>
              </w:rPr>
            </w:pPr>
            <w:r w:rsidRPr="007A5687">
              <w:rPr>
                <w:rFonts w:eastAsia="仿宋" w:cs="Times New Roman" w:hint="default"/>
                <w:lang w:val="en-US"/>
              </w:rPr>
              <w:t>15</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72907" w14:textId="77777777" w:rsidR="00D07AAC" w:rsidRPr="007A5687" w:rsidRDefault="00080192">
            <w:pPr>
              <w:jc w:val="center"/>
              <w:textAlignment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11.10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4DCDA2" w14:textId="77777777" w:rsidR="00D07AAC" w:rsidRPr="007A5687" w:rsidRDefault="00080192">
            <w:pPr>
              <w:jc w:val="center"/>
              <w:textAlignment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74.00%</w:t>
            </w:r>
          </w:p>
        </w:tc>
      </w:tr>
      <w:tr w:rsidR="00D07AAC" w:rsidRPr="007A5687" w14:paraId="3322EBA1" w14:textId="77777777" w:rsidTr="000377D6">
        <w:trPr>
          <w:trHeight w:val="346"/>
        </w:trPr>
        <w:tc>
          <w:tcPr>
            <w:tcW w:w="2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6EFF8A" w14:textId="77777777" w:rsidR="00D07AAC" w:rsidRPr="007A5687" w:rsidRDefault="00080192">
            <w:pPr>
              <w:pStyle w:val="af4"/>
              <w:ind w:firstLineChars="0" w:firstLine="0"/>
              <w:rPr>
                <w:rFonts w:eastAsia="仿宋" w:cs="Times New Roman" w:hint="default"/>
                <w:b/>
                <w:bCs/>
              </w:rPr>
            </w:pPr>
            <w:r w:rsidRPr="007A5687">
              <w:rPr>
                <w:rFonts w:eastAsia="仿宋" w:cs="Times New Roman"/>
                <w:b/>
                <w:bCs/>
                <w:lang w:val="en-US"/>
              </w:rPr>
              <w:t>过程</w:t>
            </w:r>
          </w:p>
        </w:tc>
        <w:tc>
          <w:tcPr>
            <w:tcW w:w="22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4E3619" w14:textId="77777777" w:rsidR="00D07AAC" w:rsidRPr="007A5687" w:rsidRDefault="00080192">
            <w:pPr>
              <w:pStyle w:val="af4"/>
              <w:ind w:firstLineChars="0" w:firstLine="0"/>
              <w:rPr>
                <w:rFonts w:eastAsia="仿宋" w:cs="Times New Roman" w:hint="default"/>
                <w:lang w:val="en-US"/>
              </w:rPr>
            </w:pPr>
            <w:r w:rsidRPr="007A5687">
              <w:rPr>
                <w:rFonts w:eastAsia="仿宋" w:cs="Times New Roman" w:hint="default"/>
                <w:lang w:val="en-US"/>
              </w:rPr>
              <w:t>25</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E40E4" w14:textId="77777777" w:rsidR="00D07AAC" w:rsidRPr="007A5687" w:rsidRDefault="00080192">
            <w:pPr>
              <w:jc w:val="center"/>
              <w:textAlignment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15.33</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C1C34" w14:textId="77777777" w:rsidR="00D07AAC" w:rsidRPr="007A5687" w:rsidRDefault="00080192">
            <w:pPr>
              <w:jc w:val="center"/>
              <w:textAlignment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61.32%</w:t>
            </w:r>
          </w:p>
        </w:tc>
      </w:tr>
      <w:tr w:rsidR="00D07AAC" w:rsidRPr="007A5687" w14:paraId="34A40847" w14:textId="77777777" w:rsidTr="000377D6">
        <w:trPr>
          <w:trHeight w:val="334"/>
        </w:trPr>
        <w:tc>
          <w:tcPr>
            <w:tcW w:w="2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B65953" w14:textId="77777777" w:rsidR="00D07AAC" w:rsidRPr="007A5687" w:rsidRDefault="00080192">
            <w:pPr>
              <w:pStyle w:val="af4"/>
              <w:ind w:firstLineChars="0" w:firstLine="0"/>
              <w:rPr>
                <w:rFonts w:eastAsia="仿宋" w:cs="Times New Roman" w:hint="default"/>
                <w:b/>
                <w:bCs/>
              </w:rPr>
            </w:pPr>
            <w:r w:rsidRPr="007A5687">
              <w:rPr>
                <w:rFonts w:eastAsia="仿宋" w:cs="Times New Roman"/>
                <w:b/>
                <w:bCs/>
                <w:lang w:val="en-US"/>
              </w:rPr>
              <w:t>产出</w:t>
            </w:r>
          </w:p>
        </w:tc>
        <w:tc>
          <w:tcPr>
            <w:tcW w:w="22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DBD30" w14:textId="77777777" w:rsidR="00D07AAC" w:rsidRPr="007A5687" w:rsidRDefault="00080192">
            <w:pPr>
              <w:pStyle w:val="af4"/>
              <w:ind w:firstLineChars="0" w:firstLine="0"/>
              <w:rPr>
                <w:rFonts w:eastAsia="仿宋" w:cs="Times New Roman" w:hint="default"/>
                <w:lang w:val="en-US"/>
              </w:rPr>
            </w:pPr>
            <w:r w:rsidRPr="007A5687">
              <w:rPr>
                <w:rFonts w:eastAsia="仿宋" w:cs="Times New Roman" w:hint="default"/>
                <w:lang w:val="en-US"/>
              </w:rPr>
              <w:t>30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FB3D3" w14:textId="77777777" w:rsidR="00D07AAC" w:rsidRPr="007A5687" w:rsidRDefault="00080192">
            <w:pPr>
              <w:jc w:val="center"/>
              <w:textAlignment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30.00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29A3E" w14:textId="77777777" w:rsidR="00D07AAC" w:rsidRPr="007A5687" w:rsidRDefault="00080192">
            <w:pPr>
              <w:jc w:val="center"/>
              <w:textAlignment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100.00%</w:t>
            </w:r>
          </w:p>
        </w:tc>
      </w:tr>
      <w:tr w:rsidR="00D07AAC" w:rsidRPr="007A5687" w14:paraId="3ECDD2C4" w14:textId="77777777" w:rsidTr="000377D6">
        <w:trPr>
          <w:trHeight w:val="311"/>
        </w:trPr>
        <w:tc>
          <w:tcPr>
            <w:tcW w:w="2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DE57C6" w14:textId="77777777" w:rsidR="00D07AAC" w:rsidRPr="007A5687" w:rsidRDefault="00080192">
            <w:pPr>
              <w:pStyle w:val="af4"/>
              <w:ind w:firstLineChars="0" w:firstLine="0"/>
              <w:rPr>
                <w:rFonts w:eastAsia="仿宋" w:cs="Times New Roman" w:hint="default"/>
                <w:b/>
                <w:bCs/>
              </w:rPr>
            </w:pPr>
            <w:r w:rsidRPr="007A5687">
              <w:rPr>
                <w:rFonts w:eastAsia="仿宋" w:cs="Times New Roman"/>
                <w:b/>
                <w:bCs/>
                <w:lang w:val="en-US"/>
              </w:rPr>
              <w:t>效益</w:t>
            </w:r>
          </w:p>
        </w:tc>
        <w:tc>
          <w:tcPr>
            <w:tcW w:w="22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A0173" w14:textId="77777777" w:rsidR="00D07AAC" w:rsidRPr="007A5687" w:rsidRDefault="00080192">
            <w:pPr>
              <w:pStyle w:val="af4"/>
              <w:ind w:firstLineChars="0" w:firstLine="0"/>
              <w:rPr>
                <w:rFonts w:eastAsia="仿宋" w:cs="Times New Roman" w:hint="default"/>
                <w:lang w:val="en-US"/>
              </w:rPr>
            </w:pPr>
            <w:r w:rsidRPr="007A5687">
              <w:rPr>
                <w:rFonts w:eastAsia="仿宋" w:cs="Times New Roman" w:hint="default"/>
                <w:lang w:val="en-US"/>
              </w:rPr>
              <w:t>30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766D4B" w14:textId="77777777" w:rsidR="00D07AAC" w:rsidRPr="007A5687" w:rsidRDefault="00080192">
            <w:pPr>
              <w:jc w:val="center"/>
              <w:textAlignment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28.00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4BD240" w14:textId="77777777" w:rsidR="00D07AAC" w:rsidRPr="007A5687" w:rsidRDefault="00080192">
            <w:pPr>
              <w:jc w:val="center"/>
              <w:textAlignment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93.33%</w:t>
            </w:r>
          </w:p>
        </w:tc>
      </w:tr>
      <w:tr w:rsidR="00D07AAC" w:rsidRPr="007A5687" w14:paraId="59414EE2" w14:textId="77777777" w:rsidTr="000377D6">
        <w:trPr>
          <w:trHeight w:val="323"/>
        </w:trPr>
        <w:tc>
          <w:tcPr>
            <w:tcW w:w="2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1B8A3B" w14:textId="77777777" w:rsidR="00D07AAC" w:rsidRPr="007A5687" w:rsidRDefault="00080192">
            <w:pPr>
              <w:pStyle w:val="af4"/>
              <w:ind w:firstLineChars="0" w:firstLine="0"/>
              <w:rPr>
                <w:rFonts w:eastAsia="仿宋" w:cs="Times New Roman" w:hint="default"/>
                <w:b/>
                <w:bCs/>
              </w:rPr>
            </w:pPr>
            <w:r w:rsidRPr="007A5687">
              <w:rPr>
                <w:rFonts w:eastAsia="仿宋" w:cs="Times New Roman"/>
                <w:b/>
                <w:bCs/>
                <w:lang w:val="en-US"/>
              </w:rPr>
              <w:t>合计</w:t>
            </w:r>
          </w:p>
        </w:tc>
        <w:tc>
          <w:tcPr>
            <w:tcW w:w="22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30241" w14:textId="77777777" w:rsidR="00D07AAC" w:rsidRPr="007A5687" w:rsidRDefault="00080192">
            <w:pPr>
              <w:pStyle w:val="af4"/>
              <w:ind w:firstLineChars="0" w:firstLine="0"/>
              <w:rPr>
                <w:rFonts w:eastAsia="仿宋" w:cs="Times New Roman" w:hint="default"/>
                <w:lang w:val="en-US"/>
              </w:rPr>
            </w:pPr>
            <w:r w:rsidRPr="007A5687">
              <w:rPr>
                <w:rFonts w:eastAsia="仿宋" w:cs="Times New Roman" w:hint="default"/>
                <w:lang w:val="en-US"/>
              </w:rPr>
              <w:t>100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CA452B" w14:textId="77777777" w:rsidR="00D07AAC" w:rsidRPr="007A5687" w:rsidRDefault="00080192">
            <w:pPr>
              <w:jc w:val="center"/>
              <w:textAlignment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84.43</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CC3605" w14:textId="77777777" w:rsidR="00D07AAC" w:rsidRPr="007A5687" w:rsidRDefault="00080192">
            <w:pPr>
              <w:jc w:val="center"/>
              <w:textAlignment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84.43%</w:t>
            </w:r>
          </w:p>
        </w:tc>
      </w:tr>
      <w:tr w:rsidR="00D07AAC" w:rsidRPr="007A5687" w14:paraId="67BF61C1" w14:textId="77777777" w:rsidTr="000377D6">
        <w:trPr>
          <w:trHeight w:val="344"/>
        </w:trPr>
        <w:tc>
          <w:tcPr>
            <w:tcW w:w="8646"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7C11B0" w14:textId="77777777" w:rsidR="00D07AAC" w:rsidRPr="007A5687" w:rsidRDefault="00080192">
            <w:pPr>
              <w:pStyle w:val="af4"/>
              <w:ind w:firstLine="482"/>
              <w:rPr>
                <w:rFonts w:eastAsia="仿宋" w:cs="Times New Roman" w:hint="default"/>
                <w:lang w:val="en-US"/>
              </w:rPr>
            </w:pPr>
            <w:r w:rsidRPr="007A5687">
              <w:rPr>
                <w:rFonts w:eastAsia="仿宋" w:cs="Times New Roman"/>
                <w:b/>
                <w:bCs/>
                <w:lang w:val="en-US"/>
              </w:rPr>
              <w:t>评价结果等级：良</w:t>
            </w:r>
          </w:p>
        </w:tc>
      </w:tr>
    </w:tbl>
    <w:p w14:paraId="34161AA1" w14:textId="77777777" w:rsidR="00D07AAC" w:rsidRPr="007A5687" w:rsidRDefault="00080192">
      <w:pPr>
        <w:pStyle w:val="af3"/>
        <w:rPr>
          <w:rFonts w:eastAsia="仿宋" w:cs="Times New Roman"/>
          <w:sz w:val="28"/>
        </w:rPr>
      </w:pPr>
      <w:r w:rsidRPr="007A5687">
        <w:rPr>
          <w:rFonts w:eastAsia="仿宋" w:cs="Times New Roman" w:hint="eastAsia"/>
          <w:sz w:val="28"/>
        </w:rPr>
        <w:t>项目绩效评价总览表</w:t>
      </w:r>
    </w:p>
    <w:p w14:paraId="4F087372" w14:textId="77777777" w:rsidR="00D07AAC" w:rsidRPr="007A5687" w:rsidRDefault="00D07AAC">
      <w:pPr>
        <w:rPr>
          <w:rFonts w:ascii="Times New Roman" w:hAnsi="Times New Roman" w:cs="Times New Roman"/>
        </w:rPr>
      </w:pPr>
    </w:p>
    <w:p w14:paraId="1241B7E8" w14:textId="77777777" w:rsidR="00D07AAC" w:rsidRPr="007A5687" w:rsidRDefault="00080192">
      <w:pPr>
        <w:widowControl/>
        <w:jc w:val="left"/>
        <w:rPr>
          <w:rFonts w:ascii="Times New Roman" w:hAnsi="Times New Roman" w:cs="Times New Roman"/>
        </w:rPr>
      </w:pPr>
      <w:r w:rsidRPr="007A5687">
        <w:rPr>
          <w:rFonts w:ascii="Times New Roman" w:hAnsi="Times New Roman" w:cs="Times New Roman"/>
        </w:rPr>
        <w:br w:type="page"/>
      </w:r>
    </w:p>
    <w:sdt>
      <w:sdtPr>
        <w:rPr>
          <w:rFonts w:ascii="Times New Roman" w:eastAsia="仿宋" w:hAnsi="Times New Roman" w:cs="Times New Roman"/>
          <w:color w:val="auto"/>
          <w:kern w:val="2"/>
          <w:sz w:val="28"/>
          <w:szCs w:val="28"/>
          <w:lang w:val="zh-CN"/>
        </w:rPr>
        <w:id w:val="-2047367687"/>
        <w:docPartObj>
          <w:docPartGallery w:val="Table of Contents"/>
          <w:docPartUnique/>
        </w:docPartObj>
      </w:sdtPr>
      <w:sdtContent>
        <w:p w14:paraId="6886BC80" w14:textId="77777777" w:rsidR="00D07AAC" w:rsidRPr="007A5687" w:rsidRDefault="00080192">
          <w:pPr>
            <w:pStyle w:val="TOC10"/>
            <w:widowControl w:val="0"/>
            <w:adjustRightInd w:val="0"/>
            <w:snapToGrid w:val="0"/>
            <w:spacing w:line="470" w:lineRule="exact"/>
            <w:jc w:val="center"/>
            <w:rPr>
              <w:rFonts w:ascii="Times New Roman" w:eastAsia="仿宋" w:hAnsi="Times New Roman" w:cs="Times New Roman"/>
              <w:b/>
              <w:bCs/>
              <w:color w:val="auto"/>
            </w:rPr>
          </w:pPr>
          <w:r w:rsidRPr="007A5687">
            <w:rPr>
              <w:rFonts w:ascii="Times New Roman" w:eastAsia="仿宋" w:hAnsi="Times New Roman" w:cs="Times New Roman" w:hint="eastAsia"/>
              <w:b/>
              <w:bCs/>
              <w:color w:val="auto"/>
              <w:lang w:val="zh-CN"/>
            </w:rPr>
            <w:t>目录</w:t>
          </w:r>
        </w:p>
        <w:p w14:paraId="3168DCDE" w14:textId="20E0EF0D" w:rsidR="006D5F97" w:rsidRDefault="00080192">
          <w:pPr>
            <w:pStyle w:val="TOC1"/>
            <w:rPr>
              <w:rFonts w:asciiTheme="minorHAnsi" w:eastAsiaTheme="minorEastAsia" w:hAnsiTheme="minorHAnsi" w:cstheme="minorBidi"/>
              <w:noProof/>
              <w:sz w:val="21"/>
              <w:szCs w:val="22"/>
            </w:rPr>
          </w:pPr>
          <w:r w:rsidRPr="007A5687">
            <w:rPr>
              <w:rFonts w:eastAsia="仿宋" w:hint="eastAsia"/>
            </w:rPr>
            <w:fldChar w:fldCharType="begin"/>
          </w:r>
          <w:r w:rsidRPr="007A5687">
            <w:rPr>
              <w:rFonts w:eastAsia="仿宋"/>
            </w:rPr>
            <w:instrText xml:space="preserve"> TOC \o "1-3" \h \z \u </w:instrText>
          </w:r>
          <w:r w:rsidRPr="007A5687">
            <w:rPr>
              <w:rFonts w:eastAsia="仿宋" w:hint="eastAsia"/>
            </w:rPr>
            <w:fldChar w:fldCharType="separate"/>
          </w:r>
          <w:hyperlink w:anchor="_Toc141865518" w:history="1">
            <w:r w:rsidR="006D5F97" w:rsidRPr="00423946">
              <w:rPr>
                <w:rStyle w:val="af1"/>
                <w:noProof/>
              </w:rPr>
              <w:t>一、基本情况</w:t>
            </w:r>
            <w:r w:rsidR="006D5F97">
              <w:rPr>
                <w:noProof/>
                <w:webHidden/>
              </w:rPr>
              <w:tab/>
            </w:r>
            <w:r w:rsidR="006D5F97">
              <w:rPr>
                <w:noProof/>
                <w:webHidden/>
              </w:rPr>
              <w:fldChar w:fldCharType="begin"/>
            </w:r>
            <w:r w:rsidR="006D5F97">
              <w:rPr>
                <w:noProof/>
                <w:webHidden/>
              </w:rPr>
              <w:instrText xml:space="preserve"> PAGEREF _Toc141865518 \h </w:instrText>
            </w:r>
            <w:r w:rsidR="006D5F97">
              <w:rPr>
                <w:noProof/>
                <w:webHidden/>
              </w:rPr>
            </w:r>
            <w:r w:rsidR="006D5F97">
              <w:rPr>
                <w:noProof/>
                <w:webHidden/>
              </w:rPr>
              <w:fldChar w:fldCharType="separate"/>
            </w:r>
            <w:r w:rsidR="00140F40">
              <w:rPr>
                <w:noProof/>
                <w:webHidden/>
              </w:rPr>
              <w:t>1</w:t>
            </w:r>
            <w:r w:rsidR="006D5F97">
              <w:rPr>
                <w:noProof/>
                <w:webHidden/>
              </w:rPr>
              <w:fldChar w:fldCharType="end"/>
            </w:r>
          </w:hyperlink>
        </w:p>
        <w:p w14:paraId="1EEE1102" w14:textId="58F3F7A3" w:rsidR="006D5F97" w:rsidRPr="006D5F97" w:rsidRDefault="00000000">
          <w:pPr>
            <w:pStyle w:val="TOC2"/>
            <w:ind w:left="420"/>
            <w:rPr>
              <w:rStyle w:val="af1"/>
              <w:rFonts w:eastAsia="楷体"/>
              <w:noProof/>
              <w:sz w:val="28"/>
              <w:szCs w:val="28"/>
            </w:rPr>
          </w:pPr>
          <w:hyperlink w:anchor="_Toc141865519" w:history="1">
            <w:r w:rsidR="006D5F97" w:rsidRPr="006D5F97">
              <w:rPr>
                <w:rStyle w:val="af1"/>
                <w:rFonts w:eastAsia="楷体"/>
                <w:noProof/>
                <w:sz w:val="28"/>
                <w:szCs w:val="28"/>
              </w:rPr>
              <w:t>（一）项目概况</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_Toc141865519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1</w:t>
            </w:r>
            <w:r w:rsidR="006D5F97" w:rsidRPr="006D5F97">
              <w:rPr>
                <w:rStyle w:val="af1"/>
                <w:rFonts w:eastAsia="楷体"/>
                <w:noProof/>
                <w:webHidden/>
                <w:sz w:val="28"/>
                <w:szCs w:val="28"/>
              </w:rPr>
              <w:fldChar w:fldCharType="end"/>
            </w:r>
          </w:hyperlink>
        </w:p>
        <w:p w14:paraId="2E0F43D5" w14:textId="3EC39C7B"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20" w:history="1">
            <w:r w:rsidR="006D5F97" w:rsidRPr="006D5F97">
              <w:rPr>
                <w:rStyle w:val="af1"/>
                <w:rFonts w:ascii="仿宋" w:eastAsia="仿宋" w:hAnsi="仿宋" w:cs="Times New Roman"/>
                <w:noProof/>
                <w:sz w:val="28"/>
                <w:szCs w:val="28"/>
              </w:rPr>
              <w:t>1.项目立项的背景和目的</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_Toc141865520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1</w:t>
            </w:r>
            <w:r w:rsidR="006D5F97" w:rsidRPr="006D5F97">
              <w:rPr>
                <w:rStyle w:val="af1"/>
                <w:rFonts w:ascii="仿宋" w:eastAsia="仿宋" w:hAnsi="仿宋" w:cs="Times New Roman"/>
                <w:noProof/>
                <w:webHidden/>
                <w:sz w:val="28"/>
                <w:szCs w:val="28"/>
              </w:rPr>
              <w:fldChar w:fldCharType="end"/>
            </w:r>
          </w:hyperlink>
        </w:p>
        <w:p w14:paraId="1AAA0E82" w14:textId="309642DA"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21" w:history="1">
            <w:r w:rsidR="006D5F97" w:rsidRPr="006D5F97">
              <w:rPr>
                <w:rStyle w:val="af1"/>
                <w:rFonts w:ascii="仿宋" w:eastAsia="仿宋" w:hAnsi="仿宋" w:cs="Times New Roman"/>
                <w:noProof/>
                <w:sz w:val="28"/>
                <w:szCs w:val="28"/>
              </w:rPr>
              <w:t>2.项目立项依据</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_Toc141865521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3</w:t>
            </w:r>
            <w:r w:rsidR="006D5F97" w:rsidRPr="006D5F97">
              <w:rPr>
                <w:rStyle w:val="af1"/>
                <w:rFonts w:ascii="仿宋" w:eastAsia="仿宋" w:hAnsi="仿宋" w:cs="Times New Roman"/>
                <w:noProof/>
                <w:webHidden/>
                <w:sz w:val="28"/>
                <w:szCs w:val="28"/>
              </w:rPr>
              <w:fldChar w:fldCharType="end"/>
            </w:r>
          </w:hyperlink>
        </w:p>
        <w:p w14:paraId="08FB59B0" w14:textId="0DA4DDFB"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22" w:history="1">
            <w:r w:rsidR="006D5F97" w:rsidRPr="006D5F97">
              <w:rPr>
                <w:rStyle w:val="af1"/>
                <w:rFonts w:ascii="仿宋" w:eastAsia="仿宋" w:hAnsi="仿宋" w:cs="Times New Roman"/>
                <w:noProof/>
                <w:sz w:val="28"/>
                <w:szCs w:val="28"/>
              </w:rPr>
              <w:t>3.项目计划实施内容</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_Toc141865522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4</w:t>
            </w:r>
            <w:r w:rsidR="006D5F97" w:rsidRPr="006D5F97">
              <w:rPr>
                <w:rStyle w:val="af1"/>
                <w:rFonts w:ascii="仿宋" w:eastAsia="仿宋" w:hAnsi="仿宋" w:cs="Times New Roman"/>
                <w:noProof/>
                <w:webHidden/>
                <w:sz w:val="28"/>
                <w:szCs w:val="28"/>
              </w:rPr>
              <w:fldChar w:fldCharType="end"/>
            </w:r>
          </w:hyperlink>
        </w:p>
        <w:p w14:paraId="2DAC5ADA" w14:textId="46ADE5A2"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23" w:history="1">
            <w:r w:rsidR="006D5F97" w:rsidRPr="006D5F97">
              <w:rPr>
                <w:rStyle w:val="af1"/>
                <w:rFonts w:ascii="仿宋" w:eastAsia="仿宋" w:hAnsi="仿宋" w:cs="Times New Roman"/>
                <w:noProof/>
                <w:sz w:val="28"/>
                <w:szCs w:val="28"/>
              </w:rPr>
              <w:t>4.项目实施情况</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_Toc141865523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5</w:t>
            </w:r>
            <w:r w:rsidR="006D5F97" w:rsidRPr="006D5F97">
              <w:rPr>
                <w:rStyle w:val="af1"/>
                <w:rFonts w:ascii="仿宋" w:eastAsia="仿宋" w:hAnsi="仿宋" w:cs="Times New Roman"/>
                <w:noProof/>
                <w:webHidden/>
                <w:sz w:val="28"/>
                <w:szCs w:val="28"/>
              </w:rPr>
              <w:fldChar w:fldCharType="end"/>
            </w:r>
          </w:hyperlink>
        </w:p>
        <w:p w14:paraId="48263396" w14:textId="3614C3F0"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24" w:history="1">
            <w:r w:rsidR="006D5F97" w:rsidRPr="006D5F97">
              <w:rPr>
                <w:rStyle w:val="af1"/>
                <w:rFonts w:ascii="仿宋" w:eastAsia="仿宋" w:hAnsi="仿宋" w:cs="Times New Roman"/>
                <w:noProof/>
                <w:sz w:val="28"/>
                <w:szCs w:val="28"/>
              </w:rPr>
              <w:t>5.项目组织管理相关方职责</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_Toc141865524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6</w:t>
            </w:r>
            <w:r w:rsidR="006D5F97" w:rsidRPr="006D5F97">
              <w:rPr>
                <w:rStyle w:val="af1"/>
                <w:rFonts w:ascii="仿宋" w:eastAsia="仿宋" w:hAnsi="仿宋" w:cs="Times New Roman"/>
                <w:noProof/>
                <w:webHidden/>
                <w:sz w:val="28"/>
                <w:szCs w:val="28"/>
              </w:rPr>
              <w:fldChar w:fldCharType="end"/>
            </w:r>
          </w:hyperlink>
        </w:p>
        <w:p w14:paraId="7C95EBE3" w14:textId="02D19DAF"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25" w:history="1">
            <w:r w:rsidR="006D5F97" w:rsidRPr="006D5F97">
              <w:rPr>
                <w:rStyle w:val="af1"/>
                <w:rFonts w:ascii="仿宋" w:eastAsia="仿宋" w:hAnsi="仿宋" w:cs="Times New Roman"/>
                <w:noProof/>
                <w:sz w:val="28"/>
                <w:szCs w:val="28"/>
              </w:rPr>
              <w:t>6.项目管理情况</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_Toc141865525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6</w:t>
            </w:r>
            <w:r w:rsidR="006D5F97" w:rsidRPr="006D5F97">
              <w:rPr>
                <w:rStyle w:val="af1"/>
                <w:rFonts w:ascii="仿宋" w:eastAsia="仿宋" w:hAnsi="仿宋" w:cs="Times New Roman"/>
                <w:noProof/>
                <w:webHidden/>
                <w:sz w:val="28"/>
                <w:szCs w:val="28"/>
              </w:rPr>
              <w:fldChar w:fldCharType="end"/>
            </w:r>
          </w:hyperlink>
        </w:p>
        <w:p w14:paraId="1E8760F9" w14:textId="5948A91F"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26" w:history="1">
            <w:r w:rsidR="006D5F97" w:rsidRPr="006D5F97">
              <w:rPr>
                <w:rStyle w:val="af1"/>
                <w:rFonts w:ascii="仿宋" w:eastAsia="仿宋" w:hAnsi="仿宋" w:cs="Times New Roman"/>
                <w:noProof/>
                <w:sz w:val="28"/>
                <w:szCs w:val="28"/>
              </w:rPr>
              <w:t>7.项目预算及资金安排情况</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_Toc141865526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8</w:t>
            </w:r>
            <w:r w:rsidR="006D5F97" w:rsidRPr="006D5F97">
              <w:rPr>
                <w:rStyle w:val="af1"/>
                <w:rFonts w:ascii="仿宋" w:eastAsia="仿宋" w:hAnsi="仿宋" w:cs="Times New Roman"/>
                <w:noProof/>
                <w:webHidden/>
                <w:sz w:val="28"/>
                <w:szCs w:val="28"/>
              </w:rPr>
              <w:fldChar w:fldCharType="end"/>
            </w:r>
          </w:hyperlink>
        </w:p>
        <w:p w14:paraId="4A9FED86" w14:textId="60175F9B" w:rsidR="006D5F97" w:rsidRPr="006D5F97" w:rsidRDefault="00000000">
          <w:pPr>
            <w:pStyle w:val="TOC2"/>
            <w:ind w:left="420"/>
            <w:rPr>
              <w:rStyle w:val="af1"/>
              <w:rFonts w:eastAsia="楷体"/>
              <w:noProof/>
              <w:sz w:val="28"/>
              <w:szCs w:val="28"/>
            </w:rPr>
          </w:pPr>
          <w:hyperlink w:anchor="_Toc141865527" w:history="1">
            <w:r w:rsidR="006D5F97" w:rsidRPr="006D5F97">
              <w:rPr>
                <w:rStyle w:val="af1"/>
                <w:rFonts w:eastAsia="楷体"/>
                <w:noProof/>
                <w:sz w:val="28"/>
                <w:szCs w:val="28"/>
              </w:rPr>
              <w:t>（二）项目绩效目标</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_Toc141865527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9</w:t>
            </w:r>
            <w:r w:rsidR="006D5F97" w:rsidRPr="006D5F97">
              <w:rPr>
                <w:rStyle w:val="af1"/>
                <w:rFonts w:eastAsia="楷体"/>
                <w:noProof/>
                <w:webHidden/>
                <w:sz w:val="28"/>
                <w:szCs w:val="28"/>
              </w:rPr>
              <w:fldChar w:fldCharType="end"/>
            </w:r>
          </w:hyperlink>
        </w:p>
        <w:p w14:paraId="746808F1" w14:textId="6917E227" w:rsidR="006D5F97" w:rsidRDefault="00000000">
          <w:pPr>
            <w:pStyle w:val="TOC1"/>
            <w:rPr>
              <w:rFonts w:asciiTheme="minorHAnsi" w:eastAsiaTheme="minorEastAsia" w:hAnsiTheme="minorHAnsi" w:cstheme="minorBidi"/>
              <w:noProof/>
              <w:sz w:val="21"/>
              <w:szCs w:val="22"/>
            </w:rPr>
          </w:pPr>
          <w:hyperlink w:anchor="_Toc141865528" w:history="1">
            <w:r w:rsidR="006D5F97" w:rsidRPr="00423946">
              <w:rPr>
                <w:rStyle w:val="af1"/>
                <w:noProof/>
              </w:rPr>
              <w:t>二、绩效评价工作开展情况</w:t>
            </w:r>
            <w:r w:rsidR="006D5F97">
              <w:rPr>
                <w:noProof/>
                <w:webHidden/>
              </w:rPr>
              <w:tab/>
            </w:r>
            <w:r w:rsidR="006D5F97">
              <w:rPr>
                <w:noProof/>
                <w:webHidden/>
              </w:rPr>
              <w:fldChar w:fldCharType="begin"/>
            </w:r>
            <w:r w:rsidR="006D5F97">
              <w:rPr>
                <w:noProof/>
                <w:webHidden/>
              </w:rPr>
              <w:instrText xml:space="preserve"> PAGEREF _Toc141865528 \h </w:instrText>
            </w:r>
            <w:r w:rsidR="006D5F97">
              <w:rPr>
                <w:noProof/>
                <w:webHidden/>
              </w:rPr>
            </w:r>
            <w:r w:rsidR="006D5F97">
              <w:rPr>
                <w:noProof/>
                <w:webHidden/>
              </w:rPr>
              <w:fldChar w:fldCharType="separate"/>
            </w:r>
            <w:r w:rsidR="00140F40">
              <w:rPr>
                <w:noProof/>
                <w:webHidden/>
              </w:rPr>
              <w:t>9</w:t>
            </w:r>
            <w:r w:rsidR="006D5F97">
              <w:rPr>
                <w:noProof/>
                <w:webHidden/>
              </w:rPr>
              <w:fldChar w:fldCharType="end"/>
            </w:r>
          </w:hyperlink>
        </w:p>
        <w:p w14:paraId="562BE888" w14:textId="7D8A5B9E" w:rsidR="006D5F97" w:rsidRPr="006D5F97" w:rsidRDefault="00000000">
          <w:pPr>
            <w:pStyle w:val="TOC2"/>
            <w:ind w:left="420"/>
            <w:rPr>
              <w:rStyle w:val="af1"/>
              <w:rFonts w:eastAsia="楷体"/>
              <w:noProof/>
              <w:sz w:val="28"/>
              <w:szCs w:val="28"/>
            </w:rPr>
          </w:pPr>
          <w:hyperlink w:anchor="_Toc141865529" w:history="1">
            <w:r w:rsidR="006D5F97" w:rsidRPr="006D5F97">
              <w:rPr>
                <w:rStyle w:val="af1"/>
                <w:rFonts w:eastAsia="楷体"/>
                <w:noProof/>
                <w:sz w:val="28"/>
                <w:szCs w:val="28"/>
              </w:rPr>
              <w:t>（一）绩效评价目的、对象和范围</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_Toc141865529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9</w:t>
            </w:r>
            <w:r w:rsidR="006D5F97" w:rsidRPr="006D5F97">
              <w:rPr>
                <w:rStyle w:val="af1"/>
                <w:rFonts w:eastAsia="楷体"/>
                <w:noProof/>
                <w:webHidden/>
                <w:sz w:val="28"/>
                <w:szCs w:val="28"/>
              </w:rPr>
              <w:fldChar w:fldCharType="end"/>
            </w:r>
          </w:hyperlink>
        </w:p>
        <w:p w14:paraId="6D84814B" w14:textId="01A257FA"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30" w:history="1">
            <w:r w:rsidR="006D5F97" w:rsidRPr="006D5F97">
              <w:rPr>
                <w:rStyle w:val="af1"/>
                <w:rFonts w:ascii="仿宋" w:eastAsia="仿宋" w:hAnsi="仿宋" w:cs="Times New Roman"/>
                <w:noProof/>
                <w:sz w:val="28"/>
                <w:szCs w:val="28"/>
              </w:rPr>
              <w:t>1.绩效评价目的</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_Toc141865530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9</w:t>
            </w:r>
            <w:r w:rsidR="006D5F97" w:rsidRPr="006D5F97">
              <w:rPr>
                <w:rStyle w:val="af1"/>
                <w:rFonts w:ascii="仿宋" w:eastAsia="仿宋" w:hAnsi="仿宋" w:cs="Times New Roman"/>
                <w:noProof/>
                <w:webHidden/>
                <w:sz w:val="28"/>
                <w:szCs w:val="28"/>
              </w:rPr>
              <w:fldChar w:fldCharType="end"/>
            </w:r>
          </w:hyperlink>
        </w:p>
        <w:p w14:paraId="0F611CED" w14:textId="7A0DE87A"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31" w:history="1">
            <w:r w:rsidR="006D5F97" w:rsidRPr="006D5F97">
              <w:rPr>
                <w:rStyle w:val="af1"/>
                <w:rFonts w:ascii="仿宋" w:eastAsia="仿宋" w:hAnsi="仿宋" w:cs="Times New Roman"/>
                <w:noProof/>
                <w:sz w:val="28"/>
                <w:szCs w:val="28"/>
              </w:rPr>
              <w:t>2.绩效评价对象和资金范围</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_Toc141865531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11</w:t>
            </w:r>
            <w:r w:rsidR="006D5F97" w:rsidRPr="006D5F97">
              <w:rPr>
                <w:rStyle w:val="af1"/>
                <w:rFonts w:ascii="仿宋" w:eastAsia="仿宋" w:hAnsi="仿宋" w:cs="Times New Roman"/>
                <w:noProof/>
                <w:webHidden/>
                <w:sz w:val="28"/>
                <w:szCs w:val="28"/>
              </w:rPr>
              <w:fldChar w:fldCharType="end"/>
            </w:r>
          </w:hyperlink>
        </w:p>
        <w:p w14:paraId="1B9F5B2F" w14:textId="4C07EEED" w:rsidR="006D5F97" w:rsidRPr="006D5F97" w:rsidRDefault="00000000">
          <w:pPr>
            <w:pStyle w:val="TOC2"/>
            <w:ind w:left="420"/>
            <w:rPr>
              <w:rStyle w:val="af1"/>
              <w:rFonts w:eastAsia="楷体"/>
              <w:noProof/>
              <w:sz w:val="28"/>
              <w:szCs w:val="28"/>
            </w:rPr>
          </w:pPr>
          <w:hyperlink w:anchor="_Toc141865532" w:history="1">
            <w:r w:rsidR="006D5F97" w:rsidRPr="006D5F97">
              <w:rPr>
                <w:rStyle w:val="af1"/>
                <w:rFonts w:eastAsia="楷体"/>
                <w:noProof/>
                <w:sz w:val="28"/>
                <w:szCs w:val="28"/>
              </w:rPr>
              <w:t>（二）绩效评价依据</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_Toc141865532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11</w:t>
            </w:r>
            <w:r w:rsidR="006D5F97" w:rsidRPr="006D5F97">
              <w:rPr>
                <w:rStyle w:val="af1"/>
                <w:rFonts w:eastAsia="楷体"/>
                <w:noProof/>
                <w:webHidden/>
                <w:sz w:val="28"/>
                <w:szCs w:val="28"/>
              </w:rPr>
              <w:fldChar w:fldCharType="end"/>
            </w:r>
          </w:hyperlink>
        </w:p>
        <w:p w14:paraId="4B79DE8F" w14:textId="48276ADF"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33" w:history="1">
            <w:r w:rsidR="006D5F97" w:rsidRPr="006D5F97">
              <w:rPr>
                <w:rStyle w:val="af1"/>
                <w:rFonts w:ascii="仿宋" w:eastAsia="仿宋" w:hAnsi="仿宋" w:cs="Times New Roman"/>
                <w:noProof/>
                <w:sz w:val="28"/>
                <w:szCs w:val="28"/>
              </w:rPr>
              <w:t>1.预算绩效及政府采购类</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_Toc141865533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11</w:t>
            </w:r>
            <w:r w:rsidR="006D5F97" w:rsidRPr="006D5F97">
              <w:rPr>
                <w:rStyle w:val="af1"/>
                <w:rFonts w:ascii="仿宋" w:eastAsia="仿宋" w:hAnsi="仿宋" w:cs="Times New Roman"/>
                <w:noProof/>
                <w:webHidden/>
                <w:sz w:val="28"/>
                <w:szCs w:val="28"/>
              </w:rPr>
              <w:fldChar w:fldCharType="end"/>
            </w:r>
          </w:hyperlink>
        </w:p>
        <w:p w14:paraId="1D5BEE8A" w14:textId="2FC12570"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34" w:history="1">
            <w:r w:rsidR="006D5F97" w:rsidRPr="006D5F97">
              <w:rPr>
                <w:rStyle w:val="af1"/>
                <w:rFonts w:ascii="仿宋" w:eastAsia="仿宋" w:hAnsi="仿宋" w:cs="Times New Roman"/>
                <w:noProof/>
                <w:sz w:val="28"/>
                <w:szCs w:val="28"/>
              </w:rPr>
              <w:t>2.项目类</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_Toc141865534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13</w:t>
            </w:r>
            <w:r w:rsidR="006D5F97" w:rsidRPr="006D5F97">
              <w:rPr>
                <w:rStyle w:val="af1"/>
                <w:rFonts w:ascii="仿宋" w:eastAsia="仿宋" w:hAnsi="仿宋" w:cs="Times New Roman"/>
                <w:noProof/>
                <w:webHidden/>
                <w:sz w:val="28"/>
                <w:szCs w:val="28"/>
              </w:rPr>
              <w:fldChar w:fldCharType="end"/>
            </w:r>
          </w:hyperlink>
        </w:p>
        <w:p w14:paraId="6ADAEEC2" w14:textId="09E59661"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35" w:history="1">
            <w:r w:rsidR="006D5F97" w:rsidRPr="006D5F97">
              <w:rPr>
                <w:rStyle w:val="af1"/>
                <w:rFonts w:ascii="仿宋" w:eastAsia="仿宋" w:hAnsi="仿宋" w:cs="Times New Roman"/>
                <w:noProof/>
                <w:sz w:val="28"/>
                <w:szCs w:val="28"/>
              </w:rPr>
              <w:t>3.资金类</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_Toc141865535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14</w:t>
            </w:r>
            <w:r w:rsidR="006D5F97" w:rsidRPr="006D5F97">
              <w:rPr>
                <w:rStyle w:val="af1"/>
                <w:rFonts w:ascii="仿宋" w:eastAsia="仿宋" w:hAnsi="仿宋" w:cs="Times New Roman"/>
                <w:noProof/>
                <w:webHidden/>
                <w:sz w:val="28"/>
                <w:szCs w:val="28"/>
              </w:rPr>
              <w:fldChar w:fldCharType="end"/>
            </w:r>
          </w:hyperlink>
        </w:p>
        <w:p w14:paraId="6C068561" w14:textId="2CAE1EE6" w:rsidR="006D5F97" w:rsidRPr="006D5F97" w:rsidRDefault="00000000">
          <w:pPr>
            <w:pStyle w:val="TOC2"/>
            <w:ind w:left="420"/>
            <w:rPr>
              <w:rStyle w:val="af1"/>
              <w:rFonts w:eastAsia="楷体"/>
              <w:noProof/>
              <w:sz w:val="28"/>
              <w:szCs w:val="28"/>
            </w:rPr>
          </w:pPr>
          <w:hyperlink w:anchor="_Toc141865536" w:history="1">
            <w:r w:rsidR="006D5F97" w:rsidRPr="006D5F97">
              <w:rPr>
                <w:rStyle w:val="af1"/>
                <w:rFonts w:eastAsia="楷体"/>
                <w:noProof/>
                <w:sz w:val="28"/>
                <w:szCs w:val="28"/>
              </w:rPr>
              <w:t>（三）评价指标体系</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_Toc141865536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14</w:t>
            </w:r>
            <w:r w:rsidR="006D5F97" w:rsidRPr="006D5F97">
              <w:rPr>
                <w:rStyle w:val="af1"/>
                <w:rFonts w:eastAsia="楷体"/>
                <w:noProof/>
                <w:webHidden/>
                <w:sz w:val="28"/>
                <w:szCs w:val="28"/>
              </w:rPr>
              <w:fldChar w:fldCharType="end"/>
            </w:r>
          </w:hyperlink>
        </w:p>
        <w:p w14:paraId="5137D2A6" w14:textId="7FC7220E"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37" w:history="1">
            <w:r w:rsidR="006D5F97" w:rsidRPr="006D5F97">
              <w:rPr>
                <w:rStyle w:val="af1"/>
                <w:rFonts w:ascii="仿宋" w:eastAsia="仿宋" w:hAnsi="仿宋" w:cs="Times New Roman"/>
                <w:noProof/>
                <w:sz w:val="28"/>
                <w:szCs w:val="28"/>
              </w:rPr>
              <w:t>1.评价指标设计的总体思路</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_Toc141865537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15</w:t>
            </w:r>
            <w:r w:rsidR="006D5F97" w:rsidRPr="006D5F97">
              <w:rPr>
                <w:rStyle w:val="af1"/>
                <w:rFonts w:ascii="仿宋" w:eastAsia="仿宋" w:hAnsi="仿宋" w:cs="Times New Roman"/>
                <w:noProof/>
                <w:webHidden/>
                <w:sz w:val="28"/>
                <w:szCs w:val="28"/>
              </w:rPr>
              <w:fldChar w:fldCharType="end"/>
            </w:r>
          </w:hyperlink>
        </w:p>
        <w:p w14:paraId="6599003F" w14:textId="634D6929" w:rsidR="006D5F97" w:rsidRPr="006D5F97" w:rsidRDefault="00000000">
          <w:pPr>
            <w:pStyle w:val="TOC3"/>
            <w:tabs>
              <w:tab w:val="right" w:leader="dot" w:pos="8296"/>
            </w:tabs>
            <w:rPr>
              <w:rStyle w:val="af1"/>
              <w:rFonts w:ascii="仿宋" w:eastAsia="仿宋" w:hAnsi="仿宋" w:cs="Times New Roman"/>
              <w:noProof/>
              <w:sz w:val="28"/>
              <w:szCs w:val="28"/>
            </w:rPr>
          </w:pPr>
          <w:hyperlink w:anchor="_Toc141865538" w:history="1">
            <w:r w:rsidR="006D5F97" w:rsidRPr="006D5F97">
              <w:rPr>
                <w:rStyle w:val="af1"/>
                <w:rFonts w:ascii="仿宋" w:eastAsia="仿宋" w:hAnsi="仿宋" w:cs="Times New Roman"/>
                <w:noProof/>
                <w:sz w:val="28"/>
                <w:szCs w:val="28"/>
              </w:rPr>
              <w:t>2.评价指标</w:t>
            </w:r>
            <w:r w:rsidR="006D5F97" w:rsidRPr="006D5F97">
              <w:rPr>
                <w:rStyle w:val="af1"/>
                <w:rFonts w:ascii="仿宋" w:eastAsia="仿宋" w:hAnsi="仿宋" w:cs="Times New Roman"/>
                <w:noProof/>
                <w:webHidden/>
                <w:sz w:val="28"/>
                <w:szCs w:val="28"/>
              </w:rPr>
              <w:tab/>
            </w:r>
            <w:r w:rsidR="006D5F97" w:rsidRPr="006D5F97">
              <w:rPr>
                <w:rStyle w:val="af1"/>
                <w:rFonts w:ascii="仿宋" w:eastAsia="仿宋" w:hAnsi="仿宋" w:cs="Times New Roman"/>
                <w:noProof/>
                <w:webHidden/>
                <w:sz w:val="28"/>
                <w:szCs w:val="28"/>
              </w:rPr>
              <w:fldChar w:fldCharType="begin"/>
            </w:r>
            <w:r w:rsidR="006D5F97" w:rsidRPr="006D5F97">
              <w:rPr>
                <w:rStyle w:val="af1"/>
                <w:rFonts w:ascii="仿宋" w:eastAsia="仿宋" w:hAnsi="仿宋" w:cs="Times New Roman"/>
                <w:noProof/>
                <w:webHidden/>
                <w:sz w:val="28"/>
                <w:szCs w:val="28"/>
              </w:rPr>
              <w:instrText xml:space="preserve"> PAGEREF _Toc141865538 \h </w:instrText>
            </w:r>
            <w:r w:rsidR="006D5F97" w:rsidRPr="006D5F97">
              <w:rPr>
                <w:rStyle w:val="af1"/>
                <w:rFonts w:ascii="仿宋" w:eastAsia="仿宋" w:hAnsi="仿宋" w:cs="Times New Roman"/>
                <w:noProof/>
                <w:webHidden/>
                <w:sz w:val="28"/>
                <w:szCs w:val="28"/>
              </w:rPr>
            </w:r>
            <w:r w:rsidR="006D5F97" w:rsidRPr="006D5F97">
              <w:rPr>
                <w:rStyle w:val="af1"/>
                <w:rFonts w:ascii="仿宋" w:eastAsia="仿宋" w:hAnsi="仿宋" w:cs="Times New Roman"/>
                <w:noProof/>
                <w:webHidden/>
                <w:sz w:val="28"/>
                <w:szCs w:val="28"/>
              </w:rPr>
              <w:fldChar w:fldCharType="separate"/>
            </w:r>
            <w:r w:rsidR="00140F40">
              <w:rPr>
                <w:rStyle w:val="af1"/>
                <w:rFonts w:ascii="仿宋" w:eastAsia="仿宋" w:hAnsi="仿宋" w:cs="Times New Roman"/>
                <w:noProof/>
                <w:webHidden/>
                <w:sz w:val="28"/>
                <w:szCs w:val="28"/>
              </w:rPr>
              <w:t>16</w:t>
            </w:r>
            <w:r w:rsidR="006D5F97" w:rsidRPr="006D5F97">
              <w:rPr>
                <w:rStyle w:val="af1"/>
                <w:rFonts w:ascii="仿宋" w:eastAsia="仿宋" w:hAnsi="仿宋" w:cs="Times New Roman"/>
                <w:noProof/>
                <w:webHidden/>
                <w:sz w:val="28"/>
                <w:szCs w:val="28"/>
              </w:rPr>
              <w:fldChar w:fldCharType="end"/>
            </w:r>
          </w:hyperlink>
        </w:p>
        <w:p w14:paraId="39AB57D7" w14:textId="3CA76013" w:rsidR="006D5F97" w:rsidRPr="006D5F97" w:rsidRDefault="00000000">
          <w:pPr>
            <w:pStyle w:val="TOC2"/>
            <w:ind w:left="420"/>
            <w:rPr>
              <w:rStyle w:val="af1"/>
              <w:rFonts w:eastAsia="楷体"/>
              <w:noProof/>
              <w:sz w:val="28"/>
              <w:szCs w:val="28"/>
            </w:rPr>
          </w:pPr>
          <w:hyperlink w:anchor="_Toc141865539" w:history="1">
            <w:r w:rsidR="006D5F97" w:rsidRPr="006D5F97">
              <w:rPr>
                <w:rStyle w:val="af1"/>
                <w:rFonts w:eastAsia="楷体"/>
                <w:noProof/>
                <w:sz w:val="28"/>
                <w:szCs w:val="28"/>
              </w:rPr>
              <w:t>（四）绩效评价原则、评价方法和标准</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_Toc141865539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17</w:t>
            </w:r>
            <w:r w:rsidR="006D5F97" w:rsidRPr="006D5F97">
              <w:rPr>
                <w:rStyle w:val="af1"/>
                <w:rFonts w:eastAsia="楷体"/>
                <w:noProof/>
                <w:webHidden/>
                <w:sz w:val="28"/>
                <w:szCs w:val="28"/>
              </w:rPr>
              <w:fldChar w:fldCharType="end"/>
            </w:r>
          </w:hyperlink>
        </w:p>
        <w:p w14:paraId="7D559C9B" w14:textId="15E0F135" w:rsidR="006D5F97" w:rsidRPr="006D5F97" w:rsidRDefault="00000000">
          <w:pPr>
            <w:pStyle w:val="TOC3"/>
            <w:tabs>
              <w:tab w:val="right" w:leader="dot" w:pos="8296"/>
            </w:tabs>
            <w:rPr>
              <w:rFonts w:ascii="仿宋" w:eastAsia="仿宋" w:hAnsi="仿宋"/>
              <w:noProof/>
              <w:sz w:val="28"/>
              <w:szCs w:val="28"/>
            </w:rPr>
          </w:pPr>
          <w:hyperlink w:anchor="_Toc141865540" w:history="1">
            <w:r w:rsidR="006D5F97" w:rsidRPr="006D5F97">
              <w:rPr>
                <w:rStyle w:val="af1"/>
                <w:rFonts w:ascii="仿宋" w:eastAsia="仿宋" w:hAnsi="仿宋" w:cs="Times New Roman"/>
                <w:noProof/>
                <w:sz w:val="28"/>
                <w:szCs w:val="28"/>
              </w:rPr>
              <w:t>1.绩效评价原则</w:t>
            </w:r>
            <w:r w:rsidR="006D5F97" w:rsidRPr="006D5F97">
              <w:rPr>
                <w:rFonts w:ascii="仿宋" w:eastAsia="仿宋" w:hAnsi="仿宋"/>
                <w:noProof/>
                <w:webHidden/>
                <w:sz w:val="28"/>
                <w:szCs w:val="28"/>
              </w:rPr>
              <w:tab/>
            </w:r>
            <w:r w:rsidR="006D5F97" w:rsidRPr="006D5F97">
              <w:rPr>
                <w:rFonts w:ascii="仿宋" w:eastAsia="仿宋" w:hAnsi="仿宋"/>
                <w:noProof/>
                <w:webHidden/>
                <w:sz w:val="28"/>
                <w:szCs w:val="28"/>
              </w:rPr>
              <w:fldChar w:fldCharType="begin"/>
            </w:r>
            <w:r w:rsidR="006D5F97" w:rsidRPr="006D5F97">
              <w:rPr>
                <w:rFonts w:ascii="仿宋" w:eastAsia="仿宋" w:hAnsi="仿宋"/>
                <w:noProof/>
                <w:webHidden/>
                <w:sz w:val="28"/>
                <w:szCs w:val="28"/>
              </w:rPr>
              <w:instrText xml:space="preserve"> PAGEREF _Toc141865540 \h </w:instrText>
            </w:r>
            <w:r w:rsidR="006D5F97" w:rsidRPr="006D5F97">
              <w:rPr>
                <w:rFonts w:ascii="仿宋" w:eastAsia="仿宋" w:hAnsi="仿宋"/>
                <w:noProof/>
                <w:webHidden/>
                <w:sz w:val="28"/>
                <w:szCs w:val="28"/>
              </w:rPr>
            </w:r>
            <w:r w:rsidR="006D5F97" w:rsidRPr="006D5F97">
              <w:rPr>
                <w:rFonts w:ascii="仿宋" w:eastAsia="仿宋" w:hAnsi="仿宋"/>
                <w:noProof/>
                <w:webHidden/>
                <w:sz w:val="28"/>
                <w:szCs w:val="28"/>
              </w:rPr>
              <w:fldChar w:fldCharType="separate"/>
            </w:r>
            <w:r w:rsidR="00140F40">
              <w:rPr>
                <w:rFonts w:ascii="仿宋" w:eastAsia="仿宋" w:hAnsi="仿宋"/>
                <w:noProof/>
                <w:webHidden/>
                <w:sz w:val="28"/>
                <w:szCs w:val="28"/>
              </w:rPr>
              <w:t>17</w:t>
            </w:r>
            <w:r w:rsidR="006D5F97" w:rsidRPr="006D5F97">
              <w:rPr>
                <w:rFonts w:ascii="仿宋" w:eastAsia="仿宋" w:hAnsi="仿宋"/>
                <w:noProof/>
                <w:webHidden/>
                <w:sz w:val="28"/>
                <w:szCs w:val="28"/>
              </w:rPr>
              <w:fldChar w:fldCharType="end"/>
            </w:r>
          </w:hyperlink>
        </w:p>
        <w:p w14:paraId="5865EDC7" w14:textId="110EDEA9" w:rsidR="006D5F97" w:rsidRPr="006D5F97" w:rsidRDefault="00000000">
          <w:pPr>
            <w:pStyle w:val="TOC3"/>
            <w:tabs>
              <w:tab w:val="right" w:leader="dot" w:pos="8296"/>
            </w:tabs>
            <w:rPr>
              <w:rFonts w:ascii="仿宋" w:eastAsia="仿宋" w:hAnsi="仿宋"/>
              <w:noProof/>
              <w:sz w:val="28"/>
              <w:szCs w:val="28"/>
            </w:rPr>
          </w:pPr>
          <w:hyperlink w:anchor="_Toc141865541" w:history="1">
            <w:r w:rsidR="006D5F97" w:rsidRPr="006D5F97">
              <w:rPr>
                <w:rStyle w:val="af1"/>
                <w:rFonts w:ascii="仿宋" w:eastAsia="仿宋" w:hAnsi="仿宋" w:cs="Times New Roman"/>
                <w:noProof/>
                <w:sz w:val="28"/>
                <w:szCs w:val="28"/>
              </w:rPr>
              <w:t>2.评价方法</w:t>
            </w:r>
            <w:r w:rsidR="006D5F97" w:rsidRPr="006D5F97">
              <w:rPr>
                <w:rFonts w:ascii="仿宋" w:eastAsia="仿宋" w:hAnsi="仿宋"/>
                <w:noProof/>
                <w:webHidden/>
                <w:sz w:val="28"/>
                <w:szCs w:val="28"/>
              </w:rPr>
              <w:tab/>
            </w:r>
            <w:r w:rsidR="006D5F97" w:rsidRPr="006D5F97">
              <w:rPr>
                <w:rFonts w:ascii="仿宋" w:eastAsia="仿宋" w:hAnsi="仿宋"/>
                <w:noProof/>
                <w:webHidden/>
                <w:sz w:val="28"/>
                <w:szCs w:val="28"/>
              </w:rPr>
              <w:fldChar w:fldCharType="begin"/>
            </w:r>
            <w:r w:rsidR="006D5F97" w:rsidRPr="006D5F97">
              <w:rPr>
                <w:rFonts w:ascii="仿宋" w:eastAsia="仿宋" w:hAnsi="仿宋"/>
                <w:noProof/>
                <w:webHidden/>
                <w:sz w:val="28"/>
                <w:szCs w:val="28"/>
              </w:rPr>
              <w:instrText xml:space="preserve"> PAGEREF _Toc141865541 \h </w:instrText>
            </w:r>
            <w:r w:rsidR="006D5F97" w:rsidRPr="006D5F97">
              <w:rPr>
                <w:rFonts w:ascii="仿宋" w:eastAsia="仿宋" w:hAnsi="仿宋"/>
                <w:noProof/>
                <w:webHidden/>
                <w:sz w:val="28"/>
                <w:szCs w:val="28"/>
              </w:rPr>
            </w:r>
            <w:r w:rsidR="006D5F97" w:rsidRPr="006D5F97">
              <w:rPr>
                <w:rFonts w:ascii="仿宋" w:eastAsia="仿宋" w:hAnsi="仿宋"/>
                <w:noProof/>
                <w:webHidden/>
                <w:sz w:val="28"/>
                <w:szCs w:val="28"/>
              </w:rPr>
              <w:fldChar w:fldCharType="separate"/>
            </w:r>
            <w:r w:rsidR="00140F40">
              <w:rPr>
                <w:rFonts w:ascii="仿宋" w:eastAsia="仿宋" w:hAnsi="仿宋"/>
                <w:noProof/>
                <w:webHidden/>
                <w:sz w:val="28"/>
                <w:szCs w:val="28"/>
              </w:rPr>
              <w:t>17</w:t>
            </w:r>
            <w:r w:rsidR="006D5F97" w:rsidRPr="006D5F97">
              <w:rPr>
                <w:rFonts w:ascii="仿宋" w:eastAsia="仿宋" w:hAnsi="仿宋"/>
                <w:noProof/>
                <w:webHidden/>
                <w:sz w:val="28"/>
                <w:szCs w:val="28"/>
              </w:rPr>
              <w:fldChar w:fldCharType="end"/>
            </w:r>
          </w:hyperlink>
        </w:p>
        <w:p w14:paraId="595FD4B7" w14:textId="1DB9B595" w:rsidR="006D5F97" w:rsidRPr="006D5F97" w:rsidRDefault="00000000">
          <w:pPr>
            <w:pStyle w:val="TOC3"/>
            <w:tabs>
              <w:tab w:val="right" w:leader="dot" w:pos="8296"/>
            </w:tabs>
            <w:rPr>
              <w:rFonts w:ascii="仿宋" w:eastAsia="仿宋" w:hAnsi="仿宋"/>
              <w:noProof/>
              <w:sz w:val="28"/>
              <w:szCs w:val="28"/>
            </w:rPr>
          </w:pPr>
          <w:hyperlink w:anchor="_Toc141865542" w:history="1">
            <w:r w:rsidR="006D5F97" w:rsidRPr="006D5F97">
              <w:rPr>
                <w:rStyle w:val="af1"/>
                <w:rFonts w:ascii="仿宋" w:eastAsia="仿宋" w:hAnsi="仿宋" w:cs="Times New Roman"/>
                <w:noProof/>
                <w:sz w:val="28"/>
                <w:szCs w:val="28"/>
              </w:rPr>
              <w:t>3.分值评价标准</w:t>
            </w:r>
            <w:r w:rsidR="006D5F97" w:rsidRPr="006D5F97">
              <w:rPr>
                <w:rFonts w:ascii="仿宋" w:eastAsia="仿宋" w:hAnsi="仿宋"/>
                <w:noProof/>
                <w:webHidden/>
                <w:sz w:val="28"/>
                <w:szCs w:val="28"/>
              </w:rPr>
              <w:tab/>
            </w:r>
            <w:r w:rsidR="006D5F97" w:rsidRPr="006D5F97">
              <w:rPr>
                <w:rFonts w:ascii="仿宋" w:eastAsia="仿宋" w:hAnsi="仿宋"/>
                <w:noProof/>
                <w:webHidden/>
                <w:sz w:val="28"/>
                <w:szCs w:val="28"/>
              </w:rPr>
              <w:fldChar w:fldCharType="begin"/>
            </w:r>
            <w:r w:rsidR="006D5F97" w:rsidRPr="006D5F97">
              <w:rPr>
                <w:rFonts w:ascii="仿宋" w:eastAsia="仿宋" w:hAnsi="仿宋"/>
                <w:noProof/>
                <w:webHidden/>
                <w:sz w:val="28"/>
                <w:szCs w:val="28"/>
              </w:rPr>
              <w:instrText xml:space="preserve"> PAGEREF _Toc141865542 \h </w:instrText>
            </w:r>
            <w:r w:rsidR="006D5F97" w:rsidRPr="006D5F97">
              <w:rPr>
                <w:rFonts w:ascii="仿宋" w:eastAsia="仿宋" w:hAnsi="仿宋"/>
                <w:noProof/>
                <w:webHidden/>
                <w:sz w:val="28"/>
                <w:szCs w:val="28"/>
              </w:rPr>
            </w:r>
            <w:r w:rsidR="006D5F97" w:rsidRPr="006D5F97">
              <w:rPr>
                <w:rFonts w:ascii="仿宋" w:eastAsia="仿宋" w:hAnsi="仿宋"/>
                <w:noProof/>
                <w:webHidden/>
                <w:sz w:val="28"/>
                <w:szCs w:val="28"/>
              </w:rPr>
              <w:fldChar w:fldCharType="separate"/>
            </w:r>
            <w:r w:rsidR="00140F40">
              <w:rPr>
                <w:rFonts w:ascii="仿宋" w:eastAsia="仿宋" w:hAnsi="仿宋"/>
                <w:noProof/>
                <w:webHidden/>
                <w:sz w:val="28"/>
                <w:szCs w:val="28"/>
              </w:rPr>
              <w:t>19</w:t>
            </w:r>
            <w:r w:rsidR="006D5F97" w:rsidRPr="006D5F97">
              <w:rPr>
                <w:rFonts w:ascii="仿宋" w:eastAsia="仿宋" w:hAnsi="仿宋"/>
                <w:noProof/>
                <w:webHidden/>
                <w:sz w:val="28"/>
                <w:szCs w:val="28"/>
              </w:rPr>
              <w:fldChar w:fldCharType="end"/>
            </w:r>
          </w:hyperlink>
        </w:p>
        <w:p w14:paraId="4C706020" w14:textId="28B36FD4" w:rsidR="006D5F97" w:rsidRPr="006D5F97" w:rsidRDefault="00000000">
          <w:pPr>
            <w:pStyle w:val="TOC2"/>
            <w:ind w:left="420"/>
            <w:rPr>
              <w:rStyle w:val="af1"/>
              <w:rFonts w:eastAsia="楷体"/>
              <w:noProof/>
              <w:sz w:val="28"/>
              <w:szCs w:val="28"/>
            </w:rPr>
          </w:pPr>
          <w:hyperlink w:anchor="_Toc141865543" w:history="1">
            <w:r w:rsidR="006D5F97" w:rsidRPr="006D5F97">
              <w:rPr>
                <w:rStyle w:val="af1"/>
                <w:rFonts w:eastAsia="楷体"/>
                <w:noProof/>
                <w:sz w:val="28"/>
                <w:szCs w:val="28"/>
              </w:rPr>
              <w:t>（五）绩效评价工作过程</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_Toc141865543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19</w:t>
            </w:r>
            <w:r w:rsidR="006D5F97" w:rsidRPr="006D5F97">
              <w:rPr>
                <w:rStyle w:val="af1"/>
                <w:rFonts w:eastAsia="楷体"/>
                <w:noProof/>
                <w:webHidden/>
                <w:sz w:val="28"/>
                <w:szCs w:val="28"/>
              </w:rPr>
              <w:fldChar w:fldCharType="end"/>
            </w:r>
          </w:hyperlink>
        </w:p>
        <w:p w14:paraId="0E2477D5" w14:textId="540BE583" w:rsidR="006D5F97" w:rsidRDefault="00000000">
          <w:pPr>
            <w:pStyle w:val="TOC1"/>
            <w:rPr>
              <w:rFonts w:asciiTheme="minorHAnsi" w:eastAsiaTheme="minorEastAsia" w:hAnsiTheme="minorHAnsi" w:cstheme="minorBidi"/>
              <w:noProof/>
              <w:sz w:val="21"/>
              <w:szCs w:val="22"/>
            </w:rPr>
          </w:pPr>
          <w:hyperlink w:anchor="_Toc141865544" w:history="1">
            <w:r w:rsidR="006D5F97" w:rsidRPr="00423946">
              <w:rPr>
                <w:rStyle w:val="af1"/>
                <w:noProof/>
              </w:rPr>
              <w:t>三、综合评价情况及评价结论（附相关评分表）</w:t>
            </w:r>
            <w:r w:rsidR="006D5F97">
              <w:rPr>
                <w:noProof/>
                <w:webHidden/>
              </w:rPr>
              <w:tab/>
            </w:r>
            <w:r w:rsidR="006D5F97">
              <w:rPr>
                <w:noProof/>
                <w:webHidden/>
              </w:rPr>
              <w:fldChar w:fldCharType="begin"/>
            </w:r>
            <w:r w:rsidR="006D5F97">
              <w:rPr>
                <w:noProof/>
                <w:webHidden/>
              </w:rPr>
              <w:instrText xml:space="preserve"> PAGEREF _Toc141865544 \h </w:instrText>
            </w:r>
            <w:r w:rsidR="006D5F97">
              <w:rPr>
                <w:noProof/>
                <w:webHidden/>
              </w:rPr>
            </w:r>
            <w:r w:rsidR="006D5F97">
              <w:rPr>
                <w:noProof/>
                <w:webHidden/>
              </w:rPr>
              <w:fldChar w:fldCharType="separate"/>
            </w:r>
            <w:r w:rsidR="00140F40">
              <w:rPr>
                <w:noProof/>
                <w:webHidden/>
              </w:rPr>
              <w:t>21</w:t>
            </w:r>
            <w:r w:rsidR="006D5F97">
              <w:rPr>
                <w:noProof/>
                <w:webHidden/>
              </w:rPr>
              <w:fldChar w:fldCharType="end"/>
            </w:r>
          </w:hyperlink>
        </w:p>
        <w:p w14:paraId="2815CF71" w14:textId="69FDF956" w:rsidR="006D5F97" w:rsidRPr="006D5F97" w:rsidRDefault="00000000">
          <w:pPr>
            <w:pStyle w:val="TOC2"/>
            <w:ind w:left="420"/>
            <w:rPr>
              <w:rStyle w:val="af1"/>
              <w:rFonts w:eastAsia="楷体"/>
              <w:noProof/>
              <w:sz w:val="28"/>
              <w:szCs w:val="28"/>
            </w:rPr>
          </w:pPr>
          <w:hyperlink w:anchor="_Toc141865545" w:history="1">
            <w:r w:rsidR="006D5F97" w:rsidRPr="006D5F97">
              <w:rPr>
                <w:rStyle w:val="af1"/>
                <w:rFonts w:eastAsia="楷体"/>
                <w:noProof/>
                <w:sz w:val="28"/>
                <w:szCs w:val="28"/>
              </w:rPr>
              <w:t>（一）综合评价情况</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_Toc141865545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21</w:t>
            </w:r>
            <w:r w:rsidR="006D5F97" w:rsidRPr="006D5F97">
              <w:rPr>
                <w:rStyle w:val="af1"/>
                <w:rFonts w:eastAsia="楷体"/>
                <w:noProof/>
                <w:webHidden/>
                <w:sz w:val="28"/>
                <w:szCs w:val="28"/>
              </w:rPr>
              <w:fldChar w:fldCharType="end"/>
            </w:r>
          </w:hyperlink>
        </w:p>
        <w:p w14:paraId="67C3EA34" w14:textId="4850034C" w:rsidR="006D5F97" w:rsidRPr="006D5F97" w:rsidRDefault="00000000">
          <w:pPr>
            <w:pStyle w:val="TOC2"/>
            <w:ind w:left="420"/>
            <w:rPr>
              <w:rStyle w:val="af1"/>
              <w:rFonts w:eastAsia="楷体"/>
              <w:noProof/>
              <w:sz w:val="28"/>
              <w:szCs w:val="28"/>
            </w:rPr>
          </w:pPr>
          <w:hyperlink w:anchor="_Toc141865546" w:history="1">
            <w:r w:rsidR="006D5F97" w:rsidRPr="006D5F97">
              <w:rPr>
                <w:rStyle w:val="af1"/>
                <w:rFonts w:eastAsia="楷体"/>
                <w:noProof/>
                <w:sz w:val="28"/>
                <w:szCs w:val="28"/>
              </w:rPr>
              <w:t>（二）总体评价结论</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_Toc141865546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23</w:t>
            </w:r>
            <w:r w:rsidR="006D5F97" w:rsidRPr="006D5F97">
              <w:rPr>
                <w:rStyle w:val="af1"/>
                <w:rFonts w:eastAsia="楷体"/>
                <w:noProof/>
                <w:webHidden/>
                <w:sz w:val="28"/>
                <w:szCs w:val="28"/>
              </w:rPr>
              <w:fldChar w:fldCharType="end"/>
            </w:r>
          </w:hyperlink>
        </w:p>
        <w:p w14:paraId="61FCCA05" w14:textId="22654D0E" w:rsidR="006D5F97" w:rsidRDefault="00000000">
          <w:pPr>
            <w:pStyle w:val="TOC1"/>
            <w:rPr>
              <w:rFonts w:asciiTheme="minorHAnsi" w:eastAsiaTheme="minorEastAsia" w:hAnsiTheme="minorHAnsi" w:cstheme="minorBidi"/>
              <w:noProof/>
              <w:sz w:val="21"/>
              <w:szCs w:val="22"/>
            </w:rPr>
          </w:pPr>
          <w:hyperlink w:anchor="_Toc141865547" w:history="1">
            <w:r w:rsidR="006D5F97" w:rsidRPr="00423946">
              <w:rPr>
                <w:rStyle w:val="af1"/>
                <w:noProof/>
              </w:rPr>
              <w:t>四、绩效评价指标分析</w:t>
            </w:r>
            <w:r w:rsidR="006D5F97">
              <w:rPr>
                <w:noProof/>
                <w:webHidden/>
              </w:rPr>
              <w:tab/>
            </w:r>
            <w:r w:rsidR="006D5F97">
              <w:rPr>
                <w:noProof/>
                <w:webHidden/>
              </w:rPr>
              <w:fldChar w:fldCharType="begin"/>
            </w:r>
            <w:r w:rsidR="006D5F97">
              <w:rPr>
                <w:noProof/>
                <w:webHidden/>
              </w:rPr>
              <w:instrText xml:space="preserve"> PAGEREF _Toc141865547 \h </w:instrText>
            </w:r>
            <w:r w:rsidR="006D5F97">
              <w:rPr>
                <w:noProof/>
                <w:webHidden/>
              </w:rPr>
            </w:r>
            <w:r w:rsidR="006D5F97">
              <w:rPr>
                <w:noProof/>
                <w:webHidden/>
              </w:rPr>
              <w:fldChar w:fldCharType="separate"/>
            </w:r>
            <w:r w:rsidR="00140F40">
              <w:rPr>
                <w:noProof/>
                <w:webHidden/>
              </w:rPr>
              <w:t>24</w:t>
            </w:r>
            <w:r w:rsidR="006D5F97">
              <w:rPr>
                <w:noProof/>
                <w:webHidden/>
              </w:rPr>
              <w:fldChar w:fldCharType="end"/>
            </w:r>
          </w:hyperlink>
        </w:p>
        <w:p w14:paraId="39DF08B2" w14:textId="621B60BD" w:rsidR="006D5F97" w:rsidRPr="006D5F97" w:rsidRDefault="00000000">
          <w:pPr>
            <w:pStyle w:val="TOC2"/>
            <w:ind w:left="420"/>
            <w:rPr>
              <w:rStyle w:val="af1"/>
              <w:rFonts w:eastAsia="楷体"/>
              <w:noProof/>
              <w:sz w:val="28"/>
              <w:szCs w:val="28"/>
            </w:rPr>
          </w:pPr>
          <w:hyperlink w:anchor="_Toc141865548" w:history="1">
            <w:r w:rsidR="006D5F97" w:rsidRPr="006D5F97">
              <w:rPr>
                <w:rStyle w:val="af1"/>
                <w:rFonts w:eastAsia="楷体"/>
                <w:noProof/>
                <w:sz w:val="28"/>
                <w:szCs w:val="28"/>
              </w:rPr>
              <w:t>（一）项目决策情况</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_Toc141865548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24</w:t>
            </w:r>
            <w:r w:rsidR="006D5F97" w:rsidRPr="006D5F97">
              <w:rPr>
                <w:rStyle w:val="af1"/>
                <w:rFonts w:eastAsia="楷体"/>
                <w:noProof/>
                <w:webHidden/>
                <w:sz w:val="28"/>
                <w:szCs w:val="28"/>
              </w:rPr>
              <w:fldChar w:fldCharType="end"/>
            </w:r>
          </w:hyperlink>
        </w:p>
        <w:p w14:paraId="3C5D5733" w14:textId="75EC7A49" w:rsidR="006D5F97" w:rsidRPr="006D5F97" w:rsidRDefault="00000000">
          <w:pPr>
            <w:pStyle w:val="TOC2"/>
            <w:ind w:left="420"/>
            <w:rPr>
              <w:rStyle w:val="af1"/>
              <w:rFonts w:eastAsia="楷体"/>
              <w:noProof/>
              <w:sz w:val="28"/>
              <w:szCs w:val="28"/>
            </w:rPr>
          </w:pPr>
          <w:hyperlink w:anchor="_Toc141865549" w:history="1">
            <w:r w:rsidR="006D5F97" w:rsidRPr="006D5F97">
              <w:rPr>
                <w:rStyle w:val="af1"/>
                <w:rFonts w:eastAsia="楷体"/>
                <w:noProof/>
                <w:sz w:val="28"/>
                <w:szCs w:val="28"/>
              </w:rPr>
              <w:t>（二）项目过程情况</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_Toc141865549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28</w:t>
            </w:r>
            <w:r w:rsidR="006D5F97" w:rsidRPr="006D5F97">
              <w:rPr>
                <w:rStyle w:val="af1"/>
                <w:rFonts w:eastAsia="楷体"/>
                <w:noProof/>
                <w:webHidden/>
                <w:sz w:val="28"/>
                <w:szCs w:val="28"/>
              </w:rPr>
              <w:fldChar w:fldCharType="end"/>
            </w:r>
          </w:hyperlink>
        </w:p>
        <w:p w14:paraId="63E724C1" w14:textId="32528F4D" w:rsidR="006D5F97" w:rsidRPr="006D5F97" w:rsidRDefault="00000000">
          <w:pPr>
            <w:pStyle w:val="TOC2"/>
            <w:ind w:left="420"/>
            <w:rPr>
              <w:rStyle w:val="af1"/>
              <w:rFonts w:eastAsia="楷体"/>
              <w:noProof/>
              <w:sz w:val="28"/>
              <w:szCs w:val="28"/>
            </w:rPr>
          </w:pPr>
          <w:hyperlink w:anchor="_Toc141865550" w:history="1">
            <w:r w:rsidR="006D5F97" w:rsidRPr="006D5F97">
              <w:rPr>
                <w:rStyle w:val="af1"/>
                <w:rFonts w:eastAsia="楷体"/>
                <w:noProof/>
                <w:sz w:val="28"/>
                <w:szCs w:val="28"/>
              </w:rPr>
              <w:t>（三）项目产出情况</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_Toc141865550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32</w:t>
            </w:r>
            <w:r w:rsidR="006D5F97" w:rsidRPr="006D5F97">
              <w:rPr>
                <w:rStyle w:val="af1"/>
                <w:rFonts w:eastAsia="楷体"/>
                <w:noProof/>
                <w:webHidden/>
                <w:sz w:val="28"/>
                <w:szCs w:val="28"/>
              </w:rPr>
              <w:fldChar w:fldCharType="end"/>
            </w:r>
          </w:hyperlink>
        </w:p>
        <w:p w14:paraId="3579E92A" w14:textId="37C36AE2" w:rsidR="006D5F97" w:rsidRPr="006D5F97" w:rsidRDefault="00000000">
          <w:pPr>
            <w:pStyle w:val="TOC2"/>
            <w:ind w:left="420"/>
            <w:rPr>
              <w:rStyle w:val="af1"/>
              <w:rFonts w:eastAsia="楷体"/>
              <w:noProof/>
              <w:sz w:val="28"/>
              <w:szCs w:val="28"/>
            </w:rPr>
          </w:pPr>
          <w:hyperlink w:anchor="_Toc141865551" w:history="1">
            <w:r w:rsidR="006D5F97" w:rsidRPr="006D5F97">
              <w:rPr>
                <w:rStyle w:val="af1"/>
                <w:rFonts w:eastAsia="楷体"/>
                <w:noProof/>
                <w:sz w:val="28"/>
                <w:szCs w:val="28"/>
              </w:rPr>
              <w:t>（四）项目效益情况</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_Toc141865551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34</w:t>
            </w:r>
            <w:r w:rsidR="006D5F97" w:rsidRPr="006D5F97">
              <w:rPr>
                <w:rStyle w:val="af1"/>
                <w:rFonts w:eastAsia="楷体"/>
                <w:noProof/>
                <w:webHidden/>
                <w:sz w:val="28"/>
                <w:szCs w:val="28"/>
              </w:rPr>
              <w:fldChar w:fldCharType="end"/>
            </w:r>
          </w:hyperlink>
        </w:p>
        <w:p w14:paraId="20F2BD10" w14:textId="0DEF8522" w:rsidR="006D5F97" w:rsidRDefault="00000000">
          <w:pPr>
            <w:pStyle w:val="TOC1"/>
            <w:rPr>
              <w:rFonts w:asciiTheme="minorHAnsi" w:eastAsiaTheme="minorEastAsia" w:hAnsiTheme="minorHAnsi" w:cstheme="minorBidi"/>
              <w:noProof/>
              <w:sz w:val="21"/>
              <w:szCs w:val="22"/>
            </w:rPr>
          </w:pPr>
          <w:hyperlink w:anchor="_Toc141865552" w:history="1">
            <w:r w:rsidR="006D5F97" w:rsidRPr="00423946">
              <w:rPr>
                <w:rStyle w:val="af1"/>
                <w:noProof/>
              </w:rPr>
              <w:t>五、主要经验及做法、存在的问题及原因分析</w:t>
            </w:r>
            <w:r w:rsidR="006D5F97">
              <w:rPr>
                <w:noProof/>
                <w:webHidden/>
              </w:rPr>
              <w:tab/>
            </w:r>
            <w:r w:rsidR="006D5F97">
              <w:rPr>
                <w:noProof/>
                <w:webHidden/>
              </w:rPr>
              <w:fldChar w:fldCharType="begin"/>
            </w:r>
            <w:r w:rsidR="006D5F97">
              <w:rPr>
                <w:noProof/>
                <w:webHidden/>
              </w:rPr>
              <w:instrText xml:space="preserve"> PAGEREF _Toc141865552 \h </w:instrText>
            </w:r>
            <w:r w:rsidR="006D5F97">
              <w:rPr>
                <w:noProof/>
                <w:webHidden/>
              </w:rPr>
            </w:r>
            <w:r w:rsidR="006D5F97">
              <w:rPr>
                <w:noProof/>
                <w:webHidden/>
              </w:rPr>
              <w:fldChar w:fldCharType="separate"/>
            </w:r>
            <w:r w:rsidR="00140F40">
              <w:rPr>
                <w:noProof/>
                <w:webHidden/>
              </w:rPr>
              <w:t>38</w:t>
            </w:r>
            <w:r w:rsidR="006D5F97">
              <w:rPr>
                <w:noProof/>
                <w:webHidden/>
              </w:rPr>
              <w:fldChar w:fldCharType="end"/>
            </w:r>
          </w:hyperlink>
        </w:p>
        <w:p w14:paraId="1B4BC942" w14:textId="148773E4" w:rsidR="006D5F97" w:rsidRPr="006D5F97" w:rsidRDefault="00000000">
          <w:pPr>
            <w:pStyle w:val="TOC2"/>
            <w:ind w:left="420"/>
            <w:rPr>
              <w:rStyle w:val="af1"/>
              <w:rFonts w:eastAsia="楷体"/>
              <w:noProof/>
              <w:sz w:val="28"/>
              <w:szCs w:val="28"/>
            </w:rPr>
          </w:pPr>
          <w:hyperlink w:anchor="_Toc141865553" w:history="1">
            <w:r w:rsidR="006D5F97" w:rsidRPr="006D5F97">
              <w:rPr>
                <w:rStyle w:val="af1"/>
                <w:rFonts w:eastAsia="楷体"/>
                <w:noProof/>
                <w:sz w:val="28"/>
                <w:szCs w:val="28"/>
              </w:rPr>
              <w:t>（一）主要经验及做法</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_Toc141865553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38</w:t>
            </w:r>
            <w:r w:rsidR="006D5F97" w:rsidRPr="006D5F97">
              <w:rPr>
                <w:rStyle w:val="af1"/>
                <w:rFonts w:eastAsia="楷体"/>
                <w:noProof/>
                <w:webHidden/>
                <w:sz w:val="28"/>
                <w:szCs w:val="28"/>
              </w:rPr>
              <w:fldChar w:fldCharType="end"/>
            </w:r>
          </w:hyperlink>
        </w:p>
        <w:p w14:paraId="4574B687" w14:textId="5CE8C0C5" w:rsidR="006D5F97" w:rsidRPr="006D5F97" w:rsidRDefault="00000000">
          <w:pPr>
            <w:pStyle w:val="TOC2"/>
            <w:ind w:left="420"/>
            <w:rPr>
              <w:rStyle w:val="af1"/>
              <w:rFonts w:eastAsia="楷体"/>
              <w:noProof/>
              <w:sz w:val="28"/>
              <w:szCs w:val="28"/>
            </w:rPr>
          </w:pPr>
          <w:hyperlink w:anchor="_Toc141865554" w:history="1">
            <w:r w:rsidR="006D5F97" w:rsidRPr="006D5F97">
              <w:rPr>
                <w:rStyle w:val="af1"/>
                <w:rFonts w:eastAsia="楷体"/>
                <w:noProof/>
                <w:sz w:val="28"/>
                <w:szCs w:val="28"/>
              </w:rPr>
              <w:t>（二）存在的问题及原因分析</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_Toc141865554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38</w:t>
            </w:r>
            <w:r w:rsidR="006D5F97" w:rsidRPr="006D5F97">
              <w:rPr>
                <w:rStyle w:val="af1"/>
                <w:rFonts w:eastAsia="楷体"/>
                <w:noProof/>
                <w:webHidden/>
                <w:sz w:val="28"/>
                <w:szCs w:val="28"/>
              </w:rPr>
              <w:fldChar w:fldCharType="end"/>
            </w:r>
          </w:hyperlink>
        </w:p>
        <w:p w14:paraId="6017E02A" w14:textId="50F092B7" w:rsidR="006D5F97" w:rsidRDefault="00000000">
          <w:pPr>
            <w:pStyle w:val="TOC1"/>
            <w:rPr>
              <w:rFonts w:asciiTheme="minorHAnsi" w:eastAsiaTheme="minorEastAsia" w:hAnsiTheme="minorHAnsi" w:cstheme="minorBidi"/>
              <w:noProof/>
              <w:sz w:val="21"/>
              <w:szCs w:val="22"/>
            </w:rPr>
          </w:pPr>
          <w:hyperlink w:anchor="_Toc141865561" w:history="1">
            <w:r w:rsidR="006D5F97" w:rsidRPr="00423946">
              <w:rPr>
                <w:rStyle w:val="af1"/>
                <w:noProof/>
              </w:rPr>
              <w:t>六、有关建议</w:t>
            </w:r>
            <w:r w:rsidR="006D5F97">
              <w:rPr>
                <w:noProof/>
                <w:webHidden/>
              </w:rPr>
              <w:tab/>
            </w:r>
            <w:r w:rsidR="006D5F97">
              <w:rPr>
                <w:noProof/>
                <w:webHidden/>
              </w:rPr>
              <w:fldChar w:fldCharType="begin"/>
            </w:r>
            <w:r w:rsidR="006D5F97">
              <w:rPr>
                <w:noProof/>
                <w:webHidden/>
              </w:rPr>
              <w:instrText xml:space="preserve"> PAGEREF _Toc141865561 \h </w:instrText>
            </w:r>
            <w:r w:rsidR="006D5F97">
              <w:rPr>
                <w:noProof/>
                <w:webHidden/>
              </w:rPr>
            </w:r>
            <w:r w:rsidR="006D5F97">
              <w:rPr>
                <w:noProof/>
                <w:webHidden/>
              </w:rPr>
              <w:fldChar w:fldCharType="separate"/>
            </w:r>
            <w:r w:rsidR="00140F40">
              <w:rPr>
                <w:noProof/>
                <w:webHidden/>
              </w:rPr>
              <w:t>41</w:t>
            </w:r>
            <w:r w:rsidR="006D5F97">
              <w:rPr>
                <w:noProof/>
                <w:webHidden/>
              </w:rPr>
              <w:fldChar w:fldCharType="end"/>
            </w:r>
          </w:hyperlink>
        </w:p>
        <w:p w14:paraId="0EFF8207" w14:textId="08022007" w:rsidR="006D5F97" w:rsidRPr="006D5F97" w:rsidRDefault="00000000">
          <w:pPr>
            <w:pStyle w:val="TOC2"/>
            <w:ind w:left="420"/>
            <w:rPr>
              <w:rFonts w:asciiTheme="minorHAnsi" w:eastAsiaTheme="minorEastAsia" w:hAnsiTheme="minorHAnsi" w:cstheme="minorBidi"/>
              <w:noProof/>
              <w:sz w:val="28"/>
              <w:szCs w:val="28"/>
            </w:rPr>
          </w:pPr>
          <w:hyperlink w:anchor="_Toc141865562" w:history="1">
            <w:r w:rsidR="006D5F97" w:rsidRPr="006D5F97">
              <w:rPr>
                <w:rStyle w:val="af1"/>
                <w:rFonts w:eastAsia="楷体"/>
                <w:noProof/>
                <w:sz w:val="28"/>
                <w:szCs w:val="28"/>
              </w:rPr>
              <w:t>（一）严格部门预算、决算编制</w:t>
            </w:r>
            <w:r w:rsidR="006D5F97" w:rsidRPr="006D5F97">
              <w:rPr>
                <w:noProof/>
                <w:webHidden/>
                <w:sz w:val="28"/>
                <w:szCs w:val="28"/>
              </w:rPr>
              <w:tab/>
            </w:r>
            <w:r w:rsidR="006D5F97" w:rsidRPr="006D5F97">
              <w:rPr>
                <w:noProof/>
                <w:webHidden/>
                <w:sz w:val="28"/>
                <w:szCs w:val="28"/>
              </w:rPr>
              <w:fldChar w:fldCharType="begin"/>
            </w:r>
            <w:r w:rsidR="006D5F97" w:rsidRPr="006D5F97">
              <w:rPr>
                <w:noProof/>
                <w:webHidden/>
                <w:sz w:val="28"/>
                <w:szCs w:val="28"/>
              </w:rPr>
              <w:instrText xml:space="preserve"> PAGEREF _Toc141865562 \h </w:instrText>
            </w:r>
            <w:r w:rsidR="006D5F97" w:rsidRPr="006D5F97">
              <w:rPr>
                <w:noProof/>
                <w:webHidden/>
                <w:sz w:val="28"/>
                <w:szCs w:val="28"/>
              </w:rPr>
            </w:r>
            <w:r w:rsidR="006D5F97" w:rsidRPr="006D5F97">
              <w:rPr>
                <w:noProof/>
                <w:webHidden/>
                <w:sz w:val="28"/>
                <w:szCs w:val="28"/>
              </w:rPr>
              <w:fldChar w:fldCharType="separate"/>
            </w:r>
            <w:r w:rsidR="00140F40">
              <w:rPr>
                <w:noProof/>
                <w:webHidden/>
                <w:sz w:val="28"/>
                <w:szCs w:val="28"/>
              </w:rPr>
              <w:t>41</w:t>
            </w:r>
            <w:r w:rsidR="006D5F97" w:rsidRPr="006D5F97">
              <w:rPr>
                <w:noProof/>
                <w:webHidden/>
                <w:sz w:val="28"/>
                <w:szCs w:val="28"/>
              </w:rPr>
              <w:fldChar w:fldCharType="end"/>
            </w:r>
          </w:hyperlink>
        </w:p>
        <w:p w14:paraId="7B2C070E" w14:textId="353C0CF6" w:rsidR="006D5F97" w:rsidRPr="006D5F97" w:rsidRDefault="00000000">
          <w:pPr>
            <w:pStyle w:val="TOC2"/>
            <w:ind w:left="420"/>
            <w:rPr>
              <w:rFonts w:asciiTheme="minorHAnsi" w:eastAsiaTheme="minorEastAsia" w:hAnsiTheme="minorHAnsi" w:cstheme="minorBidi"/>
              <w:noProof/>
              <w:sz w:val="28"/>
              <w:szCs w:val="28"/>
            </w:rPr>
          </w:pPr>
          <w:hyperlink w:anchor="_Toc141865563" w:history="1">
            <w:r w:rsidR="006D5F97" w:rsidRPr="006D5F97">
              <w:rPr>
                <w:rStyle w:val="af1"/>
                <w:rFonts w:eastAsia="楷体"/>
                <w:noProof/>
                <w:sz w:val="28"/>
                <w:szCs w:val="28"/>
              </w:rPr>
              <w:t>（二）严格遵守项目立项申请程序</w:t>
            </w:r>
            <w:r w:rsidR="006D5F97" w:rsidRPr="006D5F97">
              <w:rPr>
                <w:noProof/>
                <w:webHidden/>
                <w:sz w:val="28"/>
                <w:szCs w:val="28"/>
              </w:rPr>
              <w:tab/>
            </w:r>
            <w:r w:rsidR="006D5F97" w:rsidRPr="006D5F97">
              <w:rPr>
                <w:noProof/>
                <w:webHidden/>
                <w:sz w:val="28"/>
                <w:szCs w:val="28"/>
              </w:rPr>
              <w:fldChar w:fldCharType="begin"/>
            </w:r>
            <w:r w:rsidR="006D5F97" w:rsidRPr="006D5F97">
              <w:rPr>
                <w:noProof/>
                <w:webHidden/>
                <w:sz w:val="28"/>
                <w:szCs w:val="28"/>
              </w:rPr>
              <w:instrText xml:space="preserve"> PAGEREF _Toc141865563 \h </w:instrText>
            </w:r>
            <w:r w:rsidR="006D5F97" w:rsidRPr="006D5F97">
              <w:rPr>
                <w:noProof/>
                <w:webHidden/>
                <w:sz w:val="28"/>
                <w:szCs w:val="28"/>
              </w:rPr>
            </w:r>
            <w:r w:rsidR="006D5F97" w:rsidRPr="006D5F97">
              <w:rPr>
                <w:noProof/>
                <w:webHidden/>
                <w:sz w:val="28"/>
                <w:szCs w:val="28"/>
              </w:rPr>
              <w:fldChar w:fldCharType="separate"/>
            </w:r>
            <w:r w:rsidR="00140F40">
              <w:rPr>
                <w:noProof/>
                <w:webHidden/>
                <w:sz w:val="28"/>
                <w:szCs w:val="28"/>
              </w:rPr>
              <w:t>41</w:t>
            </w:r>
            <w:r w:rsidR="006D5F97" w:rsidRPr="006D5F97">
              <w:rPr>
                <w:noProof/>
                <w:webHidden/>
                <w:sz w:val="28"/>
                <w:szCs w:val="28"/>
              </w:rPr>
              <w:fldChar w:fldCharType="end"/>
            </w:r>
          </w:hyperlink>
        </w:p>
        <w:p w14:paraId="63178CFC" w14:textId="739FFACB" w:rsidR="006D5F97" w:rsidRPr="006D5F97" w:rsidRDefault="00000000">
          <w:pPr>
            <w:pStyle w:val="TOC2"/>
            <w:ind w:left="420"/>
            <w:rPr>
              <w:rFonts w:asciiTheme="minorHAnsi" w:eastAsiaTheme="minorEastAsia" w:hAnsiTheme="minorHAnsi" w:cstheme="minorBidi"/>
              <w:noProof/>
              <w:sz w:val="28"/>
              <w:szCs w:val="28"/>
            </w:rPr>
          </w:pPr>
          <w:hyperlink w:anchor="_Toc141865564" w:history="1">
            <w:r w:rsidR="006D5F97" w:rsidRPr="006D5F97">
              <w:rPr>
                <w:rStyle w:val="af1"/>
                <w:rFonts w:eastAsia="楷体"/>
                <w:noProof/>
                <w:sz w:val="28"/>
                <w:szCs w:val="28"/>
              </w:rPr>
              <w:t>（三）强化绩效管理意识，合理设置绩效指标</w:t>
            </w:r>
            <w:r w:rsidR="006D5F97" w:rsidRPr="006D5F97">
              <w:rPr>
                <w:noProof/>
                <w:webHidden/>
                <w:sz w:val="28"/>
                <w:szCs w:val="28"/>
              </w:rPr>
              <w:tab/>
            </w:r>
            <w:r w:rsidR="006D5F97" w:rsidRPr="006D5F97">
              <w:rPr>
                <w:noProof/>
                <w:webHidden/>
                <w:sz w:val="28"/>
                <w:szCs w:val="28"/>
              </w:rPr>
              <w:fldChar w:fldCharType="begin"/>
            </w:r>
            <w:r w:rsidR="006D5F97" w:rsidRPr="006D5F97">
              <w:rPr>
                <w:noProof/>
                <w:webHidden/>
                <w:sz w:val="28"/>
                <w:szCs w:val="28"/>
              </w:rPr>
              <w:instrText xml:space="preserve"> PAGEREF _Toc141865564 \h </w:instrText>
            </w:r>
            <w:r w:rsidR="006D5F97" w:rsidRPr="006D5F97">
              <w:rPr>
                <w:noProof/>
                <w:webHidden/>
                <w:sz w:val="28"/>
                <w:szCs w:val="28"/>
              </w:rPr>
            </w:r>
            <w:r w:rsidR="006D5F97" w:rsidRPr="006D5F97">
              <w:rPr>
                <w:noProof/>
                <w:webHidden/>
                <w:sz w:val="28"/>
                <w:szCs w:val="28"/>
              </w:rPr>
              <w:fldChar w:fldCharType="separate"/>
            </w:r>
            <w:r w:rsidR="00140F40">
              <w:rPr>
                <w:noProof/>
                <w:webHidden/>
                <w:sz w:val="28"/>
                <w:szCs w:val="28"/>
              </w:rPr>
              <w:t>42</w:t>
            </w:r>
            <w:r w:rsidR="006D5F97" w:rsidRPr="006D5F97">
              <w:rPr>
                <w:noProof/>
                <w:webHidden/>
                <w:sz w:val="28"/>
                <w:szCs w:val="28"/>
              </w:rPr>
              <w:fldChar w:fldCharType="end"/>
            </w:r>
          </w:hyperlink>
        </w:p>
        <w:p w14:paraId="198884C7" w14:textId="52B0AB82" w:rsidR="006D5F97" w:rsidRPr="006D5F97" w:rsidRDefault="00000000">
          <w:pPr>
            <w:pStyle w:val="TOC2"/>
            <w:ind w:left="420"/>
            <w:rPr>
              <w:rFonts w:asciiTheme="minorHAnsi" w:eastAsiaTheme="minorEastAsia" w:hAnsiTheme="minorHAnsi" w:cstheme="minorBidi"/>
              <w:noProof/>
              <w:sz w:val="28"/>
              <w:szCs w:val="28"/>
            </w:rPr>
          </w:pPr>
          <w:hyperlink w:anchor="_Toc141865565" w:history="1">
            <w:r w:rsidR="006D5F97" w:rsidRPr="006D5F97">
              <w:rPr>
                <w:rStyle w:val="af1"/>
                <w:rFonts w:eastAsia="楷体"/>
                <w:noProof/>
                <w:sz w:val="28"/>
                <w:szCs w:val="28"/>
              </w:rPr>
              <w:t>（四）加强政府招标采购管理监管，完善政府招投标管理</w:t>
            </w:r>
            <w:r w:rsidR="006D5F97" w:rsidRPr="006D5F97">
              <w:rPr>
                <w:noProof/>
                <w:webHidden/>
                <w:sz w:val="28"/>
                <w:szCs w:val="28"/>
              </w:rPr>
              <w:tab/>
            </w:r>
            <w:r w:rsidR="006D5F97" w:rsidRPr="006D5F97">
              <w:rPr>
                <w:noProof/>
                <w:webHidden/>
                <w:sz w:val="28"/>
                <w:szCs w:val="28"/>
              </w:rPr>
              <w:fldChar w:fldCharType="begin"/>
            </w:r>
            <w:r w:rsidR="006D5F97" w:rsidRPr="006D5F97">
              <w:rPr>
                <w:noProof/>
                <w:webHidden/>
                <w:sz w:val="28"/>
                <w:szCs w:val="28"/>
              </w:rPr>
              <w:instrText xml:space="preserve"> PAGEREF _Toc141865565 \h </w:instrText>
            </w:r>
            <w:r w:rsidR="006D5F97" w:rsidRPr="006D5F97">
              <w:rPr>
                <w:noProof/>
                <w:webHidden/>
                <w:sz w:val="28"/>
                <w:szCs w:val="28"/>
              </w:rPr>
            </w:r>
            <w:r w:rsidR="006D5F97" w:rsidRPr="006D5F97">
              <w:rPr>
                <w:noProof/>
                <w:webHidden/>
                <w:sz w:val="28"/>
                <w:szCs w:val="28"/>
              </w:rPr>
              <w:fldChar w:fldCharType="separate"/>
            </w:r>
            <w:r w:rsidR="00140F40">
              <w:rPr>
                <w:noProof/>
                <w:webHidden/>
                <w:sz w:val="28"/>
                <w:szCs w:val="28"/>
              </w:rPr>
              <w:t>42</w:t>
            </w:r>
            <w:r w:rsidR="006D5F97" w:rsidRPr="006D5F97">
              <w:rPr>
                <w:noProof/>
                <w:webHidden/>
                <w:sz w:val="28"/>
                <w:szCs w:val="28"/>
              </w:rPr>
              <w:fldChar w:fldCharType="end"/>
            </w:r>
          </w:hyperlink>
        </w:p>
        <w:p w14:paraId="255A88FB" w14:textId="33DA10E8" w:rsidR="006D5F97" w:rsidRPr="006D5F97" w:rsidRDefault="00000000">
          <w:pPr>
            <w:pStyle w:val="TOC2"/>
            <w:ind w:left="420"/>
            <w:rPr>
              <w:rFonts w:asciiTheme="minorHAnsi" w:eastAsiaTheme="minorEastAsia" w:hAnsiTheme="minorHAnsi" w:cstheme="minorBidi"/>
              <w:noProof/>
              <w:sz w:val="28"/>
              <w:szCs w:val="28"/>
            </w:rPr>
          </w:pPr>
          <w:hyperlink w:anchor="_Toc141865566" w:history="1">
            <w:r w:rsidR="006D5F97" w:rsidRPr="006D5F97">
              <w:rPr>
                <w:rStyle w:val="af1"/>
                <w:rFonts w:eastAsia="楷体"/>
                <w:noProof/>
                <w:sz w:val="28"/>
                <w:szCs w:val="28"/>
              </w:rPr>
              <w:t>（五）建立健全项目管理制度</w:t>
            </w:r>
            <w:r w:rsidR="006D5F97" w:rsidRPr="006D5F97">
              <w:rPr>
                <w:noProof/>
                <w:webHidden/>
                <w:sz w:val="28"/>
                <w:szCs w:val="28"/>
              </w:rPr>
              <w:tab/>
            </w:r>
            <w:r w:rsidR="006D5F97" w:rsidRPr="006D5F97">
              <w:rPr>
                <w:noProof/>
                <w:webHidden/>
                <w:sz w:val="28"/>
                <w:szCs w:val="28"/>
              </w:rPr>
              <w:fldChar w:fldCharType="begin"/>
            </w:r>
            <w:r w:rsidR="006D5F97" w:rsidRPr="006D5F97">
              <w:rPr>
                <w:noProof/>
                <w:webHidden/>
                <w:sz w:val="28"/>
                <w:szCs w:val="28"/>
              </w:rPr>
              <w:instrText xml:space="preserve"> PAGEREF _Toc141865566 \h </w:instrText>
            </w:r>
            <w:r w:rsidR="006D5F97" w:rsidRPr="006D5F97">
              <w:rPr>
                <w:noProof/>
                <w:webHidden/>
                <w:sz w:val="28"/>
                <w:szCs w:val="28"/>
              </w:rPr>
            </w:r>
            <w:r w:rsidR="006D5F97" w:rsidRPr="006D5F97">
              <w:rPr>
                <w:noProof/>
                <w:webHidden/>
                <w:sz w:val="28"/>
                <w:szCs w:val="28"/>
              </w:rPr>
              <w:fldChar w:fldCharType="separate"/>
            </w:r>
            <w:r w:rsidR="00140F40">
              <w:rPr>
                <w:noProof/>
                <w:webHidden/>
                <w:sz w:val="28"/>
                <w:szCs w:val="28"/>
              </w:rPr>
              <w:t>42</w:t>
            </w:r>
            <w:r w:rsidR="006D5F97" w:rsidRPr="006D5F97">
              <w:rPr>
                <w:noProof/>
                <w:webHidden/>
                <w:sz w:val="28"/>
                <w:szCs w:val="28"/>
              </w:rPr>
              <w:fldChar w:fldCharType="end"/>
            </w:r>
          </w:hyperlink>
        </w:p>
        <w:p w14:paraId="1D45D1FD" w14:textId="305CD27F" w:rsidR="006D5F97" w:rsidRPr="006D5F97" w:rsidRDefault="00000000">
          <w:pPr>
            <w:pStyle w:val="TOC2"/>
            <w:ind w:left="420"/>
            <w:rPr>
              <w:rFonts w:asciiTheme="minorHAnsi" w:eastAsiaTheme="minorEastAsia" w:hAnsiTheme="minorHAnsi" w:cstheme="minorBidi"/>
              <w:noProof/>
              <w:sz w:val="28"/>
              <w:szCs w:val="28"/>
            </w:rPr>
          </w:pPr>
          <w:hyperlink w:anchor="_Toc141865567" w:history="1">
            <w:r w:rsidR="006D5F97" w:rsidRPr="006D5F97">
              <w:rPr>
                <w:rStyle w:val="af1"/>
                <w:rFonts w:eastAsia="楷体"/>
                <w:noProof/>
                <w:sz w:val="28"/>
                <w:szCs w:val="28"/>
              </w:rPr>
              <w:t>（六）严格项目资金的支付及时性，提高项目资金使用效率</w:t>
            </w:r>
            <w:r w:rsidR="006D5F97" w:rsidRPr="006D5F97">
              <w:rPr>
                <w:noProof/>
                <w:webHidden/>
                <w:sz w:val="28"/>
                <w:szCs w:val="28"/>
              </w:rPr>
              <w:tab/>
            </w:r>
            <w:r w:rsidR="006D5F97" w:rsidRPr="006D5F97">
              <w:rPr>
                <w:noProof/>
                <w:webHidden/>
                <w:sz w:val="28"/>
                <w:szCs w:val="28"/>
              </w:rPr>
              <w:fldChar w:fldCharType="begin"/>
            </w:r>
            <w:r w:rsidR="006D5F97" w:rsidRPr="006D5F97">
              <w:rPr>
                <w:noProof/>
                <w:webHidden/>
                <w:sz w:val="28"/>
                <w:szCs w:val="28"/>
              </w:rPr>
              <w:instrText xml:space="preserve"> PAGEREF _Toc141865567 \h </w:instrText>
            </w:r>
            <w:r w:rsidR="006D5F97" w:rsidRPr="006D5F97">
              <w:rPr>
                <w:noProof/>
                <w:webHidden/>
                <w:sz w:val="28"/>
                <w:szCs w:val="28"/>
              </w:rPr>
            </w:r>
            <w:r w:rsidR="006D5F97" w:rsidRPr="006D5F97">
              <w:rPr>
                <w:noProof/>
                <w:webHidden/>
                <w:sz w:val="28"/>
                <w:szCs w:val="28"/>
              </w:rPr>
              <w:fldChar w:fldCharType="separate"/>
            </w:r>
            <w:r w:rsidR="00140F40">
              <w:rPr>
                <w:noProof/>
                <w:webHidden/>
                <w:sz w:val="28"/>
                <w:szCs w:val="28"/>
              </w:rPr>
              <w:t>43</w:t>
            </w:r>
            <w:r w:rsidR="006D5F97" w:rsidRPr="006D5F97">
              <w:rPr>
                <w:noProof/>
                <w:webHidden/>
                <w:sz w:val="28"/>
                <w:szCs w:val="28"/>
              </w:rPr>
              <w:fldChar w:fldCharType="end"/>
            </w:r>
          </w:hyperlink>
        </w:p>
        <w:p w14:paraId="1A95915B" w14:textId="5CD6217C" w:rsidR="006D5F97" w:rsidRDefault="00000000">
          <w:pPr>
            <w:pStyle w:val="TOC1"/>
            <w:rPr>
              <w:rFonts w:asciiTheme="minorHAnsi" w:eastAsiaTheme="minorEastAsia" w:hAnsiTheme="minorHAnsi" w:cstheme="minorBidi"/>
              <w:noProof/>
              <w:sz w:val="21"/>
              <w:szCs w:val="22"/>
            </w:rPr>
          </w:pPr>
          <w:hyperlink w:anchor="_Toc141865568" w:history="1">
            <w:r w:rsidR="006D5F97" w:rsidRPr="00423946">
              <w:rPr>
                <w:rStyle w:val="af1"/>
                <w:noProof/>
              </w:rPr>
              <w:t>七、其他需要说明的问题</w:t>
            </w:r>
            <w:r w:rsidR="006D5F97">
              <w:rPr>
                <w:noProof/>
                <w:webHidden/>
              </w:rPr>
              <w:tab/>
            </w:r>
            <w:r w:rsidR="006D5F97">
              <w:rPr>
                <w:noProof/>
                <w:webHidden/>
              </w:rPr>
              <w:fldChar w:fldCharType="begin"/>
            </w:r>
            <w:r w:rsidR="006D5F97">
              <w:rPr>
                <w:noProof/>
                <w:webHidden/>
              </w:rPr>
              <w:instrText xml:space="preserve"> PAGEREF _Toc141865568 \h </w:instrText>
            </w:r>
            <w:r w:rsidR="006D5F97">
              <w:rPr>
                <w:noProof/>
                <w:webHidden/>
              </w:rPr>
            </w:r>
            <w:r w:rsidR="006D5F97">
              <w:rPr>
                <w:noProof/>
                <w:webHidden/>
              </w:rPr>
              <w:fldChar w:fldCharType="separate"/>
            </w:r>
            <w:r w:rsidR="00140F40">
              <w:rPr>
                <w:noProof/>
                <w:webHidden/>
              </w:rPr>
              <w:t>43</w:t>
            </w:r>
            <w:r w:rsidR="006D5F97">
              <w:rPr>
                <w:noProof/>
                <w:webHidden/>
              </w:rPr>
              <w:fldChar w:fldCharType="end"/>
            </w:r>
          </w:hyperlink>
        </w:p>
        <w:p w14:paraId="76F61D9B" w14:textId="3CC34E99" w:rsidR="006D5F97" w:rsidRPr="006D5F97" w:rsidRDefault="00000000" w:rsidP="006D5F97">
          <w:pPr>
            <w:pStyle w:val="TOC2"/>
            <w:ind w:left="420"/>
            <w:rPr>
              <w:rStyle w:val="af1"/>
              <w:rFonts w:eastAsia="楷体"/>
              <w:noProof/>
              <w:sz w:val="28"/>
              <w:szCs w:val="28"/>
            </w:rPr>
          </w:pPr>
          <w:hyperlink w:anchor="_Toc141865569" w:history="1">
            <w:r w:rsidR="006D5F97" w:rsidRPr="006D5F97">
              <w:rPr>
                <w:rStyle w:val="af1"/>
                <w:rFonts w:eastAsia="楷体"/>
                <w:noProof/>
                <w:sz w:val="28"/>
                <w:szCs w:val="28"/>
              </w:rPr>
              <w:t>附件一</w:t>
            </w:r>
            <w:r w:rsidR="006D5F97" w:rsidRPr="006D5F97">
              <w:rPr>
                <w:rStyle w:val="af1"/>
                <w:rFonts w:eastAsia="楷体"/>
                <w:noProof/>
                <w:sz w:val="28"/>
                <w:szCs w:val="28"/>
              </w:rPr>
              <w:t xml:space="preserve"> </w:t>
            </w:r>
            <w:r w:rsidR="006D5F97" w:rsidRPr="006D5F97">
              <w:rPr>
                <w:rStyle w:val="af1"/>
                <w:rFonts w:eastAsia="楷体"/>
                <w:noProof/>
                <w:sz w:val="28"/>
                <w:szCs w:val="28"/>
              </w:rPr>
              <w:t>评价指标体系</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_Toc141865569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44</w:t>
            </w:r>
            <w:r w:rsidR="006D5F97" w:rsidRPr="006D5F97">
              <w:rPr>
                <w:rStyle w:val="af1"/>
                <w:rFonts w:eastAsia="楷体"/>
                <w:noProof/>
                <w:webHidden/>
                <w:sz w:val="28"/>
                <w:szCs w:val="28"/>
              </w:rPr>
              <w:fldChar w:fldCharType="end"/>
            </w:r>
          </w:hyperlink>
        </w:p>
        <w:p w14:paraId="5ADAC36F" w14:textId="5E720B75" w:rsidR="006D5F97" w:rsidRPr="006D5F97" w:rsidRDefault="00000000" w:rsidP="006D5F97">
          <w:pPr>
            <w:pStyle w:val="TOC2"/>
            <w:ind w:left="420"/>
            <w:rPr>
              <w:rStyle w:val="af1"/>
              <w:rFonts w:eastAsia="楷体"/>
              <w:noProof/>
              <w:sz w:val="28"/>
              <w:szCs w:val="28"/>
            </w:rPr>
          </w:pPr>
          <w:hyperlink w:anchor="_Toc141865570" w:history="1">
            <w:r w:rsidR="006D5F97" w:rsidRPr="006D5F97">
              <w:rPr>
                <w:rStyle w:val="af1"/>
                <w:rFonts w:eastAsia="楷体"/>
                <w:noProof/>
                <w:sz w:val="28"/>
                <w:szCs w:val="28"/>
              </w:rPr>
              <w:t>附件二</w:t>
            </w:r>
            <w:r w:rsidR="006D5F97" w:rsidRPr="006D5F97">
              <w:rPr>
                <w:rStyle w:val="af1"/>
                <w:rFonts w:eastAsia="楷体"/>
                <w:noProof/>
                <w:sz w:val="28"/>
                <w:szCs w:val="28"/>
              </w:rPr>
              <w:t xml:space="preserve"> </w:t>
            </w:r>
            <w:r w:rsidR="006D5F97" w:rsidRPr="006D5F97">
              <w:rPr>
                <w:rStyle w:val="af1"/>
                <w:rFonts w:eastAsia="楷体"/>
                <w:noProof/>
                <w:sz w:val="28"/>
                <w:szCs w:val="28"/>
              </w:rPr>
              <w:t>绩效评价问题清单</w:t>
            </w:r>
            <w:r w:rsidR="006D5F97" w:rsidRPr="006D5F97">
              <w:rPr>
                <w:rStyle w:val="af1"/>
                <w:rFonts w:eastAsia="楷体"/>
                <w:noProof/>
                <w:webHidden/>
                <w:sz w:val="28"/>
                <w:szCs w:val="28"/>
              </w:rPr>
              <w:tab/>
            </w:r>
            <w:r w:rsidR="006D5F97" w:rsidRPr="006D5F97">
              <w:rPr>
                <w:rStyle w:val="af1"/>
                <w:rFonts w:eastAsia="楷体"/>
                <w:noProof/>
                <w:webHidden/>
                <w:sz w:val="28"/>
                <w:szCs w:val="28"/>
              </w:rPr>
              <w:fldChar w:fldCharType="begin"/>
            </w:r>
            <w:r w:rsidR="006D5F97" w:rsidRPr="006D5F97">
              <w:rPr>
                <w:rStyle w:val="af1"/>
                <w:rFonts w:eastAsia="楷体"/>
                <w:noProof/>
                <w:webHidden/>
                <w:sz w:val="28"/>
                <w:szCs w:val="28"/>
              </w:rPr>
              <w:instrText xml:space="preserve"> PAGEREF _Toc141865570 \h </w:instrText>
            </w:r>
            <w:r w:rsidR="006D5F97" w:rsidRPr="006D5F97">
              <w:rPr>
                <w:rStyle w:val="af1"/>
                <w:rFonts w:eastAsia="楷体"/>
                <w:noProof/>
                <w:webHidden/>
                <w:sz w:val="28"/>
                <w:szCs w:val="28"/>
              </w:rPr>
            </w:r>
            <w:r w:rsidR="006D5F97" w:rsidRPr="006D5F97">
              <w:rPr>
                <w:rStyle w:val="af1"/>
                <w:rFonts w:eastAsia="楷体"/>
                <w:noProof/>
                <w:webHidden/>
                <w:sz w:val="28"/>
                <w:szCs w:val="28"/>
              </w:rPr>
              <w:fldChar w:fldCharType="separate"/>
            </w:r>
            <w:r w:rsidR="00140F40">
              <w:rPr>
                <w:rStyle w:val="af1"/>
                <w:rFonts w:eastAsia="楷体"/>
                <w:noProof/>
                <w:webHidden/>
                <w:sz w:val="28"/>
                <w:szCs w:val="28"/>
              </w:rPr>
              <w:t>54</w:t>
            </w:r>
            <w:r w:rsidR="006D5F97" w:rsidRPr="006D5F97">
              <w:rPr>
                <w:rStyle w:val="af1"/>
                <w:rFonts w:eastAsia="楷体"/>
                <w:noProof/>
                <w:webHidden/>
                <w:sz w:val="28"/>
                <w:szCs w:val="28"/>
              </w:rPr>
              <w:fldChar w:fldCharType="end"/>
            </w:r>
          </w:hyperlink>
        </w:p>
        <w:p w14:paraId="66F94F0A" w14:textId="15886A8B" w:rsidR="00D07AAC" w:rsidRPr="007A5687" w:rsidRDefault="00080192">
          <w:pPr>
            <w:pStyle w:val="TOC1"/>
            <w:spacing w:line="600" w:lineRule="exact"/>
            <w:jc w:val="both"/>
            <w:rPr>
              <w:rFonts w:eastAsia="仿宋"/>
              <w:lang w:val="zh-CN"/>
            </w:rPr>
            <w:sectPr w:rsidR="00D07AAC" w:rsidRPr="007A5687">
              <w:headerReference w:type="even" r:id="rId7"/>
              <w:headerReference w:type="default" r:id="rId8"/>
              <w:footerReference w:type="default" r:id="rId9"/>
              <w:pgSz w:w="11906" w:h="16838"/>
              <w:pgMar w:top="1440" w:right="1800" w:bottom="1440" w:left="1800" w:header="851" w:footer="992" w:gutter="0"/>
              <w:pgNumType w:start="1"/>
              <w:cols w:space="425"/>
              <w:docGrid w:type="lines" w:linePitch="312"/>
            </w:sectPr>
          </w:pPr>
          <w:r w:rsidRPr="007A5687">
            <w:rPr>
              <w:rFonts w:eastAsia="仿宋" w:hint="eastAsia"/>
              <w:lang w:val="zh-CN"/>
            </w:rPr>
            <w:fldChar w:fldCharType="end"/>
          </w:r>
        </w:p>
      </w:sdtContent>
    </w:sdt>
    <w:p w14:paraId="055A29B3" w14:textId="77777777" w:rsidR="00D07AAC" w:rsidRPr="007A5687" w:rsidRDefault="00080192">
      <w:pPr>
        <w:widowControl/>
        <w:jc w:val="center"/>
        <w:rPr>
          <w:rFonts w:ascii="Times New Roman" w:eastAsia="黑体" w:hAnsi="Times New Roman" w:cs="Times New Roman"/>
          <w:sz w:val="48"/>
          <w:szCs w:val="48"/>
        </w:rPr>
      </w:pPr>
      <w:r w:rsidRPr="007A5687">
        <w:rPr>
          <w:rFonts w:ascii="Times New Roman" w:eastAsia="黑体" w:hAnsi="Times New Roman" w:cs="Times New Roman" w:hint="eastAsia"/>
          <w:sz w:val="48"/>
          <w:szCs w:val="48"/>
        </w:rPr>
        <w:t>平原博物院中水系统供暖制冷项目</w:t>
      </w:r>
    </w:p>
    <w:p w14:paraId="6EFE5D30" w14:textId="77777777" w:rsidR="00D07AAC" w:rsidRPr="007A5687" w:rsidRDefault="00080192">
      <w:pPr>
        <w:widowControl/>
        <w:jc w:val="center"/>
        <w:rPr>
          <w:rFonts w:ascii="Times New Roman" w:eastAsia="黑体" w:hAnsi="Times New Roman" w:cs="Times New Roman"/>
          <w:sz w:val="48"/>
          <w:szCs w:val="48"/>
        </w:rPr>
      </w:pPr>
      <w:r w:rsidRPr="007A5687">
        <w:rPr>
          <w:rFonts w:ascii="Times New Roman" w:eastAsia="黑体" w:hAnsi="Times New Roman" w:cs="Times New Roman" w:hint="eastAsia"/>
          <w:sz w:val="48"/>
          <w:szCs w:val="48"/>
        </w:rPr>
        <w:t>绩效评价报告</w:t>
      </w:r>
    </w:p>
    <w:p w14:paraId="2F49FE3D" w14:textId="77777777" w:rsidR="00D07AAC" w:rsidRPr="007A5687" w:rsidRDefault="00D07AAC">
      <w:pPr>
        <w:rPr>
          <w:rFonts w:ascii="Times New Roman" w:hAnsi="Times New Roman" w:cs="Times New Roman"/>
        </w:rPr>
      </w:pPr>
    </w:p>
    <w:p w14:paraId="44AB311E" w14:textId="6E39ED82" w:rsidR="00D07AAC" w:rsidRPr="007A5687" w:rsidRDefault="00080192">
      <w:pPr>
        <w:ind w:firstLineChars="200" w:firstLine="640"/>
        <w:rPr>
          <w:rFonts w:ascii="Times New Roman" w:eastAsia="仿宋" w:hAnsi="Times New Roman" w:cs="Times New Roman"/>
          <w:color w:val="333333"/>
          <w:sz w:val="32"/>
          <w:szCs w:val="32"/>
        </w:rPr>
      </w:pPr>
      <w:r w:rsidRPr="007A5687">
        <w:rPr>
          <w:rFonts w:ascii="Times New Roman" w:eastAsia="仿宋" w:hAnsi="Times New Roman" w:cs="Times New Roman"/>
          <w:sz w:val="32"/>
          <w:szCs w:val="32"/>
        </w:rPr>
        <w:t>为贯彻落实中共中央国务院</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关于全面实施预算绩效管理的意见</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（中发〔</w:t>
      </w:r>
      <w:r w:rsidRPr="007A5687">
        <w:rPr>
          <w:rFonts w:ascii="Times New Roman" w:eastAsia="仿宋" w:hAnsi="Times New Roman" w:cs="Times New Roman"/>
          <w:sz w:val="32"/>
          <w:szCs w:val="32"/>
        </w:rPr>
        <w:t>2018</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34</w:t>
      </w:r>
      <w:r w:rsidRPr="007A5687">
        <w:rPr>
          <w:rFonts w:ascii="Times New Roman" w:eastAsia="仿宋" w:hAnsi="Times New Roman" w:cs="Times New Roman"/>
          <w:sz w:val="32"/>
          <w:szCs w:val="32"/>
        </w:rPr>
        <w:t>号）</w:t>
      </w:r>
      <w:r w:rsidRPr="007A5687">
        <w:rPr>
          <w:rFonts w:ascii="Times New Roman" w:eastAsia="仿宋" w:hAnsi="Times New Roman" w:cs="Times New Roman" w:hint="eastAsia"/>
          <w:sz w:val="32"/>
          <w:szCs w:val="32"/>
        </w:rPr>
        <w:t>和</w:t>
      </w:r>
      <w:r w:rsidRPr="007A5687">
        <w:rPr>
          <w:rFonts w:ascii="Times New Roman" w:eastAsia="仿宋" w:hAnsi="Times New Roman" w:cs="Times New Roman"/>
          <w:sz w:val="32"/>
          <w:szCs w:val="32"/>
        </w:rPr>
        <w:t>中共河南省委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河南省人民政府</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关于全面实施预算绩效管理的实施意见</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（豫发〔</w:t>
      </w:r>
      <w:r w:rsidRPr="007A5687">
        <w:rPr>
          <w:rFonts w:ascii="Times New Roman" w:eastAsia="仿宋" w:hAnsi="Times New Roman" w:cs="Times New Roman"/>
          <w:sz w:val="32"/>
          <w:szCs w:val="32"/>
        </w:rPr>
        <w:t>2019</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10</w:t>
      </w:r>
      <w:r w:rsidRPr="007A5687">
        <w:rPr>
          <w:rFonts w:ascii="Times New Roman" w:eastAsia="仿宋" w:hAnsi="Times New Roman" w:cs="Times New Roman"/>
          <w:sz w:val="32"/>
          <w:szCs w:val="32"/>
        </w:rPr>
        <w:t>号）文件精神，扎实推进预算绩效管理，提</w:t>
      </w:r>
      <w:r w:rsidRPr="007A5687">
        <w:rPr>
          <w:rFonts w:ascii="Times New Roman" w:eastAsia="仿宋" w:hAnsi="Times New Roman" w:cs="Times New Roman"/>
          <w:color w:val="000000" w:themeColor="text1"/>
          <w:sz w:val="32"/>
          <w:szCs w:val="32"/>
        </w:rPr>
        <w:t>高财政资金配置效率和使用效益，根据新乡市财政局</w:t>
      </w:r>
      <w:r w:rsidRPr="007A5687">
        <w:rPr>
          <w:rFonts w:ascii="Times New Roman" w:eastAsia="仿宋" w:hAnsi="Times New Roman" w:cs="Times New Roman" w:hint="eastAsia"/>
          <w:color w:val="000000" w:themeColor="text1"/>
          <w:sz w:val="32"/>
          <w:szCs w:val="32"/>
        </w:rPr>
        <w:t>《</w:t>
      </w:r>
      <w:r w:rsidRPr="007A5687">
        <w:rPr>
          <w:rFonts w:ascii="Times New Roman" w:eastAsia="仿宋" w:hAnsi="Times New Roman" w:cs="Times New Roman"/>
          <w:color w:val="000000" w:themeColor="text1"/>
          <w:sz w:val="32"/>
          <w:szCs w:val="32"/>
        </w:rPr>
        <w:t>关于进一步加强全面预算绩效管理工作的通知</w:t>
      </w:r>
      <w:r w:rsidRPr="007A5687">
        <w:rPr>
          <w:rFonts w:ascii="Times New Roman" w:eastAsia="仿宋" w:hAnsi="Times New Roman" w:cs="Times New Roman" w:hint="eastAsia"/>
          <w:color w:val="000000" w:themeColor="text1"/>
          <w:sz w:val="32"/>
          <w:szCs w:val="32"/>
        </w:rPr>
        <w:t>》</w:t>
      </w:r>
      <w:r w:rsidRPr="007A5687">
        <w:rPr>
          <w:rFonts w:ascii="Times New Roman" w:eastAsia="仿宋" w:hAnsi="Times New Roman" w:cs="Times New Roman"/>
          <w:color w:val="000000" w:themeColor="text1"/>
          <w:sz w:val="32"/>
          <w:szCs w:val="32"/>
        </w:rPr>
        <w:t>（新财效〔</w:t>
      </w:r>
      <w:r w:rsidRPr="007A5687">
        <w:rPr>
          <w:rFonts w:ascii="Times New Roman" w:eastAsia="仿宋" w:hAnsi="Times New Roman" w:cs="Times New Roman"/>
          <w:color w:val="000000" w:themeColor="text1"/>
          <w:sz w:val="32"/>
          <w:szCs w:val="32"/>
        </w:rPr>
        <w:t>2021</w:t>
      </w:r>
      <w:r w:rsidRPr="007A5687">
        <w:rPr>
          <w:rFonts w:ascii="Times New Roman" w:eastAsia="仿宋" w:hAnsi="Times New Roman" w:cs="Times New Roman"/>
          <w:color w:val="000000" w:themeColor="text1"/>
          <w:sz w:val="32"/>
          <w:szCs w:val="32"/>
        </w:rPr>
        <w:t>〕</w:t>
      </w:r>
      <w:r w:rsidRPr="007A5687">
        <w:rPr>
          <w:rFonts w:ascii="Times New Roman" w:eastAsia="仿宋" w:hAnsi="Times New Roman" w:cs="Times New Roman"/>
          <w:color w:val="000000" w:themeColor="text1"/>
          <w:sz w:val="32"/>
          <w:szCs w:val="32"/>
        </w:rPr>
        <w:t>2</w:t>
      </w:r>
      <w:r w:rsidRPr="007A5687">
        <w:rPr>
          <w:rFonts w:ascii="Times New Roman" w:eastAsia="仿宋" w:hAnsi="Times New Roman" w:cs="Times New Roman"/>
          <w:color w:val="000000" w:themeColor="text1"/>
          <w:sz w:val="32"/>
          <w:szCs w:val="32"/>
        </w:rPr>
        <w:t>号）、</w:t>
      </w:r>
      <w:r w:rsidRPr="007A5687">
        <w:rPr>
          <w:rFonts w:ascii="Times New Roman" w:eastAsia="仿宋" w:hAnsi="Times New Roman" w:cs="Times New Roman" w:hint="eastAsia"/>
          <w:color w:val="000000" w:themeColor="text1"/>
          <w:sz w:val="32"/>
          <w:szCs w:val="32"/>
        </w:rPr>
        <w:t>《</w:t>
      </w:r>
      <w:r w:rsidRPr="007A5687">
        <w:rPr>
          <w:rFonts w:ascii="Times New Roman" w:eastAsia="仿宋" w:hAnsi="Times New Roman" w:cs="Times New Roman"/>
          <w:color w:val="000000" w:themeColor="text1"/>
          <w:sz w:val="32"/>
          <w:szCs w:val="32"/>
        </w:rPr>
        <w:t>关于印发</w:t>
      </w:r>
      <w:r w:rsidRPr="007A5687">
        <w:rPr>
          <w:rFonts w:ascii="Times New Roman" w:eastAsia="仿宋" w:hAnsi="Times New Roman" w:cs="Times New Roman"/>
          <w:color w:val="000000" w:themeColor="text1"/>
          <w:sz w:val="32"/>
          <w:szCs w:val="32"/>
        </w:rPr>
        <w:t>2023</w:t>
      </w:r>
      <w:r w:rsidRPr="007A5687">
        <w:rPr>
          <w:rFonts w:ascii="Times New Roman" w:eastAsia="仿宋" w:hAnsi="Times New Roman" w:cs="Times New Roman"/>
          <w:color w:val="000000" w:themeColor="text1"/>
          <w:sz w:val="32"/>
          <w:szCs w:val="32"/>
        </w:rPr>
        <w:t>年市级财政重点绩效评价实施方案的通知</w:t>
      </w:r>
      <w:r w:rsidRPr="007A5687">
        <w:rPr>
          <w:rFonts w:ascii="Times New Roman" w:eastAsia="仿宋" w:hAnsi="Times New Roman" w:cs="Times New Roman" w:hint="eastAsia"/>
          <w:color w:val="000000" w:themeColor="text1"/>
          <w:sz w:val="32"/>
          <w:szCs w:val="32"/>
        </w:rPr>
        <w:t>》</w:t>
      </w:r>
      <w:r w:rsidRPr="007A5687">
        <w:rPr>
          <w:rFonts w:ascii="Times New Roman" w:eastAsia="仿宋" w:hAnsi="Times New Roman" w:cs="Times New Roman"/>
          <w:color w:val="000000" w:themeColor="text1"/>
          <w:sz w:val="32"/>
          <w:szCs w:val="32"/>
        </w:rPr>
        <w:t>（新财效〔</w:t>
      </w:r>
      <w:r w:rsidRPr="007A5687">
        <w:rPr>
          <w:rFonts w:ascii="Times New Roman" w:eastAsia="仿宋" w:hAnsi="Times New Roman" w:cs="Times New Roman"/>
          <w:color w:val="000000" w:themeColor="text1"/>
          <w:sz w:val="32"/>
          <w:szCs w:val="32"/>
        </w:rPr>
        <w:t>2023</w:t>
      </w:r>
      <w:r w:rsidRPr="007A5687">
        <w:rPr>
          <w:rFonts w:ascii="Times New Roman" w:eastAsia="仿宋" w:hAnsi="Times New Roman" w:cs="Times New Roman"/>
          <w:color w:val="000000" w:themeColor="text1"/>
          <w:sz w:val="32"/>
          <w:szCs w:val="32"/>
        </w:rPr>
        <w:t>〕</w:t>
      </w:r>
      <w:r w:rsidRPr="007A5687">
        <w:rPr>
          <w:rFonts w:ascii="Times New Roman" w:eastAsia="仿宋" w:hAnsi="Times New Roman" w:cs="Times New Roman"/>
          <w:color w:val="000000" w:themeColor="text1"/>
          <w:sz w:val="32"/>
          <w:szCs w:val="32"/>
        </w:rPr>
        <w:t>1</w:t>
      </w:r>
      <w:r w:rsidRPr="007A5687">
        <w:rPr>
          <w:rFonts w:ascii="Times New Roman" w:eastAsia="仿宋" w:hAnsi="Times New Roman" w:cs="Times New Roman"/>
          <w:color w:val="000000" w:themeColor="text1"/>
          <w:sz w:val="32"/>
          <w:szCs w:val="32"/>
        </w:rPr>
        <w:t>号）和</w:t>
      </w:r>
      <w:r w:rsidRPr="007A5687">
        <w:rPr>
          <w:rFonts w:ascii="Times New Roman" w:eastAsia="仿宋" w:hAnsi="Times New Roman" w:cs="Times New Roman" w:hint="eastAsia"/>
          <w:color w:val="000000" w:themeColor="text1"/>
          <w:sz w:val="32"/>
          <w:szCs w:val="32"/>
        </w:rPr>
        <w:t>《</w:t>
      </w:r>
      <w:r w:rsidRPr="007A5687">
        <w:rPr>
          <w:rFonts w:ascii="Times New Roman" w:eastAsia="仿宋" w:hAnsi="Times New Roman" w:cs="Times New Roman"/>
          <w:color w:val="000000" w:themeColor="text1"/>
          <w:sz w:val="32"/>
          <w:szCs w:val="32"/>
        </w:rPr>
        <w:t>关于印发</w:t>
      </w:r>
      <w:r w:rsidRPr="007A5687">
        <w:rPr>
          <w:rFonts w:ascii="Times New Roman" w:eastAsia="仿宋" w:hAnsi="Times New Roman" w:cs="Times New Roman"/>
          <w:color w:val="000000" w:themeColor="text1"/>
          <w:sz w:val="32"/>
          <w:szCs w:val="32"/>
        </w:rPr>
        <w:t>&lt;</w:t>
      </w:r>
      <w:r w:rsidRPr="007A5687">
        <w:rPr>
          <w:rFonts w:ascii="Times New Roman" w:eastAsia="仿宋" w:hAnsi="Times New Roman" w:cs="Times New Roman"/>
          <w:color w:val="000000" w:themeColor="text1"/>
          <w:sz w:val="32"/>
          <w:szCs w:val="32"/>
        </w:rPr>
        <w:t>新乡市本级政府采购项目绩效评价管理办法（试行）</w:t>
      </w:r>
      <w:r w:rsidRPr="007A5687">
        <w:rPr>
          <w:rFonts w:ascii="Times New Roman" w:eastAsia="仿宋" w:hAnsi="Times New Roman" w:cs="Times New Roman"/>
          <w:color w:val="000000" w:themeColor="text1"/>
          <w:sz w:val="32"/>
          <w:szCs w:val="32"/>
        </w:rPr>
        <w:t>&gt;</w:t>
      </w:r>
      <w:r w:rsidRPr="007A5687">
        <w:rPr>
          <w:rFonts w:ascii="Times New Roman" w:eastAsia="仿宋" w:hAnsi="Times New Roman" w:cs="Times New Roman"/>
          <w:color w:val="000000" w:themeColor="text1"/>
          <w:sz w:val="32"/>
          <w:szCs w:val="32"/>
        </w:rPr>
        <w:t>的通知</w:t>
      </w:r>
      <w:r w:rsidRPr="007A5687">
        <w:rPr>
          <w:rFonts w:ascii="Times New Roman" w:eastAsia="仿宋" w:hAnsi="Times New Roman" w:cs="Times New Roman" w:hint="eastAsia"/>
          <w:color w:val="000000" w:themeColor="text1"/>
          <w:sz w:val="32"/>
          <w:szCs w:val="32"/>
        </w:rPr>
        <w:t>》</w:t>
      </w:r>
      <w:r w:rsidRPr="007A5687">
        <w:rPr>
          <w:rFonts w:ascii="Times New Roman" w:eastAsia="仿宋" w:hAnsi="Times New Roman" w:cs="Times New Roman"/>
          <w:color w:val="000000" w:themeColor="text1"/>
          <w:sz w:val="32"/>
          <w:szCs w:val="32"/>
        </w:rPr>
        <w:t>（新财购〔</w:t>
      </w:r>
      <w:r w:rsidRPr="007A5687">
        <w:rPr>
          <w:rFonts w:ascii="Times New Roman" w:eastAsia="仿宋" w:hAnsi="Times New Roman" w:cs="Times New Roman"/>
          <w:color w:val="000000" w:themeColor="text1"/>
          <w:sz w:val="32"/>
          <w:szCs w:val="32"/>
        </w:rPr>
        <w:t>2021</w:t>
      </w:r>
      <w:r w:rsidRPr="007A5687">
        <w:rPr>
          <w:rFonts w:ascii="Times New Roman" w:eastAsia="仿宋" w:hAnsi="Times New Roman" w:cs="Times New Roman"/>
          <w:color w:val="000000" w:themeColor="text1"/>
          <w:sz w:val="32"/>
          <w:szCs w:val="32"/>
        </w:rPr>
        <w:t>〕</w:t>
      </w:r>
      <w:r w:rsidRPr="007A5687">
        <w:rPr>
          <w:rFonts w:ascii="Times New Roman" w:eastAsia="仿宋" w:hAnsi="Times New Roman" w:cs="Times New Roman"/>
          <w:color w:val="000000" w:themeColor="text1"/>
          <w:sz w:val="32"/>
          <w:szCs w:val="32"/>
        </w:rPr>
        <w:t>5</w:t>
      </w:r>
      <w:r w:rsidRPr="007A5687">
        <w:rPr>
          <w:rFonts w:ascii="Times New Roman" w:eastAsia="仿宋" w:hAnsi="Times New Roman" w:cs="Times New Roman"/>
          <w:color w:val="000000" w:themeColor="text1"/>
          <w:sz w:val="32"/>
          <w:szCs w:val="32"/>
        </w:rPr>
        <w:t>号）文件，</w:t>
      </w:r>
      <w:r w:rsidRPr="007A5687">
        <w:rPr>
          <w:rFonts w:ascii="Times New Roman" w:eastAsia="仿宋" w:hAnsi="Times New Roman" w:cs="Times New Roman"/>
          <w:sz w:val="32"/>
          <w:szCs w:val="32"/>
        </w:rPr>
        <w:t>受新乡市财政局委托于</w:t>
      </w:r>
      <w:r w:rsidRPr="007A5687">
        <w:rPr>
          <w:rFonts w:ascii="Times New Roman" w:eastAsia="仿宋" w:hAnsi="Times New Roman" w:cs="Times New Roman"/>
          <w:sz w:val="32"/>
          <w:szCs w:val="32"/>
        </w:rPr>
        <w:t>2023</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4</w:t>
      </w:r>
      <w:r w:rsidRPr="007A5687">
        <w:rPr>
          <w:rFonts w:ascii="Times New Roman" w:eastAsia="仿宋" w:hAnsi="Times New Roman" w:cs="Times New Roman"/>
          <w:sz w:val="32"/>
          <w:szCs w:val="32"/>
        </w:rPr>
        <w:t>月至</w:t>
      </w:r>
      <w:r w:rsidRPr="007A5687">
        <w:rPr>
          <w:rFonts w:ascii="Times New Roman" w:eastAsia="仿宋" w:hAnsi="Times New Roman" w:cs="Times New Roman"/>
          <w:sz w:val="32"/>
          <w:szCs w:val="32"/>
        </w:rPr>
        <w:t>7</w:t>
      </w:r>
      <w:r w:rsidRPr="007A5687">
        <w:rPr>
          <w:rFonts w:ascii="Times New Roman" w:eastAsia="仿宋" w:hAnsi="Times New Roman" w:cs="Times New Roman"/>
          <w:sz w:val="32"/>
          <w:szCs w:val="32"/>
        </w:rPr>
        <w:t>月</w:t>
      </w:r>
      <w:r w:rsidR="00DC70C3"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对新乡市机关事务中心平原博物院中水系统供暖制冷项目开展绩效评价。</w:t>
      </w:r>
      <w:r w:rsidRPr="007A5687">
        <w:rPr>
          <w:rFonts w:ascii="Times New Roman" w:eastAsia="仿宋" w:hAnsi="Times New Roman" w:cs="Times New Roman" w:hint="eastAsia"/>
          <w:color w:val="333333"/>
          <w:sz w:val="32"/>
          <w:szCs w:val="32"/>
        </w:rPr>
        <w:t>评价组在对项目的资金、组织、管理和实施效益等情况进行资料收集、档案核对、现场访谈后，经过汇总分析最终形成本项目绩效评价报告。</w:t>
      </w:r>
    </w:p>
    <w:p w14:paraId="76882642" w14:textId="77777777" w:rsidR="00D07AAC" w:rsidRPr="007A5687" w:rsidRDefault="00080192">
      <w:pPr>
        <w:outlineLvl w:val="0"/>
        <w:rPr>
          <w:rFonts w:ascii="Times New Roman" w:eastAsia="黑体" w:hAnsi="Times New Roman" w:cs="Times New Roman"/>
          <w:sz w:val="32"/>
          <w:szCs w:val="32"/>
        </w:rPr>
      </w:pPr>
      <w:bookmarkStart w:id="0" w:name="_Toc141865518"/>
      <w:r w:rsidRPr="007A5687">
        <w:rPr>
          <w:rFonts w:ascii="Times New Roman" w:eastAsia="黑体" w:hAnsi="Times New Roman" w:cs="Times New Roman" w:hint="eastAsia"/>
          <w:sz w:val="32"/>
          <w:szCs w:val="32"/>
        </w:rPr>
        <w:t>一、基本情况</w:t>
      </w:r>
      <w:bookmarkEnd w:id="0"/>
    </w:p>
    <w:p w14:paraId="6030B46D" w14:textId="77777777" w:rsidR="00D07AAC" w:rsidRPr="007A5687" w:rsidRDefault="00080192">
      <w:pPr>
        <w:outlineLvl w:val="1"/>
        <w:rPr>
          <w:rFonts w:ascii="Times New Roman" w:eastAsia="仿宋" w:hAnsi="Times New Roman" w:cs="Times New Roman"/>
          <w:sz w:val="32"/>
          <w:szCs w:val="32"/>
        </w:rPr>
      </w:pPr>
      <w:bookmarkStart w:id="1" w:name="_Toc141865519"/>
      <w:r w:rsidRPr="007A5687">
        <w:rPr>
          <w:rFonts w:ascii="Times New Roman" w:eastAsia="楷体" w:hAnsi="Times New Roman" w:cs="Times New Roman" w:hint="eastAsia"/>
          <w:sz w:val="32"/>
          <w:szCs w:val="32"/>
        </w:rPr>
        <w:t>（一）项目概况</w:t>
      </w:r>
      <w:bookmarkEnd w:id="1"/>
    </w:p>
    <w:p w14:paraId="47869C94" w14:textId="77777777" w:rsidR="00D07AAC" w:rsidRPr="007A5687" w:rsidRDefault="00080192">
      <w:pPr>
        <w:ind w:firstLineChars="200" w:firstLine="643"/>
        <w:outlineLvl w:val="2"/>
        <w:rPr>
          <w:rFonts w:ascii="Times New Roman" w:eastAsia="仿宋" w:hAnsi="Times New Roman" w:cs="Times New Roman"/>
          <w:b/>
          <w:bCs/>
          <w:sz w:val="32"/>
        </w:rPr>
      </w:pPr>
      <w:bookmarkStart w:id="2" w:name="_Toc136333634"/>
      <w:bookmarkStart w:id="3" w:name="_Toc141865520"/>
      <w:r w:rsidRPr="007A5687">
        <w:rPr>
          <w:rFonts w:ascii="Times New Roman" w:eastAsia="仿宋" w:hAnsi="Times New Roman" w:cs="Times New Roman"/>
          <w:b/>
          <w:bCs/>
          <w:sz w:val="32"/>
        </w:rPr>
        <w:t>1.</w:t>
      </w:r>
      <w:r w:rsidRPr="007A5687">
        <w:rPr>
          <w:rFonts w:ascii="Times New Roman" w:eastAsia="仿宋" w:hAnsi="Times New Roman" w:cs="Times New Roman"/>
          <w:b/>
          <w:bCs/>
          <w:sz w:val="32"/>
        </w:rPr>
        <w:t>项目立项的背景和目的</w:t>
      </w:r>
      <w:bookmarkEnd w:id="2"/>
      <w:bookmarkEnd w:id="3"/>
    </w:p>
    <w:p w14:paraId="1231B196" w14:textId="77777777" w:rsidR="00D07AAC" w:rsidRPr="007A5687" w:rsidRDefault="00080192">
      <w:pPr>
        <w:ind w:firstLineChars="200" w:firstLine="640"/>
        <w:rPr>
          <w:rFonts w:ascii="Times New Roman" w:eastAsia="仿宋" w:hAnsi="Times New Roman" w:cs="Times New Roman"/>
          <w:sz w:val="32"/>
          <w:szCs w:val="32"/>
        </w:rPr>
      </w:pPr>
      <w:bookmarkStart w:id="4" w:name="_Toc136333635"/>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年是</w:t>
      </w:r>
      <w:r w:rsidRPr="007A5687">
        <w:rPr>
          <w:rFonts w:ascii="仿宋" w:eastAsia="仿宋" w:hAnsi="仿宋" w:cs="Times New Roman" w:hint="eastAsia"/>
          <w:sz w:val="32"/>
          <w:szCs w:val="32"/>
        </w:rPr>
        <w:t>“</w:t>
      </w:r>
      <w:r w:rsidRPr="007A5687">
        <w:rPr>
          <w:rFonts w:ascii="Times New Roman" w:eastAsia="仿宋" w:hAnsi="Times New Roman" w:cs="Times New Roman"/>
          <w:sz w:val="32"/>
          <w:szCs w:val="32"/>
        </w:rPr>
        <w:t>十三五</w:t>
      </w:r>
      <w:r w:rsidRPr="007A5687">
        <w:rPr>
          <w:rFonts w:ascii="仿宋" w:eastAsia="仿宋" w:hAnsi="仿宋" w:cs="Times New Roman" w:hint="eastAsia"/>
          <w:sz w:val="32"/>
          <w:szCs w:val="32"/>
        </w:rPr>
        <w:t>”</w:t>
      </w:r>
      <w:r w:rsidRPr="007A5687">
        <w:rPr>
          <w:rFonts w:ascii="Times New Roman" w:eastAsia="仿宋" w:hAnsi="Times New Roman" w:cs="Times New Roman"/>
          <w:sz w:val="32"/>
          <w:szCs w:val="32"/>
        </w:rPr>
        <w:t>规划开局之年，为切实发挥中央预算内投资的撬动作用，提高资源利用效率，加快推动生态文明建设。根据国家发展改革委办公厅</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关于中央预算内投资资源节约循环利用重点工程专项管理暂行办法</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文件，为提高资源利用效率，加快推动生态文明建设，做好</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年资源节约循环利用重点工程中央预算内备选项目工作，河南省发改委发布</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关于转发</w:t>
      </w:r>
      <w:r w:rsidRPr="007A5687">
        <w:rPr>
          <w:rFonts w:ascii="Times New Roman" w:eastAsia="仿宋" w:hAnsi="Times New Roman" w:cs="Times New Roman"/>
          <w:sz w:val="32"/>
          <w:szCs w:val="32"/>
        </w:rPr>
        <w:t>&lt;</w:t>
      </w:r>
      <w:r w:rsidRPr="007A5687">
        <w:rPr>
          <w:rFonts w:ascii="Times New Roman" w:eastAsia="仿宋" w:hAnsi="Times New Roman" w:cs="Times New Roman"/>
          <w:sz w:val="32"/>
          <w:szCs w:val="32"/>
        </w:rPr>
        <w:t>国家发展改革委办公厅关于组织申报资源节约循环利用重点工程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年中央预算内投资备选项目的通知</w:t>
      </w:r>
      <w:r w:rsidRPr="007A5687">
        <w:rPr>
          <w:rFonts w:ascii="Times New Roman" w:eastAsia="仿宋" w:hAnsi="Times New Roman" w:cs="Times New Roman"/>
          <w:sz w:val="32"/>
          <w:szCs w:val="32"/>
        </w:rPr>
        <w:t>&gt;</w:t>
      </w:r>
      <w:r w:rsidRPr="007A5687">
        <w:rPr>
          <w:rFonts w:ascii="Times New Roman" w:eastAsia="仿宋" w:hAnsi="Times New Roman" w:cs="Times New Roman"/>
          <w:sz w:val="32"/>
          <w:szCs w:val="32"/>
        </w:rPr>
        <w:t>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（豫发改办环资〔</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46</w:t>
      </w:r>
      <w:r w:rsidRPr="007A5687">
        <w:rPr>
          <w:rFonts w:ascii="Times New Roman" w:eastAsia="仿宋" w:hAnsi="Times New Roman" w:cs="Times New Roman"/>
          <w:sz w:val="32"/>
          <w:szCs w:val="32"/>
        </w:rPr>
        <w:t>号）文件，提高河南省资源利用效率，加快推动河南省生态文明建设。</w:t>
      </w:r>
    </w:p>
    <w:p w14:paraId="1776767A"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注重项目实施的节能、节水、节材效果，节能环保技术装备水平高，具有明显的社会效益和环境效益。结合各地实际和改革要求，集中资金支持重点项目。各级发展改革部门会同相关行业主管部门加强项目监管，督促项目尽快开工建设，尽快形成实物工作量。为加快构建资源节约循环利用重点工程，更好</w:t>
      </w:r>
      <w:r w:rsidRPr="007A5687">
        <w:rPr>
          <w:rFonts w:ascii="Times New Roman" w:eastAsia="仿宋" w:hAnsi="Times New Roman" w:cs="Times New Roman" w:hint="eastAsia"/>
          <w:sz w:val="32"/>
          <w:szCs w:val="32"/>
        </w:rPr>
        <w:t>地</w:t>
      </w:r>
      <w:r w:rsidRPr="007A5687">
        <w:rPr>
          <w:rFonts w:ascii="Times New Roman" w:eastAsia="仿宋" w:hAnsi="Times New Roman" w:cs="Times New Roman"/>
          <w:sz w:val="32"/>
          <w:szCs w:val="32"/>
        </w:rPr>
        <w:t>发挥节约能源的基础支撑和先导引领作用，全面适应河南省经济社会高质量发展新要求，加速构建新乡市循环经济示范城市（县）、园区循环化改造工程、资源循环利用提质工程等。</w:t>
      </w:r>
    </w:p>
    <w:p w14:paraId="36ABD587" w14:textId="3BB0DED5"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平原博物院作为新乡市文化展览的办公场所，</w:t>
      </w:r>
      <w:r w:rsidRPr="007A5687">
        <w:rPr>
          <w:rFonts w:ascii="Times New Roman" w:eastAsia="仿宋" w:hAnsi="Times New Roman" w:cs="Times New Roman"/>
          <w:sz w:val="32"/>
          <w:szCs w:val="32"/>
        </w:rPr>
        <w:t>2011</w:t>
      </w:r>
      <w:r w:rsidRPr="007A5687">
        <w:rPr>
          <w:rFonts w:ascii="Times New Roman" w:eastAsia="仿宋" w:hAnsi="Times New Roman" w:cs="Times New Roman"/>
          <w:sz w:val="32"/>
          <w:szCs w:val="32"/>
        </w:rPr>
        <w:t>年平原博物院</w:t>
      </w:r>
      <w:r w:rsidRPr="007A5687">
        <w:rPr>
          <w:rFonts w:ascii="Times New Roman" w:eastAsia="仿宋" w:hAnsi="Times New Roman" w:cs="Times New Roman" w:hint="eastAsia"/>
          <w:sz w:val="32"/>
          <w:szCs w:val="32"/>
        </w:rPr>
        <w:t>中水系统供暖制冷</w:t>
      </w:r>
      <w:r w:rsidRPr="007A5687">
        <w:rPr>
          <w:rFonts w:ascii="Times New Roman" w:eastAsia="仿宋" w:hAnsi="Times New Roman" w:cs="Times New Roman"/>
          <w:sz w:val="32"/>
          <w:szCs w:val="32"/>
        </w:rPr>
        <w:t>项目作为示范项目由北京市国资委下属能源公司河南华誉新能源热力有限公司投资建设，截止</w:t>
      </w:r>
      <w:r w:rsidRPr="007A5687">
        <w:rPr>
          <w:rFonts w:ascii="Times New Roman" w:eastAsia="仿宋" w:hAnsi="Times New Roman" w:cs="Times New Roman"/>
          <w:sz w:val="32"/>
          <w:szCs w:val="32"/>
        </w:rPr>
        <w:t>2021</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11</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日运营期已满。根据公共机构节能相关规定，新乡市机关事务中心与河南华誉新能源热力有限公司签订平原博物院供暖制冷</w:t>
      </w:r>
      <w:r w:rsidRPr="007A5687">
        <w:rPr>
          <w:rFonts w:ascii="Times New Roman" w:eastAsia="仿宋" w:hAnsi="Times New Roman" w:cs="Times New Roman" w:hint="eastAsia"/>
          <w:sz w:val="32"/>
          <w:szCs w:val="32"/>
        </w:rPr>
        <w:t>服务，服务期为</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年</w:t>
      </w:r>
      <w:r w:rsidRPr="007A5687">
        <w:rPr>
          <w:rFonts w:ascii="Times New Roman" w:eastAsia="仿宋" w:hAnsi="Times New Roman" w:cs="Times New Roman" w:hint="eastAsia"/>
          <w:sz w:val="32"/>
          <w:szCs w:val="32"/>
        </w:rPr>
        <w:t>的</w:t>
      </w:r>
      <w:r w:rsidRPr="007A5687">
        <w:rPr>
          <w:rFonts w:ascii="Times New Roman" w:eastAsia="仿宋" w:hAnsi="Times New Roman" w:cs="Times New Roman"/>
          <w:sz w:val="32"/>
          <w:szCs w:val="32"/>
        </w:rPr>
        <w:t>合同。中水系统供暖制冷项目平原博物院中水系统供暖制冷项目将继续以中水回用技术解决原有水源热泵技术长期地下水回灌难问题</w:t>
      </w:r>
      <w:r w:rsidR="00DC70C3"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响应新乡市循环经济再利用示范城市及国家节能降碳政策要求。</w:t>
      </w:r>
    </w:p>
    <w:p w14:paraId="792B6026" w14:textId="77777777" w:rsidR="00D07AAC" w:rsidRPr="007A5687" w:rsidRDefault="00080192">
      <w:pPr>
        <w:ind w:firstLineChars="200" w:firstLine="643"/>
        <w:outlineLvl w:val="2"/>
        <w:rPr>
          <w:rFonts w:ascii="Times New Roman" w:eastAsia="仿宋" w:hAnsi="Times New Roman" w:cs="Times New Roman"/>
          <w:b/>
          <w:bCs/>
          <w:sz w:val="32"/>
        </w:rPr>
      </w:pPr>
      <w:bookmarkStart w:id="5" w:name="_Toc141865521"/>
      <w:r w:rsidRPr="007A5687">
        <w:rPr>
          <w:rFonts w:ascii="Times New Roman" w:eastAsia="仿宋" w:hAnsi="Times New Roman" w:cs="Times New Roman"/>
          <w:b/>
          <w:bCs/>
          <w:sz w:val="32"/>
        </w:rPr>
        <w:t>2.</w:t>
      </w:r>
      <w:r w:rsidRPr="007A5687">
        <w:rPr>
          <w:rFonts w:ascii="Times New Roman" w:eastAsia="仿宋" w:hAnsi="Times New Roman" w:cs="Times New Roman"/>
          <w:b/>
          <w:bCs/>
          <w:sz w:val="32"/>
        </w:rPr>
        <w:t>项目立项依据</w:t>
      </w:r>
      <w:bookmarkEnd w:id="4"/>
      <w:bookmarkEnd w:id="5"/>
    </w:p>
    <w:p w14:paraId="10149648" w14:textId="77777777" w:rsidR="00D07AAC" w:rsidRPr="007A5687" w:rsidRDefault="00080192">
      <w:pPr>
        <w:ind w:firstLineChars="200" w:firstLine="640"/>
        <w:rPr>
          <w:rFonts w:ascii="Times New Roman" w:eastAsia="仿宋" w:hAnsi="Times New Roman" w:cs="Times New Roman"/>
          <w:sz w:val="32"/>
          <w:szCs w:val="32"/>
        </w:rPr>
      </w:pPr>
      <w:bookmarkStart w:id="6" w:name="_Toc136333636"/>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1</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国家发展改革委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固定资产投资项目节能评估和审查暂行办法</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2010</w:t>
      </w:r>
      <w:r w:rsidRPr="007A5687">
        <w:rPr>
          <w:rFonts w:ascii="Times New Roman" w:eastAsia="仿宋" w:hAnsi="Times New Roman" w:cs="Times New Roman"/>
          <w:sz w:val="32"/>
          <w:szCs w:val="32"/>
        </w:rPr>
        <w:t>年第</w:t>
      </w:r>
      <w:r w:rsidRPr="007A5687">
        <w:rPr>
          <w:rFonts w:ascii="Times New Roman" w:eastAsia="仿宋" w:hAnsi="Times New Roman" w:cs="Times New Roman"/>
          <w:sz w:val="32"/>
          <w:szCs w:val="32"/>
        </w:rPr>
        <w:t>6</w:t>
      </w:r>
      <w:r w:rsidRPr="007A5687">
        <w:rPr>
          <w:rFonts w:ascii="Times New Roman" w:eastAsia="仿宋" w:hAnsi="Times New Roman" w:cs="Times New Roman"/>
          <w:sz w:val="32"/>
          <w:szCs w:val="32"/>
        </w:rPr>
        <w:t>号令）；</w:t>
      </w:r>
    </w:p>
    <w:p w14:paraId="00D60108"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2</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国家发展改革委办公厅</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关于组织申报资源节约循环利用重点工程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年中央预算内投资备选项目的通知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（发改办环资〔</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663</w:t>
      </w:r>
      <w:r w:rsidRPr="007A5687">
        <w:rPr>
          <w:rFonts w:ascii="Times New Roman" w:eastAsia="仿宋" w:hAnsi="Times New Roman" w:cs="Times New Roman"/>
          <w:sz w:val="32"/>
          <w:szCs w:val="32"/>
        </w:rPr>
        <w:t>号）；</w:t>
      </w:r>
    </w:p>
    <w:p w14:paraId="2CF23E37"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3</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国家发展改革委办公厅</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关于组织申报京津冀及重点地区污染治理工程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年中央预算内投资备选项目的通知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（发改办环资〔</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882</w:t>
      </w:r>
      <w:r w:rsidRPr="007A5687">
        <w:rPr>
          <w:rFonts w:ascii="Times New Roman" w:eastAsia="仿宋" w:hAnsi="Times New Roman" w:cs="Times New Roman"/>
          <w:sz w:val="32"/>
          <w:szCs w:val="32"/>
        </w:rPr>
        <w:t>号）；</w:t>
      </w:r>
    </w:p>
    <w:p w14:paraId="64498132"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4</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国家发展改革委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关于下达资源节约循环利用重点工程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年中央预算内投资计划（第二批）的通知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（发改投资〔</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1241</w:t>
      </w:r>
      <w:r w:rsidRPr="007A5687">
        <w:rPr>
          <w:rFonts w:ascii="Times New Roman" w:eastAsia="仿宋" w:hAnsi="Times New Roman" w:cs="Times New Roman"/>
          <w:sz w:val="32"/>
          <w:szCs w:val="32"/>
        </w:rPr>
        <w:t>号）；</w:t>
      </w:r>
    </w:p>
    <w:p w14:paraId="72EE4FDD"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5</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国家发展改革委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关于下达京津冀及重点地区污染治理工程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年中央预算内投资计划（第二批）的通知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（发改投资〔</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1247</w:t>
      </w:r>
      <w:r w:rsidRPr="007A5687">
        <w:rPr>
          <w:rFonts w:ascii="Times New Roman" w:eastAsia="仿宋" w:hAnsi="Times New Roman" w:cs="Times New Roman"/>
          <w:sz w:val="32"/>
          <w:szCs w:val="32"/>
        </w:rPr>
        <w:t>号）；</w:t>
      </w:r>
    </w:p>
    <w:p w14:paraId="3B7ABAA3" w14:textId="77777777" w:rsidR="00D07AAC" w:rsidRPr="007A5687" w:rsidRDefault="00080192">
      <w:pPr>
        <w:ind w:firstLineChars="200" w:firstLine="640"/>
        <w:rPr>
          <w:rFonts w:ascii="Times New Roman" w:eastAsia="仿宋" w:hAnsi="Times New Roman" w:cs="Times New Roman"/>
          <w:sz w:val="32"/>
          <w:szCs w:val="32"/>
        </w:rPr>
      </w:pPr>
      <w:bookmarkStart w:id="7" w:name="_Hlk135993058"/>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6</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河南省发改委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关于转发</w:t>
      </w:r>
      <w:r w:rsidRPr="007A5687">
        <w:rPr>
          <w:rFonts w:ascii="Times New Roman" w:eastAsia="仿宋" w:hAnsi="Times New Roman" w:cs="Times New Roman"/>
          <w:sz w:val="32"/>
          <w:szCs w:val="32"/>
        </w:rPr>
        <w:t>&lt;</w:t>
      </w:r>
      <w:r w:rsidRPr="007A5687">
        <w:rPr>
          <w:rFonts w:ascii="Times New Roman" w:eastAsia="仿宋" w:hAnsi="Times New Roman" w:cs="Times New Roman"/>
          <w:sz w:val="32"/>
          <w:szCs w:val="32"/>
        </w:rPr>
        <w:t>国家发展改革委办公厅关于组织申报资源节约循环利用重点工程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年中央预算内投资备选项目的通知</w:t>
      </w:r>
      <w:r w:rsidRPr="007A5687">
        <w:rPr>
          <w:rFonts w:ascii="Times New Roman" w:eastAsia="仿宋" w:hAnsi="Times New Roman" w:cs="Times New Roman"/>
          <w:sz w:val="32"/>
          <w:szCs w:val="32"/>
        </w:rPr>
        <w:t>&gt;</w:t>
      </w:r>
      <w:r w:rsidRPr="007A5687">
        <w:rPr>
          <w:rFonts w:ascii="Times New Roman" w:eastAsia="仿宋" w:hAnsi="Times New Roman" w:cs="Times New Roman"/>
          <w:sz w:val="32"/>
          <w:szCs w:val="32"/>
        </w:rPr>
        <w:t>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（豫发改办环资〔</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46</w:t>
      </w:r>
      <w:r w:rsidRPr="007A5687">
        <w:rPr>
          <w:rFonts w:ascii="Times New Roman" w:eastAsia="仿宋" w:hAnsi="Times New Roman" w:cs="Times New Roman"/>
          <w:sz w:val="32"/>
          <w:szCs w:val="32"/>
        </w:rPr>
        <w:t>号）</w:t>
      </w:r>
      <w:bookmarkEnd w:id="7"/>
      <w:r w:rsidRPr="007A5687">
        <w:rPr>
          <w:rFonts w:ascii="Times New Roman" w:eastAsia="仿宋" w:hAnsi="Times New Roman" w:cs="Times New Roman"/>
          <w:sz w:val="32"/>
          <w:szCs w:val="32"/>
        </w:rPr>
        <w:t>；</w:t>
      </w:r>
    </w:p>
    <w:p w14:paraId="6E56C1AC"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7</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河南省发展改革委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关于印发</w:t>
      </w:r>
      <w:r w:rsidRPr="007A5687">
        <w:rPr>
          <w:rFonts w:ascii="Times New Roman" w:eastAsia="仿宋" w:hAnsi="Times New Roman" w:cs="Times New Roman"/>
          <w:sz w:val="32"/>
          <w:szCs w:val="32"/>
        </w:rPr>
        <w:t>&lt;</w:t>
      </w:r>
      <w:r w:rsidRPr="007A5687">
        <w:rPr>
          <w:rFonts w:ascii="Times New Roman" w:eastAsia="仿宋" w:hAnsi="Times New Roman" w:cs="Times New Roman"/>
          <w:sz w:val="32"/>
          <w:szCs w:val="32"/>
        </w:rPr>
        <w:t>河南省固定资产投资项目节能评估和审查实施办法</w:t>
      </w:r>
      <w:r w:rsidRPr="007A5687">
        <w:rPr>
          <w:rFonts w:ascii="Times New Roman" w:eastAsia="仿宋" w:hAnsi="Times New Roman" w:cs="Times New Roman"/>
          <w:sz w:val="32"/>
          <w:szCs w:val="32"/>
        </w:rPr>
        <w:t>&gt;</w:t>
      </w:r>
      <w:r w:rsidRPr="007A5687">
        <w:rPr>
          <w:rFonts w:ascii="Times New Roman" w:eastAsia="仿宋" w:hAnsi="Times New Roman" w:cs="Times New Roman"/>
          <w:sz w:val="32"/>
          <w:szCs w:val="32"/>
        </w:rPr>
        <w:t>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（豫发改环资〔</w:t>
      </w:r>
      <w:r w:rsidRPr="007A5687">
        <w:rPr>
          <w:rFonts w:ascii="Times New Roman" w:eastAsia="仿宋" w:hAnsi="Times New Roman" w:cs="Times New Roman"/>
          <w:sz w:val="32"/>
          <w:szCs w:val="32"/>
        </w:rPr>
        <w:t>2011</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1484</w:t>
      </w:r>
      <w:r w:rsidRPr="007A5687">
        <w:rPr>
          <w:rFonts w:ascii="Times New Roman" w:eastAsia="仿宋" w:hAnsi="Times New Roman" w:cs="Times New Roman"/>
          <w:sz w:val="32"/>
          <w:szCs w:val="32"/>
        </w:rPr>
        <w:t>号）；</w:t>
      </w:r>
    </w:p>
    <w:p w14:paraId="1150E81C"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8</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新乡市机关事务中心</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关于平原博物院利用中水系统供暖制冷合同续约的请示</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（新事文〔</w:t>
      </w:r>
      <w:r w:rsidRPr="007A5687">
        <w:rPr>
          <w:rFonts w:ascii="Times New Roman" w:eastAsia="仿宋" w:hAnsi="Times New Roman" w:cs="Times New Roman"/>
          <w:sz w:val="32"/>
          <w:szCs w:val="32"/>
        </w:rPr>
        <w:t>2021</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31</w:t>
      </w:r>
      <w:r w:rsidRPr="007A5687">
        <w:rPr>
          <w:rFonts w:ascii="Times New Roman" w:eastAsia="仿宋" w:hAnsi="Times New Roman" w:cs="Times New Roman"/>
          <w:sz w:val="32"/>
          <w:szCs w:val="32"/>
        </w:rPr>
        <w:t>号）；</w:t>
      </w:r>
    </w:p>
    <w:p w14:paraId="67E54120"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9</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河南华誉新能源热力有限公司</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关于申报资源节约循环利用重点工程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年中央预算内投资备选项目资金申请报告的请示</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（华誉字〔</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号）。</w:t>
      </w:r>
    </w:p>
    <w:p w14:paraId="6100695A" w14:textId="77777777" w:rsidR="00D07AAC" w:rsidRPr="007A5687" w:rsidRDefault="00080192">
      <w:pPr>
        <w:ind w:firstLineChars="200" w:firstLine="643"/>
        <w:outlineLvl w:val="2"/>
        <w:rPr>
          <w:rFonts w:ascii="Times New Roman" w:eastAsia="仿宋" w:hAnsi="Times New Roman" w:cs="Times New Roman"/>
          <w:b/>
          <w:bCs/>
          <w:sz w:val="32"/>
        </w:rPr>
      </w:pPr>
      <w:bookmarkStart w:id="8" w:name="_Toc141865522"/>
      <w:r w:rsidRPr="007A5687">
        <w:rPr>
          <w:rFonts w:ascii="Times New Roman" w:eastAsia="仿宋" w:hAnsi="Times New Roman" w:cs="Times New Roman"/>
          <w:b/>
          <w:bCs/>
          <w:sz w:val="32"/>
        </w:rPr>
        <w:t>3.</w:t>
      </w:r>
      <w:r w:rsidRPr="007A5687">
        <w:rPr>
          <w:rFonts w:ascii="Times New Roman" w:eastAsia="仿宋" w:hAnsi="Times New Roman" w:cs="Times New Roman"/>
          <w:b/>
          <w:bCs/>
          <w:sz w:val="32"/>
        </w:rPr>
        <w:t>项目计划实施内容</w:t>
      </w:r>
      <w:bookmarkEnd w:id="6"/>
      <w:bookmarkEnd w:id="8"/>
    </w:p>
    <w:p w14:paraId="67D67DC8"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由河南华誉新能源热力有限公司对新乡市机关事务中心平原博物院中水系统供暖制冷项目合同能源管理运营服务，包含对主要设备现有系统进行维护、升级、替换所需费用及运行服务所需水电费、中水使用费、人工费、管理费等相关一切费用。</w:t>
      </w:r>
    </w:p>
    <w:p w14:paraId="2AA44490"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供热期时间：从每年</w:t>
      </w:r>
      <w:r w:rsidRPr="007A5687">
        <w:rPr>
          <w:rFonts w:ascii="Times New Roman" w:eastAsia="仿宋" w:hAnsi="Times New Roman" w:cs="Times New Roman"/>
          <w:sz w:val="32"/>
          <w:szCs w:val="32"/>
        </w:rPr>
        <w:t>11</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日至次年</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止，如遇供热期时间调整，则按照新乡市人民政府的决定执行。如遇极端天气情况，供热时间根据新乡市机关事务中心通知进行调整。为节约能源资源，夜间、周末、节假日减少机组运行，减少的量用以特殊情况（极端天气）供热。供热期内，在正常天气情况下，河南华誉新能源热力有限公司应当保证新乡市机关事务中心的室内温度为</w:t>
      </w:r>
      <w:r w:rsidRPr="007A5687">
        <w:rPr>
          <w:rFonts w:ascii="Times New Roman" w:eastAsia="仿宋" w:hAnsi="Times New Roman" w:cs="Times New Roman"/>
          <w:sz w:val="32"/>
          <w:szCs w:val="32"/>
        </w:rPr>
        <w:t>18-20℃</w:t>
      </w:r>
      <w:r w:rsidRPr="007A5687">
        <w:rPr>
          <w:rFonts w:ascii="Times New Roman" w:eastAsia="仿宋" w:hAnsi="Times New Roman" w:cs="Times New Roman"/>
          <w:sz w:val="32"/>
          <w:szCs w:val="32"/>
        </w:rPr>
        <w:t>，特殊极端天气情况下温度应满足新乡市机关事务中心室内温度要求。</w:t>
      </w:r>
    </w:p>
    <w:p w14:paraId="7AE71928"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制冷期时间：从每年</w:t>
      </w:r>
      <w:r w:rsidRPr="007A5687">
        <w:rPr>
          <w:rFonts w:ascii="Times New Roman" w:eastAsia="仿宋" w:hAnsi="Times New Roman" w:cs="Times New Roman"/>
          <w:sz w:val="32"/>
          <w:szCs w:val="32"/>
        </w:rPr>
        <w:t>6</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日起至</w:t>
      </w:r>
      <w:r w:rsidRPr="007A5687">
        <w:rPr>
          <w:rFonts w:ascii="Times New Roman" w:eastAsia="仿宋" w:hAnsi="Times New Roman" w:cs="Times New Roman"/>
          <w:sz w:val="32"/>
          <w:szCs w:val="32"/>
        </w:rPr>
        <w:t>9</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30</w:t>
      </w:r>
      <w:r w:rsidRPr="007A5687">
        <w:rPr>
          <w:rFonts w:ascii="Times New Roman" w:eastAsia="仿宋" w:hAnsi="Times New Roman" w:cs="Times New Roman"/>
          <w:sz w:val="32"/>
          <w:szCs w:val="32"/>
        </w:rPr>
        <w:t>日止，如遇制冷期时间调整，则按照新乡市人民政府的决定执行。制冷时间根据新乡市机关事务中心通知进行调整。为节约能源资源，夜间、周末、节假日减少机组运行，用于新乡市机关事务中心提前或延后制冷需求。制冷期内，在正常天气情况下，河南华誉新能源热力有限公司应当保证新乡市机关事务中心的室内温度为</w:t>
      </w:r>
      <w:r w:rsidRPr="007A5687">
        <w:rPr>
          <w:rFonts w:ascii="Times New Roman" w:eastAsia="仿宋" w:hAnsi="Times New Roman" w:cs="Times New Roman"/>
          <w:sz w:val="32"/>
          <w:szCs w:val="32"/>
        </w:rPr>
        <w:t>24-26℃</w:t>
      </w:r>
      <w:r w:rsidRPr="007A5687">
        <w:rPr>
          <w:rFonts w:ascii="Times New Roman" w:eastAsia="仿宋" w:hAnsi="Times New Roman" w:cs="Times New Roman"/>
          <w:sz w:val="32"/>
          <w:szCs w:val="32"/>
        </w:rPr>
        <w:t>，特殊极端天气情况下温度应满足新乡市机关事务中心室内温度要求。</w:t>
      </w:r>
    </w:p>
    <w:p w14:paraId="0EBD135D" w14:textId="77777777" w:rsidR="00D07AAC" w:rsidRPr="007A5687" w:rsidRDefault="00080192">
      <w:pPr>
        <w:ind w:firstLineChars="200" w:firstLine="643"/>
        <w:outlineLvl w:val="2"/>
        <w:rPr>
          <w:rFonts w:ascii="Times New Roman" w:eastAsia="仿宋" w:hAnsi="Times New Roman" w:cs="Times New Roman"/>
          <w:b/>
          <w:bCs/>
          <w:sz w:val="32"/>
        </w:rPr>
      </w:pPr>
      <w:bookmarkStart w:id="9" w:name="_Toc141865523"/>
      <w:r w:rsidRPr="007A5687">
        <w:rPr>
          <w:rFonts w:ascii="Times New Roman" w:eastAsia="仿宋" w:hAnsi="Times New Roman" w:cs="Times New Roman"/>
          <w:b/>
          <w:bCs/>
          <w:sz w:val="32"/>
        </w:rPr>
        <w:t>4.</w:t>
      </w:r>
      <w:r w:rsidRPr="007A5687">
        <w:rPr>
          <w:rFonts w:ascii="Times New Roman" w:eastAsia="仿宋" w:hAnsi="Times New Roman" w:cs="Times New Roman" w:hint="eastAsia"/>
          <w:b/>
          <w:bCs/>
          <w:sz w:val="32"/>
        </w:rPr>
        <w:t>项目实施情况</w:t>
      </w:r>
      <w:bookmarkEnd w:id="9"/>
    </w:p>
    <w:p w14:paraId="069C85C5" w14:textId="77777777" w:rsidR="00D07AAC" w:rsidRPr="007A5687" w:rsidRDefault="00080192">
      <w:pPr>
        <w:ind w:firstLineChars="200" w:firstLine="640"/>
        <w:rPr>
          <w:rFonts w:ascii="Times New Roman" w:eastAsia="仿宋" w:hAnsi="Times New Roman" w:cs="Times New Roman"/>
          <w:bCs/>
          <w:sz w:val="32"/>
          <w:szCs w:val="36"/>
        </w:rPr>
      </w:pPr>
      <w:r w:rsidRPr="007A5687">
        <w:rPr>
          <w:rFonts w:ascii="Times New Roman" w:eastAsia="仿宋" w:hAnsi="Times New Roman" w:cs="Times New Roman" w:hint="eastAsia"/>
          <w:bCs/>
          <w:sz w:val="32"/>
          <w:szCs w:val="36"/>
        </w:rPr>
        <w:t>新乡市机关事务中心就平原博物院中水系统供暖制冷项目委托河南臻创工程咨询有限公司以单一来源采购文件进行政府采购。河南华誉新能源热力有限公司为平原博物院中水系统供暖制冷项目的中标方，为平原博物院提供供暖制冷服务，服务期限</w:t>
      </w:r>
      <w:r w:rsidRPr="007A5687">
        <w:rPr>
          <w:rFonts w:ascii="Times New Roman" w:eastAsia="仿宋" w:hAnsi="Times New Roman" w:cs="Times New Roman"/>
          <w:bCs/>
          <w:sz w:val="32"/>
          <w:szCs w:val="36"/>
        </w:rPr>
        <w:t>2022</w:t>
      </w:r>
      <w:r w:rsidRPr="007A5687">
        <w:rPr>
          <w:rFonts w:ascii="Times New Roman" w:eastAsia="仿宋" w:hAnsi="Times New Roman" w:cs="Times New Roman"/>
          <w:bCs/>
          <w:sz w:val="32"/>
          <w:szCs w:val="36"/>
        </w:rPr>
        <w:t>年</w:t>
      </w:r>
      <w:r w:rsidRPr="007A5687">
        <w:rPr>
          <w:rFonts w:ascii="Times New Roman" w:eastAsia="仿宋" w:hAnsi="Times New Roman" w:cs="Times New Roman"/>
          <w:bCs/>
          <w:sz w:val="32"/>
          <w:szCs w:val="36"/>
        </w:rPr>
        <w:t>6</w:t>
      </w:r>
      <w:r w:rsidRPr="007A5687">
        <w:rPr>
          <w:rFonts w:ascii="Times New Roman" w:eastAsia="仿宋" w:hAnsi="Times New Roman" w:cs="Times New Roman"/>
          <w:bCs/>
          <w:sz w:val="32"/>
          <w:szCs w:val="36"/>
        </w:rPr>
        <w:t>月</w:t>
      </w:r>
      <w:r w:rsidRPr="007A5687">
        <w:rPr>
          <w:rFonts w:ascii="Times New Roman" w:eastAsia="仿宋" w:hAnsi="Times New Roman" w:cs="Times New Roman"/>
          <w:bCs/>
          <w:sz w:val="32"/>
          <w:szCs w:val="36"/>
        </w:rPr>
        <w:t>1</w:t>
      </w:r>
      <w:r w:rsidRPr="007A5687">
        <w:rPr>
          <w:rFonts w:ascii="Times New Roman" w:eastAsia="仿宋" w:hAnsi="Times New Roman" w:cs="Times New Roman"/>
          <w:bCs/>
          <w:sz w:val="32"/>
          <w:szCs w:val="36"/>
        </w:rPr>
        <w:t>日至</w:t>
      </w:r>
      <w:r w:rsidRPr="007A5687">
        <w:rPr>
          <w:rFonts w:ascii="Times New Roman" w:eastAsia="仿宋" w:hAnsi="Times New Roman" w:cs="Times New Roman"/>
          <w:bCs/>
          <w:sz w:val="32"/>
          <w:szCs w:val="36"/>
        </w:rPr>
        <w:t>2025</w:t>
      </w:r>
      <w:r w:rsidRPr="007A5687">
        <w:rPr>
          <w:rFonts w:ascii="Times New Roman" w:eastAsia="仿宋" w:hAnsi="Times New Roman" w:cs="Times New Roman"/>
          <w:bCs/>
          <w:sz w:val="32"/>
          <w:szCs w:val="36"/>
        </w:rPr>
        <w:t>年</w:t>
      </w:r>
      <w:r w:rsidRPr="007A5687">
        <w:rPr>
          <w:rFonts w:ascii="Times New Roman" w:eastAsia="仿宋" w:hAnsi="Times New Roman" w:cs="Times New Roman"/>
          <w:bCs/>
          <w:sz w:val="32"/>
          <w:szCs w:val="36"/>
        </w:rPr>
        <w:t>5</w:t>
      </w:r>
      <w:r w:rsidRPr="007A5687">
        <w:rPr>
          <w:rFonts w:ascii="Times New Roman" w:eastAsia="仿宋" w:hAnsi="Times New Roman" w:cs="Times New Roman"/>
          <w:bCs/>
          <w:sz w:val="32"/>
          <w:szCs w:val="36"/>
        </w:rPr>
        <w:t>月</w:t>
      </w:r>
      <w:r w:rsidRPr="007A5687">
        <w:rPr>
          <w:rFonts w:ascii="Times New Roman" w:eastAsia="仿宋" w:hAnsi="Times New Roman" w:cs="Times New Roman"/>
          <w:bCs/>
          <w:sz w:val="32"/>
          <w:szCs w:val="36"/>
        </w:rPr>
        <w:t>30</w:t>
      </w:r>
      <w:r w:rsidRPr="007A5687">
        <w:rPr>
          <w:rFonts w:ascii="Times New Roman" w:eastAsia="仿宋" w:hAnsi="Times New Roman" w:cs="Times New Roman"/>
          <w:bCs/>
          <w:sz w:val="32"/>
          <w:szCs w:val="36"/>
        </w:rPr>
        <w:t>日</w:t>
      </w:r>
      <w:r w:rsidRPr="007A5687">
        <w:rPr>
          <w:rFonts w:ascii="Times New Roman" w:eastAsia="仿宋" w:hAnsi="Times New Roman" w:cs="Times New Roman" w:hint="eastAsia"/>
          <w:bCs/>
          <w:sz w:val="32"/>
          <w:szCs w:val="36"/>
        </w:rPr>
        <w:t>，共计</w:t>
      </w:r>
      <w:r w:rsidRPr="007A5687">
        <w:rPr>
          <w:rFonts w:ascii="Times New Roman" w:eastAsia="仿宋" w:hAnsi="Times New Roman" w:cs="Times New Roman"/>
          <w:bCs/>
          <w:sz w:val="32"/>
          <w:szCs w:val="36"/>
        </w:rPr>
        <w:t>3</w:t>
      </w:r>
      <w:r w:rsidRPr="007A5687">
        <w:rPr>
          <w:rFonts w:ascii="Times New Roman" w:eastAsia="仿宋" w:hAnsi="Times New Roman" w:cs="Times New Roman" w:hint="eastAsia"/>
          <w:bCs/>
          <w:sz w:val="32"/>
          <w:szCs w:val="36"/>
        </w:rPr>
        <w:t>年，确保每年</w:t>
      </w:r>
      <w:r w:rsidRPr="007A5687">
        <w:rPr>
          <w:rFonts w:ascii="Times New Roman" w:eastAsia="仿宋" w:hAnsi="Times New Roman" w:cs="Times New Roman"/>
          <w:bCs/>
          <w:sz w:val="32"/>
          <w:szCs w:val="36"/>
        </w:rPr>
        <w:t>11</w:t>
      </w:r>
      <w:r w:rsidRPr="007A5687">
        <w:rPr>
          <w:rFonts w:ascii="Times New Roman" w:eastAsia="仿宋" w:hAnsi="Times New Roman" w:cs="Times New Roman"/>
          <w:bCs/>
          <w:sz w:val="32"/>
          <w:szCs w:val="36"/>
        </w:rPr>
        <w:t>月</w:t>
      </w:r>
      <w:r w:rsidRPr="007A5687">
        <w:rPr>
          <w:rFonts w:ascii="Times New Roman" w:eastAsia="仿宋" w:hAnsi="Times New Roman" w:cs="Times New Roman"/>
          <w:bCs/>
          <w:sz w:val="32"/>
          <w:szCs w:val="36"/>
        </w:rPr>
        <w:t>15</w:t>
      </w:r>
      <w:r w:rsidRPr="007A5687">
        <w:rPr>
          <w:rFonts w:ascii="Times New Roman" w:eastAsia="仿宋" w:hAnsi="Times New Roman" w:cs="Times New Roman"/>
          <w:bCs/>
          <w:sz w:val="32"/>
          <w:szCs w:val="36"/>
        </w:rPr>
        <w:t>日至次年</w:t>
      </w:r>
      <w:r w:rsidRPr="007A5687">
        <w:rPr>
          <w:rFonts w:ascii="Times New Roman" w:eastAsia="仿宋" w:hAnsi="Times New Roman" w:cs="Times New Roman"/>
          <w:bCs/>
          <w:sz w:val="32"/>
          <w:szCs w:val="36"/>
        </w:rPr>
        <w:t>3</w:t>
      </w:r>
      <w:r w:rsidRPr="007A5687">
        <w:rPr>
          <w:rFonts w:ascii="Times New Roman" w:eastAsia="仿宋" w:hAnsi="Times New Roman" w:cs="Times New Roman"/>
          <w:bCs/>
          <w:sz w:val="32"/>
          <w:szCs w:val="36"/>
        </w:rPr>
        <w:t>月</w:t>
      </w:r>
      <w:r w:rsidRPr="007A5687">
        <w:rPr>
          <w:rFonts w:ascii="Times New Roman" w:eastAsia="仿宋" w:hAnsi="Times New Roman" w:cs="Times New Roman"/>
          <w:bCs/>
          <w:sz w:val="32"/>
          <w:szCs w:val="36"/>
        </w:rPr>
        <w:t>15</w:t>
      </w:r>
      <w:r w:rsidRPr="007A5687">
        <w:rPr>
          <w:rFonts w:ascii="Times New Roman" w:eastAsia="仿宋" w:hAnsi="Times New Roman" w:cs="Times New Roman"/>
          <w:bCs/>
          <w:sz w:val="32"/>
          <w:szCs w:val="36"/>
        </w:rPr>
        <w:t>日止，</w:t>
      </w:r>
      <w:r w:rsidRPr="007A5687">
        <w:rPr>
          <w:rFonts w:ascii="Times New Roman" w:eastAsia="仿宋" w:hAnsi="Times New Roman" w:cs="Times New Roman" w:hint="eastAsia"/>
          <w:bCs/>
          <w:sz w:val="32"/>
          <w:szCs w:val="36"/>
        </w:rPr>
        <w:t>平原博物院</w:t>
      </w:r>
      <w:r w:rsidRPr="007A5687">
        <w:rPr>
          <w:rFonts w:ascii="Times New Roman" w:eastAsia="仿宋" w:hAnsi="Times New Roman" w:cs="Times New Roman"/>
          <w:bCs/>
          <w:sz w:val="32"/>
          <w:szCs w:val="36"/>
        </w:rPr>
        <w:t>的室内温度为</w:t>
      </w:r>
      <w:r w:rsidRPr="007A5687">
        <w:rPr>
          <w:rFonts w:ascii="Times New Roman" w:eastAsia="仿宋" w:hAnsi="Times New Roman" w:cs="Times New Roman"/>
          <w:bCs/>
          <w:sz w:val="32"/>
          <w:szCs w:val="36"/>
        </w:rPr>
        <w:t>24-26℃</w:t>
      </w:r>
      <w:r w:rsidRPr="007A5687">
        <w:rPr>
          <w:rFonts w:ascii="Times New Roman" w:eastAsia="仿宋" w:hAnsi="Times New Roman" w:cs="Times New Roman" w:hint="eastAsia"/>
          <w:bCs/>
          <w:sz w:val="32"/>
          <w:szCs w:val="36"/>
        </w:rPr>
        <w:t>的制冷条件</w:t>
      </w:r>
      <w:r w:rsidRPr="007A5687">
        <w:rPr>
          <w:rFonts w:ascii="Times New Roman" w:eastAsia="仿宋" w:hAnsi="Times New Roman" w:cs="Times New Roman"/>
          <w:bCs/>
          <w:sz w:val="32"/>
          <w:szCs w:val="36"/>
        </w:rPr>
        <w:t>，</w:t>
      </w:r>
      <w:r w:rsidRPr="007A5687">
        <w:rPr>
          <w:rFonts w:ascii="Times New Roman" w:eastAsia="仿宋" w:hAnsi="Times New Roman" w:cs="Times New Roman" w:hint="eastAsia"/>
          <w:bCs/>
          <w:sz w:val="32"/>
          <w:szCs w:val="36"/>
        </w:rPr>
        <w:t>每年</w:t>
      </w:r>
      <w:r w:rsidRPr="007A5687">
        <w:rPr>
          <w:rFonts w:ascii="Times New Roman" w:eastAsia="仿宋" w:hAnsi="Times New Roman" w:cs="Times New Roman"/>
          <w:bCs/>
          <w:sz w:val="32"/>
          <w:szCs w:val="36"/>
        </w:rPr>
        <w:t>6</w:t>
      </w:r>
      <w:r w:rsidRPr="007A5687">
        <w:rPr>
          <w:rFonts w:ascii="Times New Roman" w:eastAsia="仿宋" w:hAnsi="Times New Roman" w:cs="Times New Roman"/>
          <w:bCs/>
          <w:sz w:val="32"/>
          <w:szCs w:val="36"/>
        </w:rPr>
        <w:t>月</w:t>
      </w:r>
      <w:r w:rsidRPr="007A5687">
        <w:rPr>
          <w:rFonts w:ascii="Times New Roman" w:eastAsia="仿宋" w:hAnsi="Times New Roman" w:cs="Times New Roman"/>
          <w:bCs/>
          <w:sz w:val="32"/>
          <w:szCs w:val="36"/>
        </w:rPr>
        <w:t>1</w:t>
      </w:r>
      <w:r w:rsidRPr="007A5687">
        <w:rPr>
          <w:rFonts w:ascii="Times New Roman" w:eastAsia="仿宋" w:hAnsi="Times New Roman" w:cs="Times New Roman"/>
          <w:bCs/>
          <w:sz w:val="32"/>
          <w:szCs w:val="36"/>
        </w:rPr>
        <w:t>日起至</w:t>
      </w:r>
      <w:r w:rsidRPr="007A5687">
        <w:rPr>
          <w:rFonts w:ascii="Times New Roman" w:eastAsia="仿宋" w:hAnsi="Times New Roman" w:cs="Times New Roman"/>
          <w:bCs/>
          <w:sz w:val="32"/>
          <w:szCs w:val="36"/>
        </w:rPr>
        <w:t>9</w:t>
      </w:r>
      <w:r w:rsidRPr="007A5687">
        <w:rPr>
          <w:rFonts w:ascii="Times New Roman" w:eastAsia="仿宋" w:hAnsi="Times New Roman" w:cs="Times New Roman"/>
          <w:bCs/>
          <w:sz w:val="32"/>
          <w:szCs w:val="36"/>
        </w:rPr>
        <w:t>月</w:t>
      </w:r>
      <w:r w:rsidRPr="007A5687">
        <w:rPr>
          <w:rFonts w:ascii="Times New Roman" w:eastAsia="仿宋" w:hAnsi="Times New Roman" w:cs="Times New Roman"/>
          <w:bCs/>
          <w:sz w:val="32"/>
          <w:szCs w:val="36"/>
        </w:rPr>
        <w:t>30</w:t>
      </w:r>
      <w:r w:rsidRPr="007A5687">
        <w:rPr>
          <w:rFonts w:ascii="Times New Roman" w:eastAsia="仿宋" w:hAnsi="Times New Roman" w:cs="Times New Roman"/>
          <w:bCs/>
          <w:sz w:val="32"/>
          <w:szCs w:val="36"/>
        </w:rPr>
        <w:t>日止，保证</w:t>
      </w:r>
      <w:r w:rsidRPr="007A5687">
        <w:rPr>
          <w:rFonts w:ascii="Times New Roman" w:eastAsia="仿宋" w:hAnsi="Times New Roman" w:cs="Times New Roman" w:hint="eastAsia"/>
          <w:bCs/>
          <w:sz w:val="32"/>
          <w:szCs w:val="36"/>
        </w:rPr>
        <w:t>平原博物院</w:t>
      </w:r>
      <w:r w:rsidRPr="007A5687">
        <w:rPr>
          <w:rFonts w:ascii="Times New Roman" w:eastAsia="仿宋" w:hAnsi="Times New Roman" w:cs="Times New Roman"/>
          <w:bCs/>
          <w:sz w:val="32"/>
          <w:szCs w:val="36"/>
        </w:rPr>
        <w:t>的室内温度为</w:t>
      </w:r>
      <w:r w:rsidRPr="007A5687">
        <w:rPr>
          <w:rFonts w:ascii="Times New Roman" w:eastAsia="仿宋" w:hAnsi="Times New Roman" w:cs="Times New Roman"/>
          <w:bCs/>
          <w:sz w:val="32"/>
          <w:szCs w:val="36"/>
        </w:rPr>
        <w:t>18-20℃</w:t>
      </w:r>
      <w:r w:rsidRPr="007A5687">
        <w:rPr>
          <w:rFonts w:ascii="Times New Roman" w:eastAsia="仿宋" w:hAnsi="Times New Roman" w:cs="Times New Roman" w:hint="eastAsia"/>
          <w:bCs/>
          <w:sz w:val="32"/>
          <w:szCs w:val="36"/>
        </w:rPr>
        <w:t>的供暖条件。截止</w:t>
      </w:r>
      <w:r w:rsidRPr="007A5687">
        <w:rPr>
          <w:rFonts w:ascii="Times New Roman" w:eastAsia="仿宋" w:hAnsi="Times New Roman" w:cs="Times New Roman"/>
          <w:bCs/>
          <w:sz w:val="32"/>
          <w:szCs w:val="36"/>
        </w:rPr>
        <w:t>2023</w:t>
      </w:r>
      <w:r w:rsidRPr="007A5687">
        <w:rPr>
          <w:rFonts w:ascii="Times New Roman" w:eastAsia="仿宋" w:hAnsi="Times New Roman" w:cs="Times New Roman" w:hint="eastAsia"/>
          <w:bCs/>
          <w:sz w:val="32"/>
          <w:szCs w:val="36"/>
        </w:rPr>
        <w:t>年</w:t>
      </w:r>
      <w:r w:rsidRPr="007A5687">
        <w:rPr>
          <w:rFonts w:ascii="Times New Roman" w:eastAsia="仿宋" w:hAnsi="Times New Roman" w:cs="Times New Roman"/>
          <w:bCs/>
          <w:sz w:val="32"/>
          <w:szCs w:val="36"/>
        </w:rPr>
        <w:t>7</w:t>
      </w:r>
      <w:r w:rsidRPr="007A5687">
        <w:rPr>
          <w:rFonts w:ascii="Times New Roman" w:eastAsia="仿宋" w:hAnsi="Times New Roman" w:cs="Times New Roman" w:hint="eastAsia"/>
          <w:bCs/>
          <w:sz w:val="32"/>
          <w:szCs w:val="36"/>
        </w:rPr>
        <w:t>月</w:t>
      </w:r>
      <w:r w:rsidRPr="007A5687">
        <w:rPr>
          <w:rFonts w:ascii="Times New Roman" w:eastAsia="仿宋" w:hAnsi="Times New Roman" w:cs="Times New Roman"/>
          <w:bCs/>
          <w:sz w:val="32"/>
          <w:szCs w:val="36"/>
        </w:rPr>
        <w:t>15</w:t>
      </w:r>
      <w:r w:rsidRPr="007A5687">
        <w:rPr>
          <w:rFonts w:ascii="Times New Roman" w:eastAsia="仿宋" w:hAnsi="Times New Roman" w:cs="Times New Roman" w:hint="eastAsia"/>
          <w:bCs/>
          <w:sz w:val="32"/>
          <w:szCs w:val="36"/>
        </w:rPr>
        <w:t>日，</w:t>
      </w:r>
      <w:r w:rsidRPr="007A5687">
        <w:rPr>
          <w:rFonts w:ascii="Times New Roman" w:eastAsia="仿宋" w:hAnsi="Times New Roman" w:cs="Times New Roman"/>
          <w:bCs/>
          <w:sz w:val="32"/>
          <w:szCs w:val="36"/>
        </w:rPr>
        <w:t>河南华誉新能源热力有限公司</w:t>
      </w:r>
      <w:r w:rsidRPr="007A5687">
        <w:rPr>
          <w:rFonts w:ascii="Times New Roman" w:eastAsia="仿宋" w:hAnsi="Times New Roman" w:cs="Times New Roman" w:hint="eastAsia"/>
          <w:bCs/>
          <w:sz w:val="32"/>
          <w:szCs w:val="36"/>
        </w:rPr>
        <w:t>已经提供了</w:t>
      </w:r>
      <w:r w:rsidRPr="007A5687">
        <w:rPr>
          <w:rFonts w:ascii="Times New Roman" w:eastAsia="仿宋" w:hAnsi="Times New Roman" w:cs="Times New Roman"/>
          <w:bCs/>
          <w:sz w:val="32"/>
          <w:szCs w:val="36"/>
        </w:rPr>
        <w:t>2022</w:t>
      </w:r>
      <w:r w:rsidRPr="007A5687">
        <w:rPr>
          <w:rFonts w:ascii="Times New Roman" w:eastAsia="仿宋" w:hAnsi="Times New Roman" w:cs="Times New Roman" w:hint="eastAsia"/>
          <w:bCs/>
          <w:sz w:val="32"/>
          <w:szCs w:val="36"/>
        </w:rPr>
        <w:t>年的制冷及供暖服务，其中制冷费用</w:t>
      </w:r>
      <w:r w:rsidRPr="007A5687">
        <w:rPr>
          <w:rFonts w:ascii="Times New Roman" w:eastAsia="仿宋" w:hAnsi="Times New Roman" w:cs="Times New Roman"/>
          <w:bCs/>
          <w:sz w:val="32"/>
          <w:szCs w:val="36"/>
        </w:rPr>
        <w:t>129.00</w:t>
      </w:r>
      <w:r w:rsidRPr="007A5687">
        <w:rPr>
          <w:rFonts w:ascii="Times New Roman" w:eastAsia="仿宋" w:hAnsi="Times New Roman" w:cs="Times New Roman" w:hint="eastAsia"/>
          <w:bCs/>
          <w:sz w:val="32"/>
          <w:szCs w:val="36"/>
        </w:rPr>
        <w:t>万元的服务费已经支付，</w:t>
      </w:r>
      <w:r w:rsidRPr="007A5687">
        <w:rPr>
          <w:rFonts w:ascii="Times New Roman" w:eastAsia="仿宋" w:hAnsi="Times New Roman" w:cs="Times New Roman"/>
          <w:bCs/>
          <w:sz w:val="32"/>
          <w:szCs w:val="36"/>
        </w:rPr>
        <w:t>2022</w:t>
      </w:r>
      <w:r w:rsidRPr="007A5687">
        <w:rPr>
          <w:rFonts w:ascii="Times New Roman" w:eastAsia="仿宋" w:hAnsi="Times New Roman" w:cs="Times New Roman" w:hint="eastAsia"/>
          <w:bCs/>
          <w:sz w:val="32"/>
          <w:szCs w:val="36"/>
        </w:rPr>
        <w:t>年的供暖服务费</w:t>
      </w:r>
      <w:r w:rsidRPr="007A5687">
        <w:rPr>
          <w:rFonts w:ascii="Times New Roman" w:eastAsia="仿宋" w:hAnsi="Times New Roman" w:cs="Times New Roman"/>
          <w:bCs/>
          <w:sz w:val="32"/>
          <w:szCs w:val="36"/>
        </w:rPr>
        <w:t>204.00</w:t>
      </w:r>
      <w:r w:rsidRPr="007A5687">
        <w:rPr>
          <w:rFonts w:ascii="Times New Roman" w:eastAsia="仿宋" w:hAnsi="Times New Roman" w:cs="Times New Roman" w:hint="eastAsia"/>
          <w:bCs/>
          <w:sz w:val="32"/>
          <w:szCs w:val="36"/>
        </w:rPr>
        <w:t>万元也已支付。</w:t>
      </w:r>
    </w:p>
    <w:p w14:paraId="3DC485C6" w14:textId="77777777" w:rsidR="00D07AAC" w:rsidRPr="007A5687" w:rsidRDefault="00080192">
      <w:pPr>
        <w:ind w:firstLineChars="200" w:firstLine="643"/>
        <w:outlineLvl w:val="2"/>
        <w:rPr>
          <w:rFonts w:ascii="Times New Roman" w:eastAsia="仿宋" w:hAnsi="Times New Roman" w:cs="Times New Roman"/>
          <w:b/>
          <w:bCs/>
          <w:sz w:val="32"/>
        </w:rPr>
      </w:pPr>
      <w:bookmarkStart w:id="10" w:name="_Toc141865524"/>
      <w:r w:rsidRPr="007A5687">
        <w:rPr>
          <w:rFonts w:ascii="Times New Roman" w:eastAsia="仿宋" w:hAnsi="Times New Roman" w:cs="Times New Roman"/>
          <w:b/>
          <w:bCs/>
          <w:sz w:val="32"/>
        </w:rPr>
        <w:t>5.</w:t>
      </w:r>
      <w:r w:rsidRPr="007A5687">
        <w:rPr>
          <w:rFonts w:ascii="Times New Roman" w:eastAsia="仿宋" w:hAnsi="Times New Roman" w:cs="Times New Roman" w:hint="eastAsia"/>
          <w:b/>
          <w:bCs/>
          <w:sz w:val="32"/>
        </w:rPr>
        <w:t>项目组织管理相关方职责</w:t>
      </w:r>
      <w:bookmarkEnd w:id="10"/>
    </w:p>
    <w:p w14:paraId="374CC10A" w14:textId="77777777" w:rsidR="00D07AAC" w:rsidRPr="007A5687" w:rsidRDefault="00080192">
      <w:pPr>
        <w:ind w:firstLineChars="200" w:firstLine="643"/>
        <w:rPr>
          <w:rFonts w:ascii="Times New Roman" w:eastAsia="仿宋" w:hAnsi="Times New Roman" w:cs="Times New Roman"/>
          <w:sz w:val="32"/>
          <w:szCs w:val="32"/>
        </w:rPr>
      </w:pPr>
      <w:r w:rsidRPr="007A5687">
        <w:rPr>
          <w:rFonts w:ascii="Times New Roman" w:eastAsia="仿宋" w:hAnsi="Times New Roman" w:cs="Times New Roman" w:hint="eastAsia"/>
          <w:b/>
          <w:bCs/>
          <w:sz w:val="32"/>
          <w:szCs w:val="32"/>
        </w:rPr>
        <w:t>新乡市</w:t>
      </w:r>
      <w:r w:rsidRPr="007A5687">
        <w:rPr>
          <w:rFonts w:ascii="Times New Roman" w:eastAsia="仿宋" w:hAnsi="Times New Roman" w:cs="Times New Roman"/>
          <w:b/>
          <w:bCs/>
          <w:sz w:val="32"/>
          <w:szCs w:val="32"/>
        </w:rPr>
        <w:t>财政</w:t>
      </w:r>
      <w:r w:rsidRPr="007A5687">
        <w:rPr>
          <w:rFonts w:ascii="Times New Roman" w:eastAsia="仿宋" w:hAnsi="Times New Roman" w:cs="Times New Roman" w:hint="eastAsia"/>
          <w:b/>
          <w:bCs/>
          <w:sz w:val="32"/>
          <w:szCs w:val="32"/>
        </w:rPr>
        <w:t>局</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会同新乡市机关事务中心研究确定项目资金分配因素和权重等；组织编制中期财政规划和年度预算；指导督促预算执行，对绩效评价结果进行抽查和再评价，指导监督项目资金使用管理。</w:t>
      </w:r>
    </w:p>
    <w:p w14:paraId="16967ABF" w14:textId="77777777" w:rsidR="00D07AAC" w:rsidRPr="007A5687" w:rsidRDefault="00080192">
      <w:pPr>
        <w:ind w:firstLineChars="200" w:firstLine="643"/>
        <w:rPr>
          <w:rFonts w:ascii="Times New Roman" w:eastAsia="仿宋" w:hAnsi="Times New Roman" w:cs="Times New Roman"/>
          <w:sz w:val="32"/>
          <w:szCs w:val="32"/>
        </w:rPr>
      </w:pPr>
      <w:r w:rsidRPr="007A5687">
        <w:rPr>
          <w:rFonts w:ascii="Times New Roman" w:eastAsia="仿宋" w:hAnsi="Times New Roman" w:cs="Times New Roman" w:hint="eastAsia"/>
          <w:b/>
          <w:bCs/>
          <w:sz w:val="32"/>
          <w:szCs w:val="32"/>
        </w:rPr>
        <w:t>新乡市机关事务中心</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组织和</w:t>
      </w:r>
      <w:r w:rsidRPr="007A5687">
        <w:rPr>
          <w:rFonts w:ascii="Times New Roman" w:eastAsia="仿宋" w:hAnsi="Times New Roman" w:cs="Times New Roman" w:hint="eastAsia"/>
          <w:sz w:val="32"/>
          <w:szCs w:val="32"/>
        </w:rPr>
        <w:t>论证平原博物院中央空调系统合同续约以及后期使用技术升级维护改造等整体的论证工作，</w:t>
      </w:r>
      <w:r w:rsidRPr="007A5687">
        <w:rPr>
          <w:rFonts w:ascii="Times New Roman" w:eastAsia="仿宋" w:hAnsi="Times New Roman" w:cs="Times New Roman"/>
          <w:sz w:val="32"/>
          <w:szCs w:val="32"/>
        </w:rPr>
        <w:t>研究拟定</w:t>
      </w:r>
      <w:r w:rsidRPr="007A5687">
        <w:rPr>
          <w:rFonts w:ascii="Times New Roman" w:eastAsia="仿宋" w:hAnsi="Times New Roman" w:cs="Times New Roman" w:hint="eastAsia"/>
          <w:sz w:val="32"/>
          <w:szCs w:val="32"/>
        </w:rPr>
        <w:t>平原博物院利用中水供暖制冷合同续约的请示，</w:t>
      </w:r>
      <w:r w:rsidRPr="007A5687">
        <w:rPr>
          <w:rFonts w:ascii="Times New Roman" w:eastAsia="仿宋" w:hAnsi="Times New Roman" w:cs="Times New Roman"/>
          <w:sz w:val="32"/>
          <w:szCs w:val="32"/>
        </w:rPr>
        <w:t>下发年度申报实施通知；负责组织项目的招标评标等工作，负责通过公开性招投标的方式选择符合项目要求的供应商，负责拟定专项资金绩效目标，组织开展绩效评价和政策执行监督检查；负责相关数据共享和监督评价等组织管理工作。</w:t>
      </w:r>
    </w:p>
    <w:p w14:paraId="25EFAA42" w14:textId="77777777" w:rsidR="00D07AAC" w:rsidRPr="007A5687" w:rsidRDefault="00080192">
      <w:pPr>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承载主体</w:t>
      </w:r>
      <w:r w:rsidRPr="007A5687">
        <w:rPr>
          <w:rFonts w:ascii="Times New Roman" w:eastAsia="仿宋" w:hAnsi="Times New Roman" w:cs="Times New Roman" w:hint="eastAsia"/>
          <w:b/>
          <w:bCs/>
          <w:sz w:val="32"/>
          <w:szCs w:val="32"/>
        </w:rPr>
        <w:t>（河南华誉新能源热力有限公司）</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是项目实施的责任主体，负责项目的日常管理和</w:t>
      </w:r>
      <w:r w:rsidRPr="007A5687">
        <w:rPr>
          <w:rFonts w:ascii="Times New Roman" w:eastAsia="仿宋" w:hAnsi="Times New Roman" w:cs="Times New Roman" w:hint="eastAsia"/>
          <w:sz w:val="32"/>
          <w:szCs w:val="32"/>
        </w:rPr>
        <w:t>运营</w:t>
      </w:r>
      <w:r w:rsidRPr="007A5687">
        <w:rPr>
          <w:rFonts w:ascii="Times New Roman" w:eastAsia="仿宋" w:hAnsi="Times New Roman" w:cs="Times New Roman"/>
          <w:sz w:val="32"/>
          <w:szCs w:val="32"/>
        </w:rPr>
        <w:t>，完善内控机制建设，按</w:t>
      </w:r>
      <w:r w:rsidRPr="007A5687">
        <w:rPr>
          <w:rFonts w:ascii="Times New Roman" w:eastAsia="仿宋" w:hAnsi="Times New Roman" w:cs="Times New Roman" w:hint="eastAsia"/>
          <w:sz w:val="32"/>
          <w:szCs w:val="32"/>
        </w:rPr>
        <w:t>购买主体的要求</w:t>
      </w:r>
      <w:r w:rsidRPr="007A5687">
        <w:rPr>
          <w:rFonts w:ascii="Times New Roman" w:eastAsia="仿宋" w:hAnsi="Times New Roman" w:cs="Times New Roman"/>
          <w:sz w:val="32"/>
          <w:szCs w:val="32"/>
        </w:rPr>
        <w:t>开展具体工作，确保资金使用安全规范有效。</w:t>
      </w:r>
    </w:p>
    <w:p w14:paraId="76637AA4" w14:textId="77777777" w:rsidR="00D07AAC" w:rsidRPr="007A5687" w:rsidRDefault="00080192">
      <w:pPr>
        <w:ind w:firstLineChars="200" w:firstLine="643"/>
        <w:outlineLvl w:val="2"/>
        <w:rPr>
          <w:rFonts w:ascii="Times New Roman" w:eastAsia="仿宋" w:hAnsi="Times New Roman" w:cs="Times New Roman"/>
          <w:b/>
          <w:bCs/>
          <w:sz w:val="32"/>
        </w:rPr>
      </w:pPr>
      <w:bookmarkStart w:id="11" w:name="_Toc141865525"/>
      <w:r w:rsidRPr="007A5687">
        <w:rPr>
          <w:rFonts w:ascii="Times New Roman" w:eastAsia="仿宋" w:hAnsi="Times New Roman" w:cs="Times New Roman"/>
          <w:b/>
          <w:bCs/>
          <w:sz w:val="32"/>
        </w:rPr>
        <w:t>6.</w:t>
      </w:r>
      <w:r w:rsidRPr="007A5687">
        <w:rPr>
          <w:rFonts w:ascii="Times New Roman" w:eastAsia="仿宋" w:hAnsi="Times New Roman" w:cs="Times New Roman"/>
          <w:b/>
          <w:bCs/>
          <w:sz w:val="32"/>
        </w:rPr>
        <w:t>项目管理情况</w:t>
      </w:r>
      <w:bookmarkEnd w:id="11"/>
    </w:p>
    <w:p w14:paraId="6164EF85" w14:textId="77777777" w:rsidR="00D07AAC" w:rsidRPr="007A5687" w:rsidRDefault="00080192">
      <w:pPr>
        <w:ind w:firstLineChars="200" w:firstLine="640"/>
        <w:rPr>
          <w:rFonts w:ascii="Times New Roman" w:eastAsia="仿宋" w:hAnsi="Times New Roman" w:cs="Times New Roman"/>
          <w:sz w:val="32"/>
          <w:szCs w:val="32"/>
        </w:rPr>
      </w:pPr>
      <w:bookmarkStart w:id="12" w:name="_Toc136333637"/>
      <w:r w:rsidRPr="007A5687">
        <w:rPr>
          <w:rFonts w:ascii="Times New Roman" w:eastAsia="仿宋" w:hAnsi="Times New Roman" w:cs="Times New Roman"/>
          <w:sz w:val="32"/>
          <w:szCs w:val="32"/>
        </w:rPr>
        <w:t>新乡市机关事务中心就新乡市机关事务中心平原博物院中水系统供暖制冷项目委托河南臻创工程咨询有限公司以单一来源采购文件进行政府采购。按照谈判小组推荐、新乡市机关事务中心确定河南华誉新能源热力有限公司为平原博物院中水系统供暖制冷项目的中标方。</w:t>
      </w:r>
    </w:p>
    <w:p w14:paraId="7845AA96"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河南华誉新能源热力有限公司采用热力运营方式对该项目进行投资改造，将系统替换为中水源热泵系统，系统水源采用新乡市已投资建设完成的中水管道内中水</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新乡市投资建设范围如下</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热泵机组、循环水泵、热泵机房附属设备及相应管道、中水支管网建设等，预计项目建设成本约</w:t>
      </w:r>
      <w:r w:rsidRPr="007A5687">
        <w:rPr>
          <w:rFonts w:ascii="Times New Roman" w:eastAsia="仿宋" w:hAnsi="Times New Roman" w:cs="Times New Roman"/>
          <w:sz w:val="32"/>
          <w:szCs w:val="32"/>
        </w:rPr>
        <w:t>300</w:t>
      </w:r>
      <w:r w:rsidRPr="007A5687">
        <w:rPr>
          <w:rFonts w:ascii="Times New Roman" w:eastAsia="仿宋" w:hAnsi="Times New Roman" w:cs="Times New Roman"/>
          <w:sz w:val="32"/>
          <w:szCs w:val="32"/>
        </w:rPr>
        <w:t>万元</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中水管道约</w:t>
      </w:r>
      <w:r w:rsidRPr="007A5687">
        <w:rPr>
          <w:rFonts w:ascii="Times New Roman" w:eastAsia="仿宋" w:hAnsi="Times New Roman" w:cs="Times New Roman"/>
          <w:sz w:val="32"/>
          <w:szCs w:val="32"/>
        </w:rPr>
        <w:t>150</w:t>
      </w:r>
      <w:r w:rsidRPr="007A5687">
        <w:rPr>
          <w:rFonts w:ascii="Times New Roman" w:eastAsia="仿宋" w:hAnsi="Times New Roman" w:cs="Times New Roman"/>
          <w:sz w:val="32"/>
          <w:szCs w:val="32"/>
        </w:rPr>
        <w:t>万元，热泵机组升级改造约</w:t>
      </w:r>
      <w:r w:rsidRPr="007A5687">
        <w:rPr>
          <w:rFonts w:ascii="Times New Roman" w:eastAsia="仿宋" w:hAnsi="Times New Roman" w:cs="Times New Roman"/>
          <w:sz w:val="32"/>
          <w:szCs w:val="32"/>
        </w:rPr>
        <w:t>100</w:t>
      </w:r>
      <w:r w:rsidRPr="007A5687">
        <w:rPr>
          <w:rFonts w:ascii="Times New Roman" w:eastAsia="仿宋" w:hAnsi="Times New Roman" w:cs="Times New Roman"/>
          <w:sz w:val="32"/>
          <w:szCs w:val="32"/>
        </w:rPr>
        <w:t>万元，电气系统、室内管道、设备等改造约</w:t>
      </w:r>
      <w:r w:rsidRPr="007A5687">
        <w:rPr>
          <w:rFonts w:ascii="Times New Roman" w:eastAsia="仿宋" w:hAnsi="Times New Roman" w:cs="Times New Roman"/>
          <w:sz w:val="32"/>
          <w:szCs w:val="32"/>
        </w:rPr>
        <w:t>50</w:t>
      </w:r>
      <w:r w:rsidRPr="007A5687">
        <w:rPr>
          <w:rFonts w:ascii="Times New Roman" w:eastAsia="仿宋" w:hAnsi="Times New Roman" w:cs="Times New Roman"/>
          <w:sz w:val="32"/>
          <w:szCs w:val="32"/>
        </w:rPr>
        <w:t>万元</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w:t>
      </w:r>
    </w:p>
    <w:p w14:paraId="23AE4490"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河南华誉新能源热力有限公司按照上述改造方案对项目改造完成后，取得该项目</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年期运营权，该运营权后续可每</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年进行续签，续签最长年限暂定</w:t>
      </w:r>
      <w:r w:rsidRPr="007A5687">
        <w:rPr>
          <w:rFonts w:ascii="Times New Roman" w:eastAsia="仿宋" w:hAnsi="Times New Roman" w:cs="Times New Roman"/>
          <w:sz w:val="32"/>
          <w:szCs w:val="32"/>
        </w:rPr>
        <w:t>12</w:t>
      </w:r>
      <w:r w:rsidRPr="007A5687">
        <w:rPr>
          <w:rFonts w:ascii="Times New Roman" w:eastAsia="仿宋" w:hAnsi="Times New Roman" w:cs="Times New Roman"/>
          <w:sz w:val="32"/>
          <w:szCs w:val="32"/>
        </w:rPr>
        <w:t>年，合同履行完成后河南华誉新能源热力有限公司将热泵系统机房内部分所有权交于贵单位，中水支管网及主管网除外。</w:t>
      </w:r>
    </w:p>
    <w:p w14:paraId="6F891CC1"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合同期内，每年</w:t>
      </w:r>
      <w:r w:rsidRPr="007A5687">
        <w:rPr>
          <w:rFonts w:ascii="Times New Roman" w:eastAsia="仿宋" w:hAnsi="Times New Roman" w:cs="Times New Roman"/>
          <w:sz w:val="32"/>
          <w:szCs w:val="32"/>
        </w:rPr>
        <w:t>11</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日至次年</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日止，河南华誉新能源热力有限公司应当保证新乡市机关事务中心的室内温度为</w:t>
      </w:r>
      <w:r w:rsidRPr="007A5687">
        <w:rPr>
          <w:rFonts w:ascii="Times New Roman" w:eastAsia="仿宋" w:hAnsi="Times New Roman" w:cs="Times New Roman"/>
          <w:sz w:val="32"/>
          <w:szCs w:val="32"/>
        </w:rPr>
        <w:t>18-20℃</w:t>
      </w:r>
      <w:r w:rsidRPr="007A5687">
        <w:rPr>
          <w:rFonts w:ascii="Times New Roman" w:eastAsia="仿宋" w:hAnsi="Times New Roman" w:cs="Times New Roman"/>
          <w:sz w:val="32"/>
          <w:szCs w:val="32"/>
        </w:rPr>
        <w:t>，特殊极端天气情况下温度应满足新乡市机关事务中心室内温度要求。从每年</w:t>
      </w:r>
      <w:r w:rsidRPr="007A5687">
        <w:rPr>
          <w:rFonts w:ascii="Times New Roman" w:eastAsia="仿宋" w:hAnsi="Times New Roman" w:cs="Times New Roman"/>
          <w:sz w:val="32"/>
          <w:szCs w:val="32"/>
        </w:rPr>
        <w:t>6</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日起至</w:t>
      </w:r>
      <w:r w:rsidRPr="007A5687">
        <w:rPr>
          <w:rFonts w:ascii="Times New Roman" w:eastAsia="仿宋" w:hAnsi="Times New Roman" w:cs="Times New Roman"/>
          <w:sz w:val="32"/>
          <w:szCs w:val="32"/>
        </w:rPr>
        <w:t>9</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30</w:t>
      </w:r>
      <w:r w:rsidRPr="007A5687">
        <w:rPr>
          <w:rFonts w:ascii="Times New Roman" w:eastAsia="仿宋" w:hAnsi="Times New Roman" w:cs="Times New Roman"/>
          <w:sz w:val="32"/>
          <w:szCs w:val="32"/>
        </w:rPr>
        <w:t>日止，应当保证新乡市机关事务中心的室内温度为</w:t>
      </w:r>
      <w:r w:rsidRPr="007A5687">
        <w:rPr>
          <w:rFonts w:ascii="Times New Roman" w:eastAsia="仿宋" w:hAnsi="Times New Roman" w:cs="Times New Roman"/>
          <w:sz w:val="32"/>
          <w:szCs w:val="32"/>
        </w:rPr>
        <w:t>24-26℃</w:t>
      </w:r>
      <w:r w:rsidRPr="007A5687">
        <w:rPr>
          <w:rFonts w:ascii="Times New Roman" w:eastAsia="仿宋" w:hAnsi="Times New Roman" w:cs="Times New Roman"/>
          <w:sz w:val="32"/>
          <w:szCs w:val="32"/>
        </w:rPr>
        <w:t>，特殊极端天气情况下温度应满足新乡市机关事务中心室内温度要求。项目后续日常运行产生相应水、电、人工、维修等费用均由河南华誉新能源热力有限公司承担，项目运营年限完成后相应设备所有权移交给新乡市机关事务中心，项目运营年限内由河南华誉新能源热力有限公司为建筑使用单位提供供暖制冷服务，收取相应服务费用。</w:t>
      </w:r>
    </w:p>
    <w:p w14:paraId="7A210D26" w14:textId="77777777" w:rsidR="00D07AAC" w:rsidRPr="007A5687" w:rsidRDefault="00080192">
      <w:pPr>
        <w:ind w:firstLineChars="200" w:firstLine="643"/>
        <w:outlineLvl w:val="2"/>
        <w:rPr>
          <w:rFonts w:ascii="Times New Roman" w:eastAsia="仿宋" w:hAnsi="Times New Roman" w:cs="Times New Roman"/>
          <w:b/>
          <w:bCs/>
          <w:sz w:val="32"/>
        </w:rPr>
      </w:pPr>
      <w:bookmarkStart w:id="13" w:name="_Toc141865526"/>
      <w:r w:rsidRPr="007A5687">
        <w:rPr>
          <w:rFonts w:ascii="Times New Roman" w:eastAsia="仿宋" w:hAnsi="Times New Roman" w:cs="Times New Roman"/>
          <w:b/>
          <w:bCs/>
          <w:sz w:val="32"/>
        </w:rPr>
        <w:t>7.</w:t>
      </w:r>
      <w:r w:rsidRPr="007A5687">
        <w:rPr>
          <w:rFonts w:ascii="Times New Roman" w:eastAsia="仿宋" w:hAnsi="Times New Roman" w:cs="Times New Roman"/>
          <w:b/>
          <w:bCs/>
          <w:sz w:val="32"/>
        </w:rPr>
        <w:t>项目预算及资金安排情况</w:t>
      </w:r>
      <w:bookmarkEnd w:id="12"/>
      <w:bookmarkEnd w:id="13"/>
    </w:p>
    <w:p w14:paraId="61026084" w14:textId="77777777" w:rsidR="00D07AAC" w:rsidRPr="007A5687" w:rsidRDefault="00080192">
      <w:pPr>
        <w:ind w:firstLineChars="200" w:firstLine="640"/>
        <w:rPr>
          <w:rFonts w:ascii="Times New Roman" w:eastAsia="仿宋" w:hAnsi="Times New Roman" w:cs="Times New Roman"/>
          <w:sz w:val="32"/>
          <w:szCs w:val="32"/>
        </w:rPr>
      </w:pPr>
      <w:bookmarkStart w:id="14" w:name="_Toc136333638"/>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1</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项目预算及资金来源情况</w:t>
      </w:r>
      <w:bookmarkEnd w:id="14"/>
    </w:p>
    <w:p w14:paraId="333D8F94" w14:textId="1EE731A5"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新乡市机关事务中心平原博物院中水系统供暖制冷项目预算资金为</w:t>
      </w:r>
      <w:r w:rsidRPr="007A5687">
        <w:rPr>
          <w:rFonts w:ascii="Times New Roman" w:eastAsia="仿宋" w:hAnsi="Times New Roman" w:cs="Times New Roman"/>
          <w:sz w:val="32"/>
          <w:szCs w:val="32"/>
        </w:rPr>
        <w:t>999.00</w:t>
      </w:r>
      <w:r w:rsidRPr="007A5687">
        <w:rPr>
          <w:rFonts w:ascii="Times New Roman" w:eastAsia="仿宋" w:hAnsi="Times New Roman" w:cs="Times New Roman" w:hint="eastAsia"/>
          <w:sz w:val="32"/>
          <w:szCs w:val="32"/>
        </w:rPr>
        <w:t>万元，</w:t>
      </w:r>
      <w:r w:rsidRPr="007A5687">
        <w:rPr>
          <w:rFonts w:ascii="Times New Roman" w:eastAsia="仿宋" w:hAnsi="Times New Roman" w:cs="Times New Roman"/>
          <w:sz w:val="32"/>
          <w:szCs w:val="32"/>
        </w:rPr>
        <w:t>2022</w:t>
      </w:r>
      <w:r w:rsidRPr="007A5687">
        <w:rPr>
          <w:rFonts w:ascii="Times New Roman" w:eastAsia="仿宋" w:hAnsi="Times New Roman" w:cs="Times New Roman" w:hint="eastAsia"/>
          <w:sz w:val="32"/>
          <w:szCs w:val="32"/>
        </w:rPr>
        <w:t>年新乡市机关事务中心平原博物院中水系统供暖制冷项目预算资金为</w:t>
      </w:r>
      <w:r w:rsidR="00167384" w:rsidRPr="007A5687">
        <w:rPr>
          <w:rFonts w:ascii="Times New Roman" w:eastAsia="仿宋" w:hAnsi="Times New Roman" w:cs="Times New Roman"/>
          <w:sz w:val="32"/>
          <w:szCs w:val="32"/>
        </w:rPr>
        <w:t>333</w:t>
      </w:r>
      <w:r w:rsidRPr="007A5687">
        <w:rPr>
          <w:rFonts w:ascii="Times New Roman" w:eastAsia="仿宋" w:hAnsi="Times New Roman" w:cs="Times New Roman"/>
          <w:sz w:val="32"/>
          <w:szCs w:val="32"/>
        </w:rPr>
        <w:t>.00</w:t>
      </w:r>
      <w:r w:rsidRPr="007A5687">
        <w:rPr>
          <w:rFonts w:ascii="Times New Roman" w:eastAsia="仿宋" w:hAnsi="Times New Roman" w:cs="Times New Roman" w:hint="eastAsia"/>
          <w:sz w:val="32"/>
          <w:szCs w:val="32"/>
        </w:rPr>
        <w:t>万元，资金全部来源于市财政一般公共预算</w:t>
      </w:r>
      <w:r w:rsidRPr="007A5687">
        <w:rPr>
          <w:rFonts w:ascii="Times New Roman" w:eastAsia="仿宋" w:hAnsi="Times New Roman" w:cs="Times New Roman"/>
          <w:sz w:val="32"/>
          <w:szCs w:val="32"/>
        </w:rPr>
        <w:t>。</w:t>
      </w:r>
    </w:p>
    <w:p w14:paraId="5BBA029F" w14:textId="77777777" w:rsidR="00D07AAC" w:rsidRPr="007A5687" w:rsidRDefault="00080192">
      <w:pPr>
        <w:ind w:firstLineChars="200" w:firstLine="640"/>
        <w:rPr>
          <w:rFonts w:ascii="Times New Roman" w:eastAsia="仿宋" w:hAnsi="Times New Roman" w:cs="Times New Roman"/>
          <w:sz w:val="32"/>
          <w:szCs w:val="32"/>
        </w:rPr>
      </w:pPr>
      <w:bookmarkStart w:id="15" w:name="_Toc136333639"/>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2</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资金</w:t>
      </w:r>
      <w:r w:rsidRPr="007A5687">
        <w:rPr>
          <w:rFonts w:ascii="Times New Roman" w:eastAsia="仿宋" w:hAnsi="Times New Roman" w:cs="Times New Roman" w:hint="eastAsia"/>
          <w:sz w:val="32"/>
          <w:szCs w:val="32"/>
        </w:rPr>
        <w:t>使用</w:t>
      </w:r>
      <w:r w:rsidRPr="007A5687">
        <w:rPr>
          <w:rFonts w:ascii="Times New Roman" w:eastAsia="仿宋" w:hAnsi="Times New Roman" w:cs="Times New Roman"/>
          <w:sz w:val="32"/>
          <w:szCs w:val="32"/>
        </w:rPr>
        <w:t>情况</w:t>
      </w:r>
      <w:bookmarkEnd w:id="15"/>
    </w:p>
    <w:p w14:paraId="0A037025"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供热费</w:t>
      </w:r>
      <w:r w:rsidRPr="007A5687">
        <w:rPr>
          <w:rFonts w:ascii="Times New Roman" w:eastAsia="仿宋" w:hAnsi="Times New Roman" w:cs="Times New Roman"/>
          <w:sz w:val="32"/>
          <w:szCs w:val="32"/>
        </w:rPr>
        <w:t>收费标准为</w:t>
      </w:r>
      <w:r w:rsidRPr="007A5687">
        <w:rPr>
          <w:rFonts w:ascii="Times New Roman" w:eastAsia="仿宋" w:hAnsi="Times New Roman" w:cs="Times New Roman"/>
          <w:sz w:val="32"/>
          <w:szCs w:val="32"/>
        </w:rPr>
        <w:t>:204</w:t>
      </w:r>
      <w:r w:rsidRPr="007A5687">
        <w:rPr>
          <w:rFonts w:ascii="Times New Roman" w:eastAsia="仿宋" w:hAnsi="Times New Roman" w:cs="Times New Roman"/>
          <w:sz w:val="32"/>
          <w:szCs w:val="32"/>
        </w:rPr>
        <w:t>万元</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采暖季</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年，供暖期</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年，总计为</w:t>
      </w:r>
      <w:r w:rsidRPr="007A5687">
        <w:rPr>
          <w:rFonts w:ascii="Times New Roman" w:eastAsia="仿宋" w:hAnsi="Times New Roman" w:cs="Times New Roman"/>
          <w:sz w:val="32"/>
          <w:szCs w:val="32"/>
        </w:rPr>
        <w:t>612.00</w:t>
      </w:r>
      <w:r w:rsidRPr="007A5687">
        <w:rPr>
          <w:rFonts w:ascii="Times New Roman" w:eastAsia="仿宋" w:hAnsi="Times New Roman" w:cs="Times New Roman"/>
          <w:sz w:val="32"/>
          <w:szCs w:val="32"/>
        </w:rPr>
        <w:t>万元。</w:t>
      </w:r>
      <w:r w:rsidRPr="007A5687">
        <w:rPr>
          <w:rFonts w:ascii="Times New Roman" w:eastAsia="仿宋" w:hAnsi="Times New Roman" w:cs="Times New Roman" w:hint="eastAsia"/>
          <w:sz w:val="32"/>
          <w:szCs w:val="32"/>
        </w:rPr>
        <w:t>制冷费收费标准为</w:t>
      </w:r>
      <w:r w:rsidRPr="007A5687">
        <w:rPr>
          <w:rFonts w:ascii="Times New Roman" w:eastAsia="仿宋" w:hAnsi="Times New Roman" w:cs="Times New Roman"/>
          <w:sz w:val="32"/>
          <w:szCs w:val="32"/>
        </w:rPr>
        <w:t>:129.00</w:t>
      </w:r>
      <w:r w:rsidRPr="007A5687">
        <w:rPr>
          <w:rFonts w:ascii="Times New Roman" w:eastAsia="仿宋" w:hAnsi="Times New Roman" w:cs="Times New Roman"/>
          <w:sz w:val="32"/>
          <w:szCs w:val="32"/>
        </w:rPr>
        <w:t>万元</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制冷季</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年，制冷期</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年，总计</w:t>
      </w:r>
      <w:r w:rsidRPr="007A5687">
        <w:rPr>
          <w:rFonts w:ascii="Times New Roman" w:eastAsia="仿宋" w:hAnsi="Times New Roman" w:cs="Times New Roman"/>
          <w:sz w:val="32"/>
          <w:szCs w:val="32"/>
        </w:rPr>
        <w:t>387.00</w:t>
      </w:r>
      <w:r w:rsidRPr="007A5687">
        <w:rPr>
          <w:rFonts w:ascii="Times New Roman" w:eastAsia="仿宋" w:hAnsi="Times New Roman" w:cs="Times New Roman"/>
          <w:sz w:val="32"/>
          <w:szCs w:val="32"/>
        </w:rPr>
        <w:t>万元。</w:t>
      </w:r>
      <w:r w:rsidRPr="007A5687">
        <w:rPr>
          <w:rFonts w:ascii="Times New Roman" w:eastAsia="仿宋" w:hAnsi="Times New Roman" w:cs="Times New Roman" w:hint="eastAsia"/>
          <w:sz w:val="32"/>
          <w:szCs w:val="32"/>
        </w:rPr>
        <w:t>每年供热制冷费用合计为</w:t>
      </w:r>
      <w:r w:rsidRPr="007A5687">
        <w:rPr>
          <w:rFonts w:ascii="Times New Roman" w:eastAsia="仿宋" w:hAnsi="Times New Roman" w:cs="Times New Roman"/>
          <w:sz w:val="32"/>
          <w:szCs w:val="32"/>
        </w:rPr>
        <w:t>333</w:t>
      </w:r>
      <w:r w:rsidRPr="007A5687">
        <w:rPr>
          <w:rFonts w:ascii="Times New Roman" w:eastAsia="仿宋" w:hAnsi="Times New Roman" w:cs="Times New Roman" w:hint="eastAsia"/>
          <w:sz w:val="32"/>
          <w:szCs w:val="32"/>
        </w:rPr>
        <w:t>万元。每年供热季结束前，新乡市机关事务中心将本供热季</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当年</w:t>
      </w:r>
      <w:r w:rsidRPr="007A5687">
        <w:rPr>
          <w:rFonts w:ascii="Times New Roman" w:eastAsia="仿宋" w:hAnsi="Times New Roman" w:cs="Times New Roman"/>
          <w:sz w:val="32"/>
          <w:szCs w:val="32"/>
        </w:rPr>
        <w:t>11</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日至次年</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的供暖费足额交给</w:t>
      </w:r>
      <w:r w:rsidRPr="007A5687">
        <w:rPr>
          <w:rFonts w:ascii="Times New Roman" w:eastAsia="仿宋" w:hAnsi="Times New Roman" w:cs="Times New Roman" w:hint="eastAsia"/>
          <w:sz w:val="32"/>
          <w:szCs w:val="32"/>
        </w:rPr>
        <w:t>河南华誉新能源热力有限公司</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2022</w:t>
      </w:r>
      <w:r w:rsidRPr="007A5687">
        <w:rPr>
          <w:rFonts w:ascii="Times New Roman" w:eastAsia="仿宋" w:hAnsi="Times New Roman" w:cs="Times New Roman" w:hint="eastAsia"/>
          <w:sz w:val="32"/>
          <w:szCs w:val="32"/>
        </w:rPr>
        <w:t>年平原博物院中水系统供暖制冷项目预算安排</w:t>
      </w:r>
      <w:r w:rsidRPr="007A5687">
        <w:rPr>
          <w:rFonts w:ascii="Times New Roman" w:eastAsia="仿宋" w:hAnsi="Times New Roman" w:cs="Times New Roman"/>
          <w:sz w:val="32"/>
          <w:szCs w:val="32"/>
        </w:rPr>
        <w:t>333.00</w:t>
      </w:r>
      <w:r w:rsidRPr="007A5687">
        <w:rPr>
          <w:rFonts w:ascii="Times New Roman" w:eastAsia="仿宋" w:hAnsi="Times New Roman" w:cs="Times New Roman" w:hint="eastAsia"/>
          <w:sz w:val="32"/>
          <w:szCs w:val="32"/>
        </w:rPr>
        <w:t>万元，其中用于</w:t>
      </w:r>
      <w:r w:rsidRPr="007A5687">
        <w:rPr>
          <w:rFonts w:ascii="Times New Roman" w:eastAsia="仿宋" w:hAnsi="Times New Roman" w:cs="Times New Roman"/>
          <w:sz w:val="32"/>
          <w:szCs w:val="32"/>
        </w:rPr>
        <w:t>2022</w:t>
      </w:r>
      <w:r w:rsidRPr="007A5687">
        <w:rPr>
          <w:rFonts w:ascii="Times New Roman" w:eastAsia="仿宋" w:hAnsi="Times New Roman" w:cs="Times New Roman" w:hint="eastAsia"/>
          <w:sz w:val="32"/>
          <w:szCs w:val="32"/>
        </w:rPr>
        <w:t>年</w:t>
      </w:r>
      <w:r w:rsidRPr="007A5687">
        <w:rPr>
          <w:rFonts w:ascii="Times New Roman" w:eastAsia="仿宋" w:hAnsi="Times New Roman" w:cs="Times New Roman"/>
          <w:sz w:val="32"/>
          <w:szCs w:val="32"/>
        </w:rPr>
        <w:t>6</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日起至</w:t>
      </w:r>
      <w:r w:rsidRPr="007A5687">
        <w:rPr>
          <w:rFonts w:ascii="Times New Roman" w:eastAsia="仿宋" w:hAnsi="Times New Roman" w:cs="Times New Roman"/>
          <w:sz w:val="32"/>
          <w:szCs w:val="32"/>
        </w:rPr>
        <w:t>9</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30</w:t>
      </w:r>
      <w:r w:rsidRPr="007A5687">
        <w:rPr>
          <w:rFonts w:ascii="Times New Roman" w:eastAsia="仿宋" w:hAnsi="Times New Roman" w:cs="Times New Roman"/>
          <w:sz w:val="32"/>
          <w:szCs w:val="32"/>
        </w:rPr>
        <w:t>日</w:t>
      </w:r>
      <w:r w:rsidRPr="007A5687">
        <w:rPr>
          <w:rFonts w:ascii="Times New Roman" w:eastAsia="仿宋" w:hAnsi="Times New Roman" w:cs="Times New Roman" w:hint="eastAsia"/>
          <w:sz w:val="32"/>
          <w:szCs w:val="32"/>
        </w:rPr>
        <w:t>期间平原博物院制冷费用为</w:t>
      </w:r>
      <w:r w:rsidRPr="007A5687">
        <w:rPr>
          <w:rFonts w:ascii="Times New Roman" w:eastAsia="仿宋" w:hAnsi="Times New Roman" w:cs="Times New Roman"/>
          <w:sz w:val="32"/>
          <w:szCs w:val="32"/>
        </w:rPr>
        <w:t>129.00</w:t>
      </w:r>
      <w:r w:rsidRPr="007A5687">
        <w:rPr>
          <w:rFonts w:ascii="Times New Roman" w:eastAsia="仿宋" w:hAnsi="Times New Roman" w:cs="Times New Roman" w:hint="eastAsia"/>
          <w:sz w:val="32"/>
          <w:szCs w:val="32"/>
        </w:rPr>
        <w:t>万元，用于</w:t>
      </w:r>
      <w:r w:rsidRPr="007A5687">
        <w:rPr>
          <w:rFonts w:ascii="Times New Roman" w:eastAsia="仿宋" w:hAnsi="Times New Roman" w:cs="Times New Roman"/>
          <w:sz w:val="32"/>
          <w:szCs w:val="32"/>
        </w:rPr>
        <w:t>2022</w:t>
      </w:r>
      <w:r w:rsidRPr="007A5687">
        <w:rPr>
          <w:rFonts w:ascii="Times New Roman" w:eastAsia="仿宋" w:hAnsi="Times New Roman" w:cs="Times New Roman" w:hint="eastAsia"/>
          <w:sz w:val="32"/>
          <w:szCs w:val="32"/>
        </w:rPr>
        <w:t>年</w:t>
      </w:r>
      <w:r w:rsidRPr="007A5687">
        <w:rPr>
          <w:rFonts w:ascii="Times New Roman" w:eastAsia="仿宋" w:hAnsi="Times New Roman" w:cs="Times New Roman"/>
          <w:sz w:val="32"/>
          <w:szCs w:val="32"/>
        </w:rPr>
        <w:t>11</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日起至</w:t>
      </w:r>
      <w:r w:rsidRPr="007A5687">
        <w:rPr>
          <w:rFonts w:ascii="Times New Roman" w:eastAsia="仿宋" w:hAnsi="Times New Roman" w:cs="Times New Roman"/>
          <w:sz w:val="32"/>
          <w:szCs w:val="32"/>
        </w:rPr>
        <w:t>2023</w:t>
      </w:r>
      <w:r w:rsidRPr="007A5687">
        <w:rPr>
          <w:rFonts w:ascii="Times New Roman" w:eastAsia="仿宋" w:hAnsi="Times New Roman" w:cs="Times New Roman" w:hint="eastAsia"/>
          <w:sz w:val="32"/>
          <w:szCs w:val="32"/>
        </w:rPr>
        <w:t>年</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w:t>
      </w:r>
      <w:r w:rsidRPr="007A5687">
        <w:rPr>
          <w:rFonts w:ascii="Times New Roman" w:eastAsia="仿宋" w:hAnsi="Times New Roman" w:cs="Times New Roman" w:hint="eastAsia"/>
          <w:sz w:val="32"/>
          <w:szCs w:val="32"/>
        </w:rPr>
        <w:t>期间平原博物院供暖费用为</w:t>
      </w:r>
      <w:r w:rsidRPr="007A5687">
        <w:rPr>
          <w:rFonts w:ascii="Times New Roman" w:eastAsia="仿宋" w:hAnsi="Times New Roman" w:cs="Times New Roman"/>
          <w:sz w:val="32"/>
          <w:szCs w:val="32"/>
        </w:rPr>
        <w:t>204.00</w:t>
      </w:r>
      <w:r w:rsidRPr="007A5687">
        <w:rPr>
          <w:rFonts w:ascii="Times New Roman" w:eastAsia="仿宋" w:hAnsi="Times New Roman" w:cs="Times New Roman" w:hint="eastAsia"/>
          <w:sz w:val="32"/>
          <w:szCs w:val="32"/>
        </w:rPr>
        <w:t>万元，截止</w:t>
      </w:r>
      <w:r w:rsidRPr="007A5687">
        <w:rPr>
          <w:rFonts w:ascii="Times New Roman" w:eastAsia="仿宋" w:hAnsi="Times New Roman" w:cs="Times New Roman"/>
          <w:sz w:val="32"/>
          <w:szCs w:val="32"/>
        </w:rPr>
        <w:t>2023</w:t>
      </w:r>
      <w:r w:rsidRPr="007A5687">
        <w:rPr>
          <w:rFonts w:ascii="Times New Roman" w:eastAsia="仿宋" w:hAnsi="Times New Roman" w:cs="Times New Roman" w:hint="eastAsia"/>
          <w:sz w:val="32"/>
          <w:szCs w:val="32"/>
        </w:rPr>
        <w:t>年</w:t>
      </w:r>
      <w:r w:rsidRPr="007A5687">
        <w:rPr>
          <w:rFonts w:ascii="Times New Roman" w:eastAsia="仿宋" w:hAnsi="Times New Roman" w:cs="Times New Roman"/>
          <w:sz w:val="32"/>
          <w:szCs w:val="32"/>
        </w:rPr>
        <w:t>7</w:t>
      </w:r>
      <w:r w:rsidRPr="007A5687">
        <w:rPr>
          <w:rFonts w:ascii="Times New Roman" w:eastAsia="仿宋" w:hAnsi="Times New Roman" w:cs="Times New Roman" w:hint="eastAsia"/>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hint="eastAsia"/>
          <w:sz w:val="32"/>
          <w:szCs w:val="32"/>
        </w:rPr>
        <w:t>日，该笔预算资金已经全部支付给河南华誉新能源热力有限公司</w:t>
      </w:r>
      <w:r w:rsidRPr="007A5687">
        <w:rPr>
          <w:rFonts w:ascii="Times New Roman" w:eastAsia="仿宋" w:hAnsi="Times New Roman" w:cs="Times New Roman"/>
          <w:sz w:val="32"/>
          <w:szCs w:val="32"/>
        </w:rPr>
        <w:t>。</w:t>
      </w:r>
    </w:p>
    <w:p w14:paraId="40F201E0" w14:textId="77777777" w:rsidR="00D07AAC" w:rsidRPr="007A5687" w:rsidRDefault="00080192">
      <w:pPr>
        <w:outlineLvl w:val="1"/>
        <w:rPr>
          <w:rFonts w:ascii="Times New Roman" w:eastAsia="楷体" w:hAnsi="Times New Roman" w:cs="Times New Roman"/>
          <w:sz w:val="32"/>
          <w:szCs w:val="32"/>
        </w:rPr>
      </w:pPr>
      <w:bookmarkStart w:id="16" w:name="_Toc141865527"/>
      <w:r w:rsidRPr="007A5687">
        <w:rPr>
          <w:rFonts w:ascii="Times New Roman" w:eastAsia="楷体" w:hAnsi="Times New Roman" w:cs="Times New Roman" w:hint="eastAsia"/>
          <w:sz w:val="32"/>
          <w:szCs w:val="32"/>
        </w:rPr>
        <w:t>（二）项目绩效目标</w:t>
      </w:r>
      <w:bookmarkEnd w:id="16"/>
    </w:p>
    <w:p w14:paraId="1F3EBE53"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有效保障新乡市平原博物院全年供暖制冷运行保障效果，确保平原博物院室内温度符合国家相关标准规定，达到节约财政资金支出，日常服务较为及时，使用单位满意度高，方便后期运营管理等目标。支付</w:t>
      </w:r>
      <w:r w:rsidRPr="007A5687">
        <w:rPr>
          <w:rFonts w:ascii="Times New Roman" w:eastAsia="仿宋" w:hAnsi="Times New Roman" w:cs="Times New Roman"/>
          <w:sz w:val="32"/>
          <w:szCs w:val="32"/>
        </w:rPr>
        <w:t>2022</w:t>
      </w:r>
      <w:r w:rsidRPr="007A5687">
        <w:rPr>
          <w:rFonts w:ascii="Times New Roman" w:eastAsia="仿宋" w:hAnsi="Times New Roman" w:cs="Times New Roman" w:hint="eastAsia"/>
          <w:sz w:val="32"/>
          <w:szCs w:val="32"/>
        </w:rPr>
        <w:t>年平原博物院夏季制冷费用及冬季供暖费。由新乡市机关事务中心提供的</w:t>
      </w:r>
      <w:r w:rsidRPr="007A5687">
        <w:rPr>
          <w:rFonts w:ascii="Times New Roman" w:eastAsia="仿宋" w:hAnsi="Times New Roman" w:cs="Times New Roman"/>
          <w:sz w:val="32"/>
          <w:szCs w:val="32"/>
        </w:rPr>
        <w:t>平原博物院中水系统供暖制冷项目的绩效目标表，</w:t>
      </w:r>
      <w:r w:rsidRPr="007A5687">
        <w:rPr>
          <w:rFonts w:ascii="Times New Roman" w:eastAsia="仿宋" w:hAnsi="Times New Roman" w:cs="Times New Roman" w:hint="eastAsia"/>
          <w:sz w:val="32"/>
          <w:szCs w:val="32"/>
        </w:rPr>
        <w:t>具体如</w:t>
      </w:r>
      <w:r w:rsidRPr="007A5687">
        <w:rPr>
          <w:rFonts w:ascii="Times New Roman" w:eastAsia="仿宋" w:hAnsi="Times New Roman" w:cs="Times New Roman"/>
          <w:sz w:val="32"/>
          <w:szCs w:val="32"/>
        </w:rPr>
        <w:t>表</w:t>
      </w:r>
      <w:r w:rsidRPr="007A5687">
        <w:rPr>
          <w:rFonts w:ascii="Times New Roman" w:eastAsia="仿宋" w:hAnsi="Times New Roman" w:cs="Times New Roman"/>
          <w:sz w:val="32"/>
          <w:szCs w:val="32"/>
        </w:rPr>
        <w:t>1-1</w:t>
      </w:r>
      <w:r w:rsidRPr="007A5687">
        <w:rPr>
          <w:rFonts w:ascii="Times New Roman" w:eastAsia="仿宋" w:hAnsi="Times New Roman" w:cs="Times New Roman" w:hint="eastAsia"/>
          <w:sz w:val="32"/>
          <w:szCs w:val="32"/>
        </w:rPr>
        <w:t>所示</w:t>
      </w:r>
      <w:r w:rsidRPr="007A5687">
        <w:rPr>
          <w:rFonts w:ascii="Times New Roman" w:eastAsia="仿宋" w:hAnsi="Times New Roman" w:cs="Times New Roman"/>
          <w:sz w:val="32"/>
          <w:szCs w:val="32"/>
        </w:rPr>
        <w:t>。</w:t>
      </w:r>
    </w:p>
    <w:p w14:paraId="451848B9" w14:textId="4A69F18E" w:rsidR="00D07AAC" w:rsidRPr="007A5687" w:rsidRDefault="00080192">
      <w:pPr>
        <w:jc w:val="center"/>
        <w:rPr>
          <w:rFonts w:ascii="Times New Roman" w:eastAsia="仿宋" w:hAnsi="Times New Roman" w:cs="Times New Roman"/>
          <w:b/>
          <w:bCs/>
          <w:sz w:val="24"/>
          <w:szCs w:val="24"/>
        </w:rPr>
      </w:pPr>
      <w:r w:rsidRPr="007A5687">
        <w:rPr>
          <w:rFonts w:ascii="Times New Roman" w:eastAsia="仿宋" w:hAnsi="Times New Roman" w:cs="Times New Roman" w:hint="eastAsia"/>
          <w:b/>
          <w:bCs/>
          <w:sz w:val="24"/>
          <w:szCs w:val="24"/>
        </w:rPr>
        <w:t>表</w:t>
      </w:r>
      <w:r w:rsidRPr="007A5687">
        <w:rPr>
          <w:rFonts w:ascii="Times New Roman" w:eastAsia="仿宋" w:hAnsi="Times New Roman" w:cs="Times New Roman"/>
          <w:b/>
          <w:bCs/>
          <w:sz w:val="24"/>
          <w:szCs w:val="24"/>
        </w:rPr>
        <w:t>1-1</w:t>
      </w:r>
      <w:r w:rsidR="00162013">
        <w:rPr>
          <w:rFonts w:ascii="Times New Roman" w:eastAsia="仿宋" w:hAnsi="Times New Roman" w:cs="Times New Roman"/>
          <w:b/>
          <w:bCs/>
          <w:sz w:val="24"/>
          <w:szCs w:val="24"/>
        </w:rPr>
        <w:t xml:space="preserve"> </w:t>
      </w:r>
      <w:r w:rsidRPr="007A5687">
        <w:rPr>
          <w:rFonts w:ascii="Times New Roman" w:eastAsia="仿宋" w:hAnsi="Times New Roman" w:cs="Times New Roman"/>
          <w:b/>
          <w:bCs/>
          <w:sz w:val="24"/>
          <w:szCs w:val="24"/>
        </w:rPr>
        <w:t>2022</w:t>
      </w:r>
      <w:r w:rsidRPr="007A5687">
        <w:rPr>
          <w:rFonts w:ascii="Times New Roman" w:eastAsia="仿宋" w:hAnsi="Times New Roman" w:cs="Times New Roman" w:hint="eastAsia"/>
          <w:b/>
          <w:bCs/>
          <w:sz w:val="24"/>
          <w:szCs w:val="24"/>
        </w:rPr>
        <w:t>年平原博物院中水系统供暖制冷项目绩效目标表</w:t>
      </w:r>
    </w:p>
    <w:tbl>
      <w:tblPr>
        <w:tblStyle w:val="TableNormal"/>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1"/>
        <w:gridCol w:w="1423"/>
        <w:gridCol w:w="2134"/>
        <w:gridCol w:w="2419"/>
        <w:gridCol w:w="1282"/>
      </w:tblGrid>
      <w:tr w:rsidR="00D07AAC" w:rsidRPr="007A5687" w14:paraId="1D2B3446" w14:textId="77777777">
        <w:trPr>
          <w:trHeight w:val="397"/>
        </w:trPr>
        <w:tc>
          <w:tcPr>
            <w:tcW w:w="674" w:type="pct"/>
            <w:vAlign w:val="center"/>
          </w:tcPr>
          <w:p w14:paraId="4FAAC17D"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年度</w:t>
            </w:r>
          </w:p>
          <w:p w14:paraId="64CDC1E8"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目标</w:t>
            </w:r>
          </w:p>
        </w:tc>
        <w:tc>
          <w:tcPr>
            <w:tcW w:w="4326" w:type="pct"/>
            <w:gridSpan w:val="4"/>
            <w:vAlign w:val="center"/>
          </w:tcPr>
          <w:p w14:paraId="4494D7E5" w14:textId="77777777" w:rsidR="00D07AAC" w:rsidRPr="007A5687" w:rsidRDefault="00080192">
            <w:pPr>
              <w:widowControl/>
              <w:jc w:val="left"/>
              <w:rPr>
                <w:rFonts w:eastAsia="仿宋"/>
                <w:color w:val="000000"/>
                <w:kern w:val="0"/>
                <w:szCs w:val="21"/>
              </w:rPr>
            </w:pPr>
            <w:r w:rsidRPr="007A5687">
              <w:rPr>
                <w:rFonts w:eastAsia="仿宋" w:hint="eastAsia"/>
                <w:color w:val="000000"/>
                <w:kern w:val="0"/>
                <w:szCs w:val="21"/>
              </w:rPr>
              <w:t>有效保障平原博物院全年供暖制冷运行保障效果，室内温度按照国家标准执行</w:t>
            </w:r>
          </w:p>
        </w:tc>
      </w:tr>
      <w:tr w:rsidR="00D07AAC" w:rsidRPr="007A5687" w14:paraId="004A6912" w14:textId="77777777">
        <w:trPr>
          <w:trHeight w:val="397"/>
        </w:trPr>
        <w:tc>
          <w:tcPr>
            <w:tcW w:w="5000" w:type="pct"/>
            <w:gridSpan w:val="5"/>
            <w:vAlign w:val="center"/>
          </w:tcPr>
          <w:p w14:paraId="1D81313B"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分解目标</w:t>
            </w:r>
          </w:p>
        </w:tc>
      </w:tr>
      <w:tr w:rsidR="00D07AAC" w:rsidRPr="007A5687" w14:paraId="055BF84E" w14:textId="77777777">
        <w:trPr>
          <w:trHeight w:val="397"/>
        </w:trPr>
        <w:tc>
          <w:tcPr>
            <w:tcW w:w="674" w:type="pct"/>
            <w:vAlign w:val="center"/>
          </w:tcPr>
          <w:p w14:paraId="41AD99B3"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一级指标</w:t>
            </w:r>
          </w:p>
        </w:tc>
        <w:tc>
          <w:tcPr>
            <w:tcW w:w="848" w:type="pct"/>
            <w:vAlign w:val="center"/>
          </w:tcPr>
          <w:p w14:paraId="3BEE50C7"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二级指标</w:t>
            </w:r>
          </w:p>
        </w:tc>
        <w:tc>
          <w:tcPr>
            <w:tcW w:w="1272" w:type="pct"/>
            <w:vAlign w:val="center"/>
          </w:tcPr>
          <w:p w14:paraId="409DC7F9"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三级指标</w:t>
            </w:r>
          </w:p>
        </w:tc>
        <w:tc>
          <w:tcPr>
            <w:tcW w:w="1442" w:type="pct"/>
            <w:vAlign w:val="center"/>
          </w:tcPr>
          <w:p w14:paraId="000D6198"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指标值</w:t>
            </w:r>
          </w:p>
        </w:tc>
        <w:tc>
          <w:tcPr>
            <w:tcW w:w="764" w:type="pct"/>
            <w:vAlign w:val="center"/>
          </w:tcPr>
          <w:p w14:paraId="1C65B84C"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指标值说明</w:t>
            </w:r>
          </w:p>
        </w:tc>
      </w:tr>
      <w:tr w:rsidR="00D07AAC" w:rsidRPr="007A5687" w14:paraId="3E29255E" w14:textId="77777777">
        <w:trPr>
          <w:trHeight w:val="397"/>
        </w:trPr>
        <w:tc>
          <w:tcPr>
            <w:tcW w:w="674" w:type="pct"/>
            <w:vMerge w:val="restart"/>
            <w:vAlign w:val="center"/>
          </w:tcPr>
          <w:p w14:paraId="34518E65"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产出指标</w:t>
            </w:r>
          </w:p>
        </w:tc>
        <w:tc>
          <w:tcPr>
            <w:tcW w:w="848" w:type="pct"/>
            <w:vAlign w:val="center"/>
          </w:tcPr>
          <w:p w14:paraId="37D08C2A"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数量指标</w:t>
            </w:r>
          </w:p>
        </w:tc>
        <w:tc>
          <w:tcPr>
            <w:tcW w:w="1272" w:type="pct"/>
            <w:vAlign w:val="center"/>
          </w:tcPr>
          <w:p w14:paraId="569DE812"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制冷供暖面积</w:t>
            </w:r>
          </w:p>
        </w:tc>
        <w:tc>
          <w:tcPr>
            <w:tcW w:w="1442" w:type="pct"/>
            <w:vAlign w:val="center"/>
          </w:tcPr>
          <w:p w14:paraId="02DCD8F4" w14:textId="77777777" w:rsidR="00D07AAC" w:rsidRPr="007A5687" w:rsidRDefault="00080192">
            <w:pPr>
              <w:widowControl/>
              <w:jc w:val="center"/>
              <w:rPr>
                <w:rFonts w:eastAsia="仿宋"/>
                <w:color w:val="000000"/>
                <w:kern w:val="0"/>
                <w:szCs w:val="21"/>
              </w:rPr>
            </w:pPr>
            <w:r w:rsidRPr="007A5687">
              <w:rPr>
                <w:rFonts w:eastAsia="仿宋"/>
                <w:color w:val="000000"/>
                <w:kern w:val="0"/>
                <w:szCs w:val="21"/>
              </w:rPr>
              <w:t>74000</w:t>
            </w:r>
            <w:r w:rsidRPr="007A5687">
              <w:rPr>
                <w:rFonts w:eastAsia="仿宋" w:hint="eastAsia"/>
                <w:color w:val="000000"/>
                <w:kern w:val="0"/>
                <w:szCs w:val="21"/>
              </w:rPr>
              <w:t>平方米</w:t>
            </w:r>
          </w:p>
        </w:tc>
        <w:tc>
          <w:tcPr>
            <w:tcW w:w="764" w:type="pct"/>
            <w:vAlign w:val="center"/>
          </w:tcPr>
          <w:p w14:paraId="6D7BB705" w14:textId="77777777" w:rsidR="00D07AAC" w:rsidRPr="007A5687" w:rsidRDefault="00D07AAC">
            <w:pPr>
              <w:widowControl/>
              <w:jc w:val="left"/>
              <w:rPr>
                <w:rFonts w:eastAsia="仿宋"/>
                <w:color w:val="000000"/>
                <w:kern w:val="0"/>
                <w:szCs w:val="21"/>
              </w:rPr>
            </w:pPr>
          </w:p>
        </w:tc>
      </w:tr>
      <w:tr w:rsidR="00D07AAC" w:rsidRPr="007A5687" w14:paraId="0C026E48" w14:textId="77777777">
        <w:trPr>
          <w:trHeight w:val="397"/>
        </w:trPr>
        <w:tc>
          <w:tcPr>
            <w:tcW w:w="674" w:type="pct"/>
            <w:vMerge/>
            <w:vAlign w:val="center"/>
          </w:tcPr>
          <w:p w14:paraId="4B8B5CF1" w14:textId="77777777" w:rsidR="00D07AAC" w:rsidRPr="007A5687" w:rsidRDefault="00D07AAC">
            <w:pPr>
              <w:widowControl/>
              <w:jc w:val="center"/>
              <w:rPr>
                <w:rFonts w:eastAsia="仿宋"/>
                <w:color w:val="000000"/>
                <w:kern w:val="0"/>
                <w:szCs w:val="21"/>
              </w:rPr>
            </w:pPr>
          </w:p>
        </w:tc>
        <w:tc>
          <w:tcPr>
            <w:tcW w:w="848" w:type="pct"/>
            <w:vMerge w:val="restart"/>
            <w:vAlign w:val="center"/>
          </w:tcPr>
          <w:p w14:paraId="3C796291"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质量指标</w:t>
            </w:r>
          </w:p>
        </w:tc>
        <w:tc>
          <w:tcPr>
            <w:tcW w:w="1272" w:type="pct"/>
            <w:vAlign w:val="center"/>
          </w:tcPr>
          <w:p w14:paraId="17C7266D"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制冷温度</w:t>
            </w:r>
          </w:p>
        </w:tc>
        <w:tc>
          <w:tcPr>
            <w:tcW w:w="1442" w:type="pct"/>
            <w:vAlign w:val="center"/>
          </w:tcPr>
          <w:p w14:paraId="4E19DD97" w14:textId="77777777" w:rsidR="00D07AAC" w:rsidRPr="007A5687" w:rsidRDefault="00080192">
            <w:pPr>
              <w:widowControl/>
              <w:jc w:val="center"/>
              <w:rPr>
                <w:rFonts w:eastAsia="仿宋"/>
                <w:color w:val="000000"/>
                <w:kern w:val="0"/>
                <w:szCs w:val="21"/>
              </w:rPr>
            </w:pPr>
            <w:r w:rsidRPr="007A5687">
              <w:rPr>
                <w:rFonts w:eastAsia="仿宋"/>
                <w:color w:val="000000"/>
                <w:kern w:val="0"/>
                <w:szCs w:val="21"/>
              </w:rPr>
              <w:t>24-26</w:t>
            </w:r>
            <w:r w:rsidRPr="007A5687">
              <w:rPr>
                <w:rFonts w:eastAsia="仿宋" w:hint="eastAsia"/>
                <w:color w:val="000000"/>
                <w:kern w:val="0"/>
                <w:szCs w:val="21"/>
              </w:rPr>
              <w:t>度</w:t>
            </w:r>
          </w:p>
        </w:tc>
        <w:tc>
          <w:tcPr>
            <w:tcW w:w="764" w:type="pct"/>
            <w:vAlign w:val="center"/>
          </w:tcPr>
          <w:p w14:paraId="5156DA52" w14:textId="77777777" w:rsidR="00D07AAC" w:rsidRPr="007A5687" w:rsidRDefault="00D07AAC">
            <w:pPr>
              <w:widowControl/>
              <w:jc w:val="left"/>
              <w:rPr>
                <w:rFonts w:eastAsia="仿宋"/>
                <w:color w:val="000000"/>
                <w:kern w:val="0"/>
                <w:szCs w:val="21"/>
              </w:rPr>
            </w:pPr>
          </w:p>
        </w:tc>
      </w:tr>
      <w:tr w:rsidR="00D07AAC" w:rsidRPr="007A5687" w14:paraId="33F027C9" w14:textId="77777777">
        <w:trPr>
          <w:trHeight w:val="397"/>
        </w:trPr>
        <w:tc>
          <w:tcPr>
            <w:tcW w:w="674" w:type="pct"/>
            <w:vMerge/>
            <w:vAlign w:val="center"/>
          </w:tcPr>
          <w:p w14:paraId="544D889C" w14:textId="77777777" w:rsidR="00D07AAC" w:rsidRPr="007A5687" w:rsidRDefault="00D07AAC">
            <w:pPr>
              <w:widowControl/>
              <w:jc w:val="center"/>
              <w:rPr>
                <w:rFonts w:eastAsia="仿宋"/>
                <w:color w:val="000000"/>
                <w:kern w:val="0"/>
                <w:szCs w:val="21"/>
              </w:rPr>
            </w:pPr>
          </w:p>
        </w:tc>
        <w:tc>
          <w:tcPr>
            <w:tcW w:w="848" w:type="pct"/>
            <w:vMerge/>
            <w:vAlign w:val="center"/>
          </w:tcPr>
          <w:p w14:paraId="3D7EBB50" w14:textId="77777777" w:rsidR="00D07AAC" w:rsidRPr="007A5687" w:rsidRDefault="00D07AAC">
            <w:pPr>
              <w:widowControl/>
              <w:jc w:val="center"/>
              <w:rPr>
                <w:rFonts w:eastAsia="仿宋"/>
                <w:color w:val="000000"/>
                <w:kern w:val="0"/>
                <w:szCs w:val="21"/>
              </w:rPr>
            </w:pPr>
          </w:p>
        </w:tc>
        <w:tc>
          <w:tcPr>
            <w:tcW w:w="1272" w:type="pct"/>
            <w:vAlign w:val="center"/>
          </w:tcPr>
          <w:p w14:paraId="41E4C274"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供暖温度</w:t>
            </w:r>
          </w:p>
        </w:tc>
        <w:tc>
          <w:tcPr>
            <w:tcW w:w="1442" w:type="pct"/>
            <w:vAlign w:val="center"/>
          </w:tcPr>
          <w:p w14:paraId="0004C68B" w14:textId="77777777" w:rsidR="00D07AAC" w:rsidRPr="007A5687" w:rsidRDefault="00080192">
            <w:pPr>
              <w:widowControl/>
              <w:jc w:val="center"/>
              <w:rPr>
                <w:rFonts w:eastAsia="仿宋"/>
                <w:color w:val="000000"/>
                <w:kern w:val="0"/>
                <w:szCs w:val="21"/>
              </w:rPr>
            </w:pPr>
            <w:r w:rsidRPr="007A5687">
              <w:rPr>
                <w:rFonts w:eastAsia="仿宋"/>
                <w:color w:val="000000"/>
                <w:kern w:val="0"/>
                <w:szCs w:val="21"/>
              </w:rPr>
              <w:t>18-20</w:t>
            </w:r>
            <w:r w:rsidRPr="007A5687">
              <w:rPr>
                <w:rFonts w:eastAsia="仿宋" w:hint="eastAsia"/>
                <w:color w:val="000000"/>
                <w:kern w:val="0"/>
                <w:szCs w:val="21"/>
              </w:rPr>
              <w:t>度</w:t>
            </w:r>
          </w:p>
        </w:tc>
        <w:tc>
          <w:tcPr>
            <w:tcW w:w="764" w:type="pct"/>
            <w:vAlign w:val="center"/>
          </w:tcPr>
          <w:p w14:paraId="52417346" w14:textId="77777777" w:rsidR="00D07AAC" w:rsidRPr="007A5687" w:rsidRDefault="00D07AAC">
            <w:pPr>
              <w:widowControl/>
              <w:jc w:val="left"/>
              <w:rPr>
                <w:rFonts w:eastAsia="仿宋"/>
                <w:color w:val="000000"/>
                <w:kern w:val="0"/>
                <w:szCs w:val="21"/>
              </w:rPr>
            </w:pPr>
          </w:p>
        </w:tc>
      </w:tr>
      <w:tr w:rsidR="00D07AAC" w:rsidRPr="007A5687" w14:paraId="6DEB9A29" w14:textId="77777777">
        <w:trPr>
          <w:trHeight w:val="397"/>
        </w:trPr>
        <w:tc>
          <w:tcPr>
            <w:tcW w:w="674" w:type="pct"/>
            <w:vMerge/>
            <w:vAlign w:val="center"/>
          </w:tcPr>
          <w:p w14:paraId="1F332C2E" w14:textId="77777777" w:rsidR="00D07AAC" w:rsidRPr="007A5687" w:rsidRDefault="00D07AAC">
            <w:pPr>
              <w:widowControl/>
              <w:jc w:val="center"/>
              <w:rPr>
                <w:rFonts w:eastAsia="仿宋"/>
                <w:color w:val="000000"/>
                <w:kern w:val="0"/>
                <w:szCs w:val="21"/>
              </w:rPr>
            </w:pPr>
          </w:p>
        </w:tc>
        <w:tc>
          <w:tcPr>
            <w:tcW w:w="848" w:type="pct"/>
            <w:vMerge w:val="restart"/>
            <w:vAlign w:val="center"/>
          </w:tcPr>
          <w:p w14:paraId="0932923E"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时效指标</w:t>
            </w:r>
          </w:p>
        </w:tc>
        <w:tc>
          <w:tcPr>
            <w:tcW w:w="1272" w:type="pct"/>
            <w:vAlign w:val="center"/>
          </w:tcPr>
          <w:p w14:paraId="74210A78"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供暖时间</w:t>
            </w:r>
          </w:p>
        </w:tc>
        <w:tc>
          <w:tcPr>
            <w:tcW w:w="1442" w:type="pct"/>
            <w:vAlign w:val="center"/>
          </w:tcPr>
          <w:p w14:paraId="329B9568"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当年</w:t>
            </w:r>
            <w:r w:rsidRPr="007A5687">
              <w:rPr>
                <w:rFonts w:eastAsia="仿宋"/>
                <w:color w:val="000000"/>
                <w:kern w:val="0"/>
                <w:szCs w:val="21"/>
              </w:rPr>
              <w:t>11.15-</w:t>
            </w:r>
            <w:r w:rsidRPr="007A5687">
              <w:rPr>
                <w:rFonts w:eastAsia="仿宋" w:hint="eastAsia"/>
                <w:color w:val="000000"/>
                <w:kern w:val="0"/>
                <w:szCs w:val="21"/>
              </w:rPr>
              <w:t>次年</w:t>
            </w:r>
            <w:r w:rsidRPr="007A5687">
              <w:rPr>
                <w:rFonts w:eastAsia="仿宋"/>
                <w:color w:val="000000"/>
                <w:kern w:val="0"/>
                <w:szCs w:val="21"/>
              </w:rPr>
              <w:t>3.15</w:t>
            </w:r>
          </w:p>
        </w:tc>
        <w:tc>
          <w:tcPr>
            <w:tcW w:w="764" w:type="pct"/>
            <w:vAlign w:val="center"/>
          </w:tcPr>
          <w:p w14:paraId="15BF7B58" w14:textId="77777777" w:rsidR="00D07AAC" w:rsidRPr="007A5687" w:rsidRDefault="00D07AAC">
            <w:pPr>
              <w:widowControl/>
              <w:jc w:val="left"/>
              <w:rPr>
                <w:rFonts w:eastAsia="仿宋"/>
                <w:color w:val="000000"/>
                <w:kern w:val="0"/>
                <w:szCs w:val="21"/>
              </w:rPr>
            </w:pPr>
          </w:p>
        </w:tc>
      </w:tr>
      <w:tr w:rsidR="00D07AAC" w:rsidRPr="007A5687" w14:paraId="0676192B" w14:textId="77777777">
        <w:trPr>
          <w:trHeight w:val="397"/>
        </w:trPr>
        <w:tc>
          <w:tcPr>
            <w:tcW w:w="674" w:type="pct"/>
            <w:vMerge/>
            <w:vAlign w:val="center"/>
          </w:tcPr>
          <w:p w14:paraId="028603C5" w14:textId="77777777" w:rsidR="00D07AAC" w:rsidRPr="007A5687" w:rsidRDefault="00D07AAC">
            <w:pPr>
              <w:widowControl/>
              <w:jc w:val="center"/>
              <w:rPr>
                <w:rFonts w:eastAsia="仿宋"/>
                <w:color w:val="000000"/>
                <w:kern w:val="0"/>
                <w:szCs w:val="21"/>
              </w:rPr>
            </w:pPr>
          </w:p>
        </w:tc>
        <w:tc>
          <w:tcPr>
            <w:tcW w:w="848" w:type="pct"/>
            <w:vMerge/>
            <w:vAlign w:val="center"/>
          </w:tcPr>
          <w:p w14:paraId="6A4B4D31" w14:textId="77777777" w:rsidR="00D07AAC" w:rsidRPr="007A5687" w:rsidRDefault="00D07AAC">
            <w:pPr>
              <w:widowControl/>
              <w:jc w:val="center"/>
              <w:rPr>
                <w:rFonts w:eastAsia="仿宋"/>
                <w:color w:val="000000"/>
                <w:kern w:val="0"/>
                <w:szCs w:val="21"/>
              </w:rPr>
            </w:pPr>
          </w:p>
        </w:tc>
        <w:tc>
          <w:tcPr>
            <w:tcW w:w="1272" w:type="pct"/>
            <w:vAlign w:val="center"/>
          </w:tcPr>
          <w:p w14:paraId="65DD4C95"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制冷时间</w:t>
            </w:r>
          </w:p>
        </w:tc>
        <w:tc>
          <w:tcPr>
            <w:tcW w:w="1442" w:type="pct"/>
            <w:vAlign w:val="center"/>
          </w:tcPr>
          <w:p w14:paraId="75CFE3AA"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当年</w:t>
            </w:r>
            <w:r w:rsidRPr="007A5687">
              <w:rPr>
                <w:rFonts w:eastAsia="仿宋"/>
                <w:color w:val="000000"/>
                <w:kern w:val="0"/>
                <w:szCs w:val="21"/>
              </w:rPr>
              <w:t>6.1-9.30</w:t>
            </w:r>
            <w:r w:rsidRPr="007A5687">
              <w:rPr>
                <w:rFonts w:eastAsia="仿宋" w:hint="eastAsia"/>
                <w:color w:val="000000"/>
                <w:kern w:val="0"/>
                <w:szCs w:val="21"/>
              </w:rPr>
              <w:t>日</w:t>
            </w:r>
          </w:p>
        </w:tc>
        <w:tc>
          <w:tcPr>
            <w:tcW w:w="764" w:type="pct"/>
            <w:vAlign w:val="center"/>
          </w:tcPr>
          <w:p w14:paraId="435DF468" w14:textId="77777777" w:rsidR="00D07AAC" w:rsidRPr="007A5687" w:rsidRDefault="00D07AAC">
            <w:pPr>
              <w:widowControl/>
              <w:jc w:val="left"/>
              <w:rPr>
                <w:rFonts w:eastAsia="仿宋"/>
                <w:color w:val="000000"/>
                <w:kern w:val="0"/>
                <w:szCs w:val="21"/>
              </w:rPr>
            </w:pPr>
          </w:p>
        </w:tc>
      </w:tr>
      <w:tr w:rsidR="00D07AAC" w:rsidRPr="007A5687" w14:paraId="3A32FE7B" w14:textId="77777777">
        <w:trPr>
          <w:trHeight w:val="397"/>
        </w:trPr>
        <w:tc>
          <w:tcPr>
            <w:tcW w:w="674" w:type="pct"/>
            <w:vMerge/>
            <w:vAlign w:val="center"/>
          </w:tcPr>
          <w:p w14:paraId="7BB042DC" w14:textId="77777777" w:rsidR="00D07AAC" w:rsidRPr="007A5687" w:rsidRDefault="00D07AAC">
            <w:pPr>
              <w:widowControl/>
              <w:jc w:val="center"/>
              <w:rPr>
                <w:rFonts w:eastAsia="仿宋"/>
                <w:color w:val="000000"/>
                <w:kern w:val="0"/>
                <w:szCs w:val="21"/>
              </w:rPr>
            </w:pPr>
          </w:p>
        </w:tc>
        <w:tc>
          <w:tcPr>
            <w:tcW w:w="848" w:type="pct"/>
            <w:vAlign w:val="center"/>
          </w:tcPr>
          <w:p w14:paraId="3401F3A0"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成本指标</w:t>
            </w:r>
          </w:p>
        </w:tc>
        <w:tc>
          <w:tcPr>
            <w:tcW w:w="1272" w:type="pct"/>
            <w:vAlign w:val="center"/>
          </w:tcPr>
          <w:p w14:paraId="49EC04C9"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制冷供暖费</w:t>
            </w:r>
          </w:p>
        </w:tc>
        <w:tc>
          <w:tcPr>
            <w:tcW w:w="1442" w:type="pct"/>
            <w:vAlign w:val="center"/>
          </w:tcPr>
          <w:p w14:paraId="7E806DAE" w14:textId="77777777" w:rsidR="00D07AAC" w:rsidRPr="007A5687" w:rsidRDefault="00080192">
            <w:pPr>
              <w:widowControl/>
              <w:jc w:val="center"/>
              <w:rPr>
                <w:rFonts w:eastAsia="仿宋"/>
                <w:color w:val="000000"/>
                <w:kern w:val="0"/>
                <w:szCs w:val="21"/>
              </w:rPr>
            </w:pPr>
            <w:r w:rsidRPr="007A5687">
              <w:rPr>
                <w:rFonts w:eastAsia="仿宋"/>
                <w:color w:val="000000"/>
                <w:kern w:val="0"/>
                <w:szCs w:val="21"/>
              </w:rPr>
              <w:t>333</w:t>
            </w:r>
          </w:p>
        </w:tc>
        <w:tc>
          <w:tcPr>
            <w:tcW w:w="764" w:type="pct"/>
            <w:vAlign w:val="center"/>
          </w:tcPr>
          <w:p w14:paraId="1FFCA42C" w14:textId="77777777" w:rsidR="00D07AAC" w:rsidRPr="007A5687" w:rsidRDefault="00D07AAC">
            <w:pPr>
              <w:widowControl/>
              <w:jc w:val="left"/>
              <w:rPr>
                <w:rFonts w:eastAsia="仿宋"/>
                <w:color w:val="000000"/>
                <w:kern w:val="0"/>
                <w:szCs w:val="21"/>
              </w:rPr>
            </w:pPr>
          </w:p>
        </w:tc>
      </w:tr>
      <w:tr w:rsidR="00D07AAC" w:rsidRPr="007A5687" w14:paraId="38C44E7F" w14:textId="77777777">
        <w:trPr>
          <w:trHeight w:val="397"/>
        </w:trPr>
        <w:tc>
          <w:tcPr>
            <w:tcW w:w="674" w:type="pct"/>
            <w:vMerge w:val="restart"/>
            <w:vAlign w:val="center"/>
          </w:tcPr>
          <w:p w14:paraId="51598DFF"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效益指标</w:t>
            </w:r>
          </w:p>
        </w:tc>
        <w:tc>
          <w:tcPr>
            <w:tcW w:w="848" w:type="pct"/>
            <w:vAlign w:val="center"/>
          </w:tcPr>
          <w:p w14:paraId="73A95D41"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社会效益</w:t>
            </w:r>
          </w:p>
        </w:tc>
        <w:tc>
          <w:tcPr>
            <w:tcW w:w="1272" w:type="pct"/>
            <w:vAlign w:val="center"/>
          </w:tcPr>
          <w:p w14:paraId="436B7CDA"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绿色能源、节能降碳</w:t>
            </w:r>
          </w:p>
        </w:tc>
        <w:tc>
          <w:tcPr>
            <w:tcW w:w="1442" w:type="pct"/>
            <w:vAlign w:val="center"/>
          </w:tcPr>
          <w:p w14:paraId="0DA182F4"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实行</w:t>
            </w:r>
          </w:p>
        </w:tc>
        <w:tc>
          <w:tcPr>
            <w:tcW w:w="764" w:type="pct"/>
            <w:vAlign w:val="center"/>
          </w:tcPr>
          <w:p w14:paraId="08297042" w14:textId="77777777" w:rsidR="00D07AAC" w:rsidRPr="007A5687" w:rsidRDefault="00D07AAC">
            <w:pPr>
              <w:widowControl/>
              <w:jc w:val="left"/>
              <w:rPr>
                <w:rFonts w:eastAsia="仿宋"/>
                <w:color w:val="000000"/>
                <w:kern w:val="0"/>
                <w:szCs w:val="21"/>
              </w:rPr>
            </w:pPr>
          </w:p>
        </w:tc>
      </w:tr>
      <w:tr w:rsidR="00D07AAC" w:rsidRPr="007A5687" w14:paraId="71EED117" w14:textId="77777777">
        <w:trPr>
          <w:trHeight w:val="397"/>
        </w:trPr>
        <w:tc>
          <w:tcPr>
            <w:tcW w:w="674" w:type="pct"/>
            <w:vMerge/>
            <w:vAlign w:val="center"/>
          </w:tcPr>
          <w:p w14:paraId="5E0432A8" w14:textId="77777777" w:rsidR="00D07AAC" w:rsidRPr="007A5687" w:rsidRDefault="00D07AAC">
            <w:pPr>
              <w:widowControl/>
              <w:jc w:val="center"/>
              <w:rPr>
                <w:rFonts w:eastAsia="仿宋"/>
                <w:color w:val="000000"/>
                <w:kern w:val="0"/>
                <w:szCs w:val="21"/>
              </w:rPr>
            </w:pPr>
          </w:p>
        </w:tc>
        <w:tc>
          <w:tcPr>
            <w:tcW w:w="848" w:type="pct"/>
            <w:vAlign w:val="center"/>
          </w:tcPr>
          <w:p w14:paraId="62182CAC"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生态效益</w:t>
            </w:r>
          </w:p>
        </w:tc>
        <w:tc>
          <w:tcPr>
            <w:tcW w:w="1272" w:type="pct"/>
            <w:vAlign w:val="center"/>
          </w:tcPr>
          <w:p w14:paraId="5476B3ED"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绿色环保</w:t>
            </w:r>
          </w:p>
        </w:tc>
        <w:tc>
          <w:tcPr>
            <w:tcW w:w="1442" w:type="pct"/>
            <w:vAlign w:val="center"/>
          </w:tcPr>
          <w:p w14:paraId="68E16516"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实行</w:t>
            </w:r>
          </w:p>
        </w:tc>
        <w:tc>
          <w:tcPr>
            <w:tcW w:w="764" w:type="pct"/>
            <w:vAlign w:val="center"/>
          </w:tcPr>
          <w:p w14:paraId="29EFDC9A" w14:textId="77777777" w:rsidR="00D07AAC" w:rsidRPr="007A5687" w:rsidRDefault="00D07AAC">
            <w:pPr>
              <w:widowControl/>
              <w:jc w:val="left"/>
              <w:rPr>
                <w:rFonts w:eastAsia="仿宋"/>
                <w:color w:val="000000"/>
                <w:kern w:val="0"/>
                <w:szCs w:val="21"/>
              </w:rPr>
            </w:pPr>
          </w:p>
        </w:tc>
      </w:tr>
      <w:tr w:rsidR="00D07AAC" w:rsidRPr="007A5687" w14:paraId="79AD89E5" w14:textId="77777777">
        <w:trPr>
          <w:trHeight w:val="397"/>
        </w:trPr>
        <w:tc>
          <w:tcPr>
            <w:tcW w:w="674" w:type="pct"/>
            <w:vMerge/>
            <w:vAlign w:val="center"/>
          </w:tcPr>
          <w:p w14:paraId="71D854B1" w14:textId="77777777" w:rsidR="00D07AAC" w:rsidRPr="007A5687" w:rsidRDefault="00D07AAC">
            <w:pPr>
              <w:widowControl/>
              <w:jc w:val="center"/>
              <w:rPr>
                <w:rFonts w:eastAsia="仿宋"/>
                <w:color w:val="000000"/>
                <w:kern w:val="0"/>
                <w:szCs w:val="21"/>
              </w:rPr>
            </w:pPr>
          </w:p>
        </w:tc>
        <w:tc>
          <w:tcPr>
            <w:tcW w:w="848" w:type="pct"/>
            <w:vAlign w:val="center"/>
          </w:tcPr>
          <w:p w14:paraId="1335F587"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可持续影响</w:t>
            </w:r>
          </w:p>
        </w:tc>
        <w:tc>
          <w:tcPr>
            <w:tcW w:w="1272" w:type="pct"/>
            <w:vAlign w:val="center"/>
          </w:tcPr>
          <w:p w14:paraId="1818ECD3"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响应国家号召，绿色低碳政策</w:t>
            </w:r>
          </w:p>
        </w:tc>
        <w:tc>
          <w:tcPr>
            <w:tcW w:w="1442" w:type="pct"/>
            <w:vAlign w:val="center"/>
          </w:tcPr>
          <w:p w14:paraId="0F4217A6"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实行</w:t>
            </w:r>
          </w:p>
        </w:tc>
        <w:tc>
          <w:tcPr>
            <w:tcW w:w="764" w:type="pct"/>
            <w:vAlign w:val="center"/>
          </w:tcPr>
          <w:p w14:paraId="7591E93C" w14:textId="77777777" w:rsidR="00D07AAC" w:rsidRPr="007A5687" w:rsidRDefault="00D07AAC">
            <w:pPr>
              <w:widowControl/>
              <w:jc w:val="left"/>
              <w:rPr>
                <w:rFonts w:eastAsia="仿宋"/>
                <w:color w:val="000000"/>
                <w:kern w:val="0"/>
                <w:szCs w:val="21"/>
              </w:rPr>
            </w:pPr>
          </w:p>
        </w:tc>
      </w:tr>
      <w:tr w:rsidR="00D07AAC" w:rsidRPr="007A5687" w14:paraId="47B156DF" w14:textId="77777777">
        <w:trPr>
          <w:trHeight w:val="397"/>
        </w:trPr>
        <w:tc>
          <w:tcPr>
            <w:tcW w:w="674" w:type="pct"/>
            <w:vMerge w:val="restart"/>
            <w:vAlign w:val="center"/>
          </w:tcPr>
          <w:p w14:paraId="11901400"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满意度指标</w:t>
            </w:r>
          </w:p>
        </w:tc>
        <w:tc>
          <w:tcPr>
            <w:tcW w:w="848" w:type="pct"/>
            <w:vMerge w:val="restart"/>
            <w:vAlign w:val="center"/>
          </w:tcPr>
          <w:p w14:paraId="5F5BF693"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服务对象满意度指标</w:t>
            </w:r>
          </w:p>
        </w:tc>
        <w:tc>
          <w:tcPr>
            <w:tcW w:w="1272" w:type="pct"/>
            <w:vAlign w:val="center"/>
          </w:tcPr>
          <w:p w14:paraId="660F568B"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公务办公满意度</w:t>
            </w:r>
          </w:p>
        </w:tc>
        <w:tc>
          <w:tcPr>
            <w:tcW w:w="1442" w:type="pct"/>
            <w:vAlign w:val="center"/>
          </w:tcPr>
          <w:p w14:paraId="7577F6F9" w14:textId="77777777" w:rsidR="00D07AAC" w:rsidRPr="007A5687" w:rsidRDefault="00080192">
            <w:pPr>
              <w:widowControl/>
              <w:jc w:val="center"/>
              <w:rPr>
                <w:rFonts w:eastAsia="仿宋"/>
                <w:color w:val="000000"/>
                <w:kern w:val="0"/>
                <w:szCs w:val="21"/>
              </w:rPr>
            </w:pPr>
            <w:r w:rsidRPr="007A5687">
              <w:rPr>
                <w:rFonts w:eastAsia="仿宋"/>
                <w:color w:val="000000"/>
                <w:kern w:val="0"/>
                <w:szCs w:val="21"/>
              </w:rPr>
              <w:t>98%</w:t>
            </w:r>
          </w:p>
        </w:tc>
        <w:tc>
          <w:tcPr>
            <w:tcW w:w="764" w:type="pct"/>
            <w:vAlign w:val="center"/>
          </w:tcPr>
          <w:p w14:paraId="164A9E8D" w14:textId="77777777" w:rsidR="00D07AAC" w:rsidRPr="007A5687" w:rsidRDefault="00D07AAC">
            <w:pPr>
              <w:widowControl/>
              <w:jc w:val="left"/>
              <w:rPr>
                <w:rFonts w:eastAsia="仿宋"/>
                <w:color w:val="000000"/>
                <w:kern w:val="0"/>
                <w:szCs w:val="21"/>
              </w:rPr>
            </w:pPr>
          </w:p>
        </w:tc>
      </w:tr>
      <w:tr w:rsidR="00D07AAC" w:rsidRPr="007A5687" w14:paraId="1898BE02" w14:textId="77777777">
        <w:trPr>
          <w:trHeight w:val="397"/>
        </w:trPr>
        <w:tc>
          <w:tcPr>
            <w:tcW w:w="674" w:type="pct"/>
            <w:vMerge/>
            <w:vAlign w:val="center"/>
          </w:tcPr>
          <w:p w14:paraId="795E8612" w14:textId="77777777" w:rsidR="00D07AAC" w:rsidRPr="007A5687" w:rsidRDefault="00D07AAC">
            <w:pPr>
              <w:widowControl/>
              <w:jc w:val="center"/>
              <w:rPr>
                <w:rFonts w:eastAsia="仿宋"/>
                <w:color w:val="000000"/>
                <w:kern w:val="0"/>
                <w:szCs w:val="21"/>
              </w:rPr>
            </w:pPr>
          </w:p>
        </w:tc>
        <w:tc>
          <w:tcPr>
            <w:tcW w:w="848" w:type="pct"/>
            <w:vMerge/>
            <w:vAlign w:val="center"/>
          </w:tcPr>
          <w:p w14:paraId="3A4A514F" w14:textId="77777777" w:rsidR="00D07AAC" w:rsidRPr="007A5687" w:rsidRDefault="00D07AAC">
            <w:pPr>
              <w:widowControl/>
              <w:jc w:val="center"/>
              <w:rPr>
                <w:rFonts w:eastAsia="仿宋"/>
                <w:color w:val="000000"/>
                <w:kern w:val="0"/>
                <w:szCs w:val="21"/>
              </w:rPr>
            </w:pPr>
          </w:p>
        </w:tc>
        <w:tc>
          <w:tcPr>
            <w:tcW w:w="1272" w:type="pct"/>
            <w:vAlign w:val="center"/>
          </w:tcPr>
          <w:p w14:paraId="501E0569" w14:textId="77777777" w:rsidR="00D07AAC" w:rsidRPr="007A5687" w:rsidRDefault="00080192">
            <w:pPr>
              <w:widowControl/>
              <w:jc w:val="center"/>
              <w:rPr>
                <w:rFonts w:eastAsia="仿宋"/>
                <w:color w:val="000000"/>
                <w:kern w:val="0"/>
                <w:szCs w:val="21"/>
              </w:rPr>
            </w:pPr>
            <w:r w:rsidRPr="007A5687">
              <w:rPr>
                <w:rFonts w:eastAsia="仿宋" w:hint="eastAsia"/>
                <w:color w:val="000000"/>
                <w:kern w:val="0"/>
                <w:szCs w:val="21"/>
              </w:rPr>
              <w:t>公共场所满意度</w:t>
            </w:r>
          </w:p>
        </w:tc>
        <w:tc>
          <w:tcPr>
            <w:tcW w:w="1442" w:type="pct"/>
            <w:vAlign w:val="center"/>
          </w:tcPr>
          <w:p w14:paraId="2AC27273" w14:textId="77777777" w:rsidR="00D07AAC" w:rsidRPr="007A5687" w:rsidRDefault="00080192">
            <w:pPr>
              <w:widowControl/>
              <w:jc w:val="center"/>
              <w:rPr>
                <w:rFonts w:eastAsia="仿宋"/>
                <w:color w:val="000000"/>
                <w:kern w:val="0"/>
                <w:szCs w:val="21"/>
              </w:rPr>
            </w:pPr>
            <w:r w:rsidRPr="007A5687">
              <w:rPr>
                <w:rFonts w:eastAsia="仿宋"/>
                <w:color w:val="000000"/>
                <w:kern w:val="0"/>
                <w:szCs w:val="21"/>
              </w:rPr>
              <w:t>98%</w:t>
            </w:r>
          </w:p>
        </w:tc>
        <w:tc>
          <w:tcPr>
            <w:tcW w:w="764" w:type="pct"/>
            <w:vAlign w:val="center"/>
          </w:tcPr>
          <w:p w14:paraId="00AD6F70" w14:textId="77777777" w:rsidR="00D07AAC" w:rsidRPr="007A5687" w:rsidRDefault="00D07AAC">
            <w:pPr>
              <w:widowControl/>
              <w:jc w:val="left"/>
              <w:rPr>
                <w:rFonts w:eastAsia="仿宋"/>
                <w:color w:val="000000"/>
                <w:kern w:val="0"/>
                <w:szCs w:val="21"/>
              </w:rPr>
            </w:pPr>
          </w:p>
        </w:tc>
      </w:tr>
    </w:tbl>
    <w:p w14:paraId="36BE0D8C" w14:textId="77777777" w:rsidR="00D07AAC" w:rsidRPr="007A5687" w:rsidRDefault="00080192">
      <w:pPr>
        <w:outlineLvl w:val="0"/>
        <w:rPr>
          <w:rFonts w:ascii="Times New Roman" w:eastAsia="黑体" w:hAnsi="Times New Roman" w:cs="Times New Roman"/>
          <w:sz w:val="32"/>
          <w:szCs w:val="32"/>
        </w:rPr>
      </w:pPr>
      <w:bookmarkStart w:id="17" w:name="_Toc141865528"/>
      <w:r w:rsidRPr="007A5687">
        <w:rPr>
          <w:rFonts w:ascii="Times New Roman" w:eastAsia="黑体" w:hAnsi="Times New Roman" w:cs="Times New Roman" w:hint="eastAsia"/>
          <w:sz w:val="32"/>
          <w:szCs w:val="32"/>
        </w:rPr>
        <w:t>二、绩效评价工作开展情况</w:t>
      </w:r>
      <w:bookmarkEnd w:id="17"/>
    </w:p>
    <w:p w14:paraId="341A8964" w14:textId="77777777" w:rsidR="00D07AAC" w:rsidRPr="007A5687" w:rsidRDefault="00080192">
      <w:pPr>
        <w:outlineLvl w:val="1"/>
        <w:rPr>
          <w:rFonts w:ascii="Times New Roman" w:eastAsia="楷体" w:hAnsi="Times New Roman" w:cs="Times New Roman"/>
          <w:sz w:val="32"/>
          <w:szCs w:val="32"/>
        </w:rPr>
      </w:pPr>
      <w:bookmarkStart w:id="18" w:name="_Toc141865529"/>
      <w:r w:rsidRPr="007A5687">
        <w:rPr>
          <w:rFonts w:ascii="Times New Roman" w:eastAsia="楷体" w:hAnsi="Times New Roman" w:cs="Times New Roman" w:hint="eastAsia"/>
          <w:sz w:val="32"/>
          <w:szCs w:val="32"/>
        </w:rPr>
        <w:t>（一）绩效评价目的、对象和范围</w:t>
      </w:r>
      <w:bookmarkEnd w:id="18"/>
    </w:p>
    <w:p w14:paraId="79159518" w14:textId="77777777" w:rsidR="00D07AAC" w:rsidRPr="007A5687" w:rsidRDefault="00080192">
      <w:pPr>
        <w:ind w:firstLineChars="200" w:firstLine="643"/>
        <w:outlineLvl w:val="2"/>
        <w:rPr>
          <w:rFonts w:ascii="Times New Roman" w:eastAsia="仿宋" w:hAnsi="Times New Roman" w:cs="Times New Roman"/>
          <w:b/>
          <w:bCs/>
          <w:sz w:val="32"/>
        </w:rPr>
      </w:pPr>
      <w:bookmarkStart w:id="19" w:name="_Toc141865530"/>
      <w:r w:rsidRPr="007A5687">
        <w:rPr>
          <w:rFonts w:ascii="Times New Roman" w:eastAsia="仿宋" w:hAnsi="Times New Roman" w:cs="Times New Roman"/>
          <w:b/>
          <w:bCs/>
          <w:sz w:val="32"/>
        </w:rPr>
        <w:t>1.</w:t>
      </w:r>
      <w:r w:rsidRPr="007A5687">
        <w:rPr>
          <w:rFonts w:ascii="Times New Roman" w:eastAsia="仿宋" w:hAnsi="Times New Roman" w:cs="Times New Roman" w:hint="eastAsia"/>
          <w:b/>
          <w:bCs/>
          <w:sz w:val="32"/>
        </w:rPr>
        <w:t>绩效评价目的</w:t>
      </w:r>
      <w:bookmarkEnd w:id="19"/>
    </w:p>
    <w:p w14:paraId="4C05BCC5"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本次绩效评价旨在掌握平原博物院中水系统供暖制冷项目的采购内容、采购效率、购买服务的品质、购买服务的绩效、购买服务的管理绩效以及采购内容是否符合服务市场需求和法律法规要求等内容，总结经验做法，探析潜在问题，客观地反映项目的实际成效，为项目决策提供依据。为财政和主管部门下一步的政策制定及落地提出建设性的意见，进一步强化预算支出责任，提高财政资源配置效率和使用效益，促进服务质量的提高，提高政府购买服务的有效性和满意度。促进政府行为的变化，规范政府购买服务的行为，确保政府购买服务的质量，有效地抑制腐败行为</w:t>
      </w:r>
      <w:r w:rsidRPr="007A5687">
        <w:rPr>
          <w:rFonts w:ascii="Times New Roman" w:eastAsia="仿宋" w:hAnsi="Times New Roman" w:cs="Times New Roman" w:hint="eastAsia"/>
          <w:color w:val="000000"/>
          <w:sz w:val="32"/>
          <w:szCs w:val="32"/>
        </w:rPr>
        <w:t>，还有着以下几方面的目的：</w:t>
      </w:r>
    </w:p>
    <w:p w14:paraId="13279F92" w14:textId="77777777" w:rsidR="00D07AAC" w:rsidRPr="007A5687" w:rsidRDefault="00080192">
      <w:pPr>
        <w:ind w:firstLineChars="200" w:firstLine="643"/>
        <w:rPr>
          <w:rFonts w:ascii="Times New Roman" w:eastAsia="仿宋" w:hAnsi="Times New Roman" w:cs="Times New Roman"/>
        </w:rPr>
      </w:pPr>
      <w:r w:rsidRPr="007A5687">
        <w:rPr>
          <w:rFonts w:ascii="Times New Roman" w:eastAsia="仿宋" w:hAnsi="Times New Roman" w:cs="Times New Roman" w:hint="eastAsia"/>
          <w:b/>
          <w:bCs/>
          <w:color w:val="000000"/>
          <w:sz w:val="32"/>
          <w:szCs w:val="32"/>
        </w:rPr>
        <w:t>首先，</w:t>
      </w:r>
      <w:r w:rsidRPr="007A5687">
        <w:rPr>
          <w:rFonts w:ascii="Times New Roman" w:eastAsia="仿宋" w:hAnsi="Times New Roman" w:cs="Times New Roman" w:hint="eastAsia"/>
          <w:color w:val="000000"/>
          <w:sz w:val="32"/>
          <w:szCs w:val="32"/>
        </w:rPr>
        <w:t>它可以帮助我们评估资金投入的有效性和项目的成果。通过量化和分析项目的关键绩效指标，我们能够了解项目的实施效果、平原博物院中水系统供暖制冷项目的实际实施情况。这样的评价有助于我们判断项目是否达到了预期目标，并为后续决策提供依据。</w:t>
      </w:r>
    </w:p>
    <w:p w14:paraId="72215AE2" w14:textId="77777777" w:rsidR="00D07AAC" w:rsidRPr="007A5687" w:rsidRDefault="00080192">
      <w:pPr>
        <w:ind w:firstLineChars="200" w:firstLine="643"/>
        <w:rPr>
          <w:rFonts w:ascii="Times New Roman" w:eastAsia="仿宋" w:hAnsi="Times New Roman" w:cs="Times New Roman"/>
          <w:color w:val="000000"/>
          <w:sz w:val="32"/>
          <w:szCs w:val="32"/>
        </w:rPr>
      </w:pPr>
      <w:r w:rsidRPr="007A5687">
        <w:rPr>
          <w:rFonts w:ascii="Times New Roman" w:eastAsia="仿宋" w:hAnsi="Times New Roman" w:cs="Times New Roman" w:hint="eastAsia"/>
          <w:b/>
          <w:bCs/>
          <w:color w:val="000000"/>
          <w:sz w:val="32"/>
          <w:szCs w:val="32"/>
        </w:rPr>
        <w:t>其次，</w:t>
      </w:r>
      <w:r w:rsidRPr="007A5687">
        <w:rPr>
          <w:rFonts w:ascii="Times New Roman" w:eastAsia="仿宋" w:hAnsi="Times New Roman" w:cs="Times New Roman" w:hint="eastAsia"/>
          <w:color w:val="000000"/>
          <w:sz w:val="32"/>
          <w:szCs w:val="32"/>
        </w:rPr>
        <w:t>绩效评价可以帮助我们定位项目中存在的短板和挑战。通过比较实际绩效与设定的目标绩效之间的差距，我们可以快速发现问题的所在，并采取相应的措施加以解决。</w:t>
      </w:r>
    </w:p>
    <w:p w14:paraId="04A88ECF" w14:textId="77777777" w:rsidR="00D07AAC" w:rsidRPr="007A5687" w:rsidRDefault="00080192">
      <w:pPr>
        <w:ind w:firstLineChars="200" w:firstLine="643"/>
        <w:rPr>
          <w:rFonts w:ascii="Times New Roman" w:eastAsia="仿宋" w:hAnsi="Times New Roman" w:cs="Times New Roman"/>
        </w:rPr>
      </w:pPr>
      <w:r w:rsidRPr="007A5687">
        <w:rPr>
          <w:rFonts w:ascii="Times New Roman" w:eastAsia="仿宋" w:hAnsi="Times New Roman" w:cs="Times New Roman" w:hint="eastAsia"/>
          <w:b/>
          <w:bCs/>
          <w:color w:val="000000"/>
          <w:sz w:val="32"/>
          <w:szCs w:val="32"/>
        </w:rPr>
        <w:t>再次，</w:t>
      </w:r>
      <w:r w:rsidRPr="007A5687">
        <w:rPr>
          <w:rFonts w:ascii="Times New Roman" w:eastAsia="仿宋" w:hAnsi="Times New Roman" w:cs="Times New Roman" w:hint="eastAsia"/>
          <w:color w:val="000000"/>
          <w:sz w:val="32"/>
          <w:szCs w:val="32"/>
        </w:rPr>
        <w:t>通过评估项目的绩效和效益，我们可以更好地理解项目资金的使用情况，确定是否需要调整预算分配，以确保资金的有效利用。如果某些方面的绩效超出预期，我们可以适当调整预算分配，向取得成功的领域倾斜，进一步提高项目的绩效和成果。</w:t>
      </w:r>
    </w:p>
    <w:p w14:paraId="517B54AB" w14:textId="77777777" w:rsidR="00D07AAC" w:rsidRPr="007A5687" w:rsidRDefault="00080192">
      <w:pPr>
        <w:adjustRightInd w:val="0"/>
        <w:snapToGrid w:val="0"/>
        <w:spacing w:line="600" w:lineRule="exact"/>
        <w:ind w:firstLineChars="200" w:firstLine="643"/>
        <w:rPr>
          <w:rFonts w:ascii="Times New Roman" w:eastAsia="仿宋" w:hAnsi="Times New Roman" w:cs="Times New Roman"/>
          <w:color w:val="000000"/>
          <w:sz w:val="32"/>
          <w:szCs w:val="32"/>
        </w:rPr>
      </w:pPr>
      <w:r w:rsidRPr="007A5687">
        <w:rPr>
          <w:rFonts w:ascii="Times New Roman" w:eastAsia="仿宋" w:hAnsi="Times New Roman" w:cs="Times New Roman" w:hint="eastAsia"/>
          <w:b/>
          <w:bCs/>
          <w:color w:val="000000"/>
          <w:sz w:val="32"/>
          <w:szCs w:val="32"/>
        </w:rPr>
        <w:t>最后，</w:t>
      </w:r>
      <w:r w:rsidRPr="007A5687">
        <w:rPr>
          <w:rFonts w:ascii="Times New Roman" w:eastAsia="仿宋" w:hAnsi="Times New Roman" w:cs="Times New Roman" w:hint="eastAsia"/>
          <w:color w:val="000000"/>
          <w:sz w:val="32"/>
          <w:szCs w:val="32"/>
        </w:rPr>
        <w:t>绩效评价的结果可以对政策走向产生影响。通过深入分析绩效评价的数据和发现，我们可以提供有力的决策支持，为制定未来的政策提供依据。例如，如果评价显示平原博物院中水系统供暖制冷项目的政府采购行为取得了显著的社会影响，政策制定者可能会考虑增加对该领域的支持力度。</w:t>
      </w:r>
    </w:p>
    <w:p w14:paraId="036C0A2D" w14:textId="77777777" w:rsidR="00D07AAC" w:rsidRPr="007A5687" w:rsidRDefault="00080192">
      <w:pPr>
        <w:adjustRightInd w:val="0"/>
        <w:snapToGrid w:val="0"/>
        <w:spacing w:line="600" w:lineRule="exact"/>
        <w:ind w:firstLineChars="200" w:firstLine="643"/>
        <w:rPr>
          <w:rFonts w:ascii="Times New Roman" w:eastAsia="仿宋" w:hAnsi="Times New Roman" w:cs="Times New Roman"/>
          <w:sz w:val="32"/>
          <w:szCs w:val="36"/>
        </w:rPr>
      </w:pPr>
      <w:r w:rsidRPr="007A5687">
        <w:rPr>
          <w:rFonts w:ascii="Times New Roman" w:eastAsia="仿宋" w:hAnsi="Times New Roman" w:cs="Times New Roman" w:hint="eastAsia"/>
          <w:b/>
          <w:bCs/>
          <w:color w:val="000000"/>
          <w:sz w:val="32"/>
          <w:szCs w:val="32"/>
        </w:rPr>
        <w:t>综上所述，</w:t>
      </w:r>
      <w:r w:rsidRPr="007A5687">
        <w:rPr>
          <w:rFonts w:ascii="Times New Roman" w:eastAsia="仿宋" w:hAnsi="Times New Roman" w:cs="Times New Roman" w:hint="eastAsia"/>
          <w:color w:val="000000"/>
          <w:sz w:val="32"/>
          <w:szCs w:val="32"/>
        </w:rPr>
        <w:t>绩效评价在平原博物院中水系统供暖制冷项目中具有重要的意义。通过评价绩效，我们可以发现问题并及时解决，调整预算分配以提高项目效益，并为政策制定者提供决策依据。</w:t>
      </w:r>
    </w:p>
    <w:p w14:paraId="62CF22F5" w14:textId="77777777" w:rsidR="00D07AAC" w:rsidRPr="007A5687" w:rsidRDefault="00080192">
      <w:pPr>
        <w:ind w:firstLineChars="200" w:firstLine="643"/>
        <w:outlineLvl w:val="2"/>
        <w:rPr>
          <w:rFonts w:ascii="Times New Roman" w:eastAsia="仿宋" w:hAnsi="Times New Roman" w:cs="Times New Roman"/>
          <w:b/>
          <w:bCs/>
          <w:sz w:val="32"/>
        </w:rPr>
      </w:pPr>
      <w:bookmarkStart w:id="20" w:name="_Toc141865531"/>
      <w:r w:rsidRPr="007A5687">
        <w:rPr>
          <w:rFonts w:ascii="Times New Roman" w:eastAsia="仿宋" w:hAnsi="Times New Roman" w:cs="Times New Roman"/>
          <w:b/>
          <w:bCs/>
          <w:sz w:val="32"/>
        </w:rPr>
        <w:t>2.</w:t>
      </w:r>
      <w:r w:rsidRPr="007A5687">
        <w:rPr>
          <w:rFonts w:ascii="Times New Roman" w:eastAsia="仿宋" w:hAnsi="Times New Roman" w:cs="Times New Roman" w:hint="eastAsia"/>
          <w:b/>
          <w:bCs/>
          <w:sz w:val="32"/>
        </w:rPr>
        <w:t>绩效评价对象和资金范围</w:t>
      </w:r>
      <w:bookmarkEnd w:id="20"/>
    </w:p>
    <w:p w14:paraId="3F7CFD33" w14:textId="77777777" w:rsidR="00D07AAC" w:rsidRPr="007A5687" w:rsidRDefault="00080192">
      <w:pPr>
        <w:autoSpaceDE w:val="0"/>
        <w:spacing w:line="600" w:lineRule="exact"/>
        <w:ind w:firstLineChars="200" w:firstLine="640"/>
        <w:rPr>
          <w:rFonts w:ascii="Times New Roman" w:eastAsia="仿宋" w:hAnsi="Times New Roman" w:cs="Times New Roman"/>
          <w:sz w:val="32"/>
          <w:szCs w:val="36"/>
        </w:rPr>
      </w:pPr>
      <w:r w:rsidRPr="007A5687">
        <w:rPr>
          <w:rFonts w:ascii="Times New Roman" w:eastAsia="仿宋" w:hAnsi="Times New Roman" w:cs="Times New Roman" w:hint="eastAsia"/>
          <w:sz w:val="32"/>
          <w:szCs w:val="32"/>
        </w:rPr>
        <w:t>绩效评价对象为新乡市机关事务中心购买的平原博物院中水系统供暖制冷项目服务；资金范围为平原博物院中水系统供暖制冷项目预算资金</w:t>
      </w:r>
      <w:r w:rsidRPr="007A5687">
        <w:rPr>
          <w:rFonts w:ascii="Times New Roman" w:eastAsia="仿宋" w:hAnsi="Times New Roman" w:cs="Times New Roman"/>
          <w:sz w:val="32"/>
          <w:szCs w:val="32"/>
        </w:rPr>
        <w:t>999.00</w:t>
      </w:r>
      <w:r w:rsidRPr="007A5687">
        <w:rPr>
          <w:rFonts w:ascii="Times New Roman" w:eastAsia="仿宋" w:hAnsi="Times New Roman" w:cs="Times New Roman"/>
          <w:sz w:val="32"/>
          <w:szCs w:val="32"/>
        </w:rPr>
        <w:t>万元</w:t>
      </w:r>
      <w:r w:rsidRPr="007A5687">
        <w:rPr>
          <w:rFonts w:ascii="Times New Roman" w:eastAsia="仿宋" w:hAnsi="Times New Roman" w:cs="Times New Roman" w:hint="eastAsia"/>
          <w:sz w:val="32"/>
          <w:szCs w:val="32"/>
        </w:rPr>
        <w:t>。</w:t>
      </w:r>
    </w:p>
    <w:p w14:paraId="390A7275" w14:textId="77777777" w:rsidR="00D07AAC" w:rsidRPr="007A5687" w:rsidRDefault="00080192">
      <w:pPr>
        <w:outlineLvl w:val="1"/>
        <w:rPr>
          <w:rFonts w:ascii="Times New Roman" w:eastAsia="楷体" w:hAnsi="Times New Roman" w:cs="Times New Roman"/>
          <w:sz w:val="32"/>
          <w:szCs w:val="32"/>
        </w:rPr>
      </w:pPr>
      <w:bookmarkStart w:id="21" w:name="_Toc141865532"/>
      <w:r w:rsidRPr="007A5687">
        <w:rPr>
          <w:rFonts w:ascii="Times New Roman" w:eastAsia="楷体" w:hAnsi="Times New Roman" w:cs="Times New Roman" w:hint="eastAsia"/>
          <w:sz w:val="32"/>
          <w:szCs w:val="32"/>
        </w:rPr>
        <w:t>（二）绩效评价依据</w:t>
      </w:r>
      <w:bookmarkEnd w:id="21"/>
    </w:p>
    <w:p w14:paraId="60D5BFAE" w14:textId="77777777" w:rsidR="00D07AAC" w:rsidRPr="007A5687" w:rsidRDefault="00080192">
      <w:pPr>
        <w:ind w:firstLineChars="200" w:firstLine="643"/>
        <w:outlineLvl w:val="2"/>
        <w:rPr>
          <w:rFonts w:ascii="Times New Roman" w:eastAsia="仿宋" w:hAnsi="Times New Roman" w:cs="Times New Roman"/>
          <w:b/>
          <w:bCs/>
          <w:sz w:val="32"/>
        </w:rPr>
      </w:pPr>
      <w:bookmarkStart w:id="22" w:name="_Toc136333649"/>
      <w:bookmarkStart w:id="23" w:name="_Toc141865533"/>
      <w:r w:rsidRPr="007A5687">
        <w:rPr>
          <w:rFonts w:ascii="Times New Roman" w:eastAsia="仿宋" w:hAnsi="Times New Roman" w:cs="Times New Roman"/>
          <w:b/>
          <w:bCs/>
          <w:sz w:val="32"/>
        </w:rPr>
        <w:t>1.</w:t>
      </w:r>
      <w:r w:rsidRPr="007A5687">
        <w:rPr>
          <w:rFonts w:ascii="Times New Roman" w:eastAsia="仿宋" w:hAnsi="Times New Roman" w:cs="Times New Roman"/>
          <w:b/>
          <w:bCs/>
          <w:sz w:val="32"/>
        </w:rPr>
        <w:t>预算绩效</w:t>
      </w:r>
      <w:r w:rsidRPr="007A5687">
        <w:rPr>
          <w:rFonts w:ascii="Times New Roman" w:eastAsia="仿宋" w:hAnsi="Times New Roman" w:cs="Times New Roman" w:hint="eastAsia"/>
          <w:b/>
          <w:bCs/>
          <w:sz w:val="32"/>
        </w:rPr>
        <w:t>及政府采购</w:t>
      </w:r>
      <w:r w:rsidRPr="007A5687">
        <w:rPr>
          <w:rFonts w:ascii="Times New Roman" w:eastAsia="仿宋" w:hAnsi="Times New Roman" w:cs="Times New Roman"/>
          <w:b/>
          <w:bCs/>
          <w:sz w:val="32"/>
        </w:rPr>
        <w:t>类</w:t>
      </w:r>
      <w:bookmarkEnd w:id="22"/>
      <w:bookmarkEnd w:id="23"/>
    </w:p>
    <w:p w14:paraId="03275380" w14:textId="77777777" w:rsidR="00D07AAC" w:rsidRPr="007A5687" w:rsidRDefault="00080192">
      <w:pPr>
        <w:ind w:firstLineChars="200" w:firstLine="640"/>
        <w:rPr>
          <w:rFonts w:ascii="Times New Roman" w:eastAsia="仿宋" w:hAnsi="Times New Roman" w:cs="Times New Roman"/>
          <w:sz w:val="32"/>
          <w:szCs w:val="32"/>
        </w:rPr>
      </w:pPr>
      <w:bookmarkStart w:id="24" w:name="_Toc136333650"/>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中华人民共和国政府采购法</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w:t>
      </w:r>
    </w:p>
    <w:p w14:paraId="16BB0E73"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2</w:t>
      </w:r>
      <w:r w:rsidRPr="007A5687">
        <w:rPr>
          <w:rFonts w:ascii="Times New Roman" w:eastAsia="仿宋" w:hAnsi="Times New Roman" w:cs="Times New Roman"/>
          <w:sz w:val="32"/>
          <w:szCs w:val="32"/>
        </w:rPr>
        <w:t>）</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中华人民共和国政府采购法实施条例</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国务院令第</w:t>
      </w:r>
      <w:r w:rsidRPr="007A5687">
        <w:rPr>
          <w:rFonts w:ascii="Times New Roman" w:eastAsia="仿宋" w:hAnsi="Times New Roman" w:cs="Times New Roman"/>
          <w:sz w:val="32"/>
          <w:szCs w:val="32"/>
        </w:rPr>
        <w:t>658</w:t>
      </w:r>
      <w:r w:rsidRPr="007A5687">
        <w:rPr>
          <w:rFonts w:ascii="Times New Roman" w:eastAsia="仿宋" w:hAnsi="Times New Roman" w:cs="Times New Roman"/>
          <w:sz w:val="32"/>
          <w:szCs w:val="32"/>
        </w:rPr>
        <w:t>号</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w:t>
      </w:r>
    </w:p>
    <w:p w14:paraId="2126070E"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w:t>
      </w:r>
      <w:r w:rsidRPr="007A5687">
        <w:rPr>
          <w:rFonts w:ascii="Times New Roman" w:eastAsia="仿宋" w:hAnsi="Times New Roman" w:cs="Times New Roman" w:hint="eastAsia"/>
          <w:sz w:val="32"/>
          <w:szCs w:val="32"/>
        </w:rPr>
        <w:t>财政部《</w:t>
      </w:r>
      <w:r w:rsidRPr="007A5687">
        <w:rPr>
          <w:rFonts w:ascii="Times New Roman" w:eastAsia="仿宋" w:hAnsi="Times New Roman" w:cs="Times New Roman"/>
          <w:sz w:val="32"/>
          <w:szCs w:val="32"/>
        </w:rPr>
        <w:t>政府采购货物和服务招标投标管理办法</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（财政部令第</w:t>
      </w:r>
      <w:r w:rsidRPr="007A5687">
        <w:rPr>
          <w:rFonts w:ascii="Times New Roman" w:eastAsia="仿宋" w:hAnsi="Times New Roman" w:cs="Times New Roman"/>
          <w:sz w:val="32"/>
          <w:szCs w:val="32"/>
        </w:rPr>
        <w:t>87</w:t>
      </w:r>
      <w:r w:rsidRPr="007A5687">
        <w:rPr>
          <w:rFonts w:ascii="Times New Roman" w:eastAsia="仿宋" w:hAnsi="Times New Roman" w:cs="Times New Roman"/>
          <w:sz w:val="32"/>
          <w:szCs w:val="32"/>
        </w:rPr>
        <w:t>号）；</w:t>
      </w:r>
    </w:p>
    <w:p w14:paraId="4AE9742F"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4</w:t>
      </w:r>
      <w:r w:rsidRPr="007A5687">
        <w:rPr>
          <w:rFonts w:ascii="Times New Roman" w:eastAsia="仿宋" w:hAnsi="Times New Roman" w:cs="Times New Roman" w:hint="eastAsia"/>
          <w:sz w:val="32"/>
          <w:szCs w:val="32"/>
        </w:rPr>
        <w:t>）财政部《关于推进政府购买服务第三方绩效评价工作指导意见》（财综</w:t>
      </w:r>
      <w:r w:rsidRPr="007A5687">
        <w:rPr>
          <w:rFonts w:ascii="Times New Roman" w:eastAsia="仿宋" w:hAnsi="Times New Roman" w:cs="Times New Roman"/>
          <w:sz w:val="32"/>
          <w:szCs w:val="32"/>
        </w:rPr>
        <w:t>2018</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42</w:t>
      </w:r>
      <w:r w:rsidRPr="007A5687">
        <w:rPr>
          <w:rFonts w:ascii="Times New Roman" w:eastAsia="仿宋" w:hAnsi="Times New Roman" w:cs="Times New Roman"/>
          <w:sz w:val="32"/>
          <w:szCs w:val="32"/>
        </w:rPr>
        <w:t>号</w:t>
      </w:r>
      <w:r w:rsidRPr="007A5687">
        <w:rPr>
          <w:rFonts w:ascii="Times New Roman" w:eastAsia="仿宋" w:hAnsi="Times New Roman" w:cs="Times New Roman" w:hint="eastAsia"/>
          <w:sz w:val="32"/>
          <w:szCs w:val="32"/>
        </w:rPr>
        <w:t>）；</w:t>
      </w:r>
    </w:p>
    <w:p w14:paraId="791B0F94"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5</w:t>
      </w:r>
      <w:r w:rsidRPr="007A5687">
        <w:rPr>
          <w:rFonts w:ascii="Times New Roman" w:eastAsia="仿宋" w:hAnsi="Times New Roman" w:cs="Times New Roman"/>
          <w:sz w:val="32"/>
          <w:szCs w:val="32"/>
        </w:rPr>
        <w:t>）</w:t>
      </w:r>
      <w:r w:rsidRPr="007A5687">
        <w:rPr>
          <w:rFonts w:ascii="Times New Roman" w:eastAsia="仿宋" w:hAnsi="Times New Roman" w:cs="Times New Roman" w:hint="eastAsia"/>
          <w:sz w:val="32"/>
          <w:szCs w:val="32"/>
        </w:rPr>
        <w:t>财政部《政府购买服务管理办法》（财政部令第</w:t>
      </w:r>
      <w:r w:rsidRPr="007A5687">
        <w:rPr>
          <w:rFonts w:ascii="Times New Roman" w:eastAsia="仿宋" w:hAnsi="Times New Roman" w:cs="Times New Roman"/>
          <w:sz w:val="32"/>
          <w:szCs w:val="32"/>
        </w:rPr>
        <w:t>102</w:t>
      </w:r>
      <w:r w:rsidRPr="007A5687">
        <w:rPr>
          <w:rFonts w:ascii="Times New Roman" w:eastAsia="仿宋" w:hAnsi="Times New Roman" w:cs="Times New Roman" w:hint="eastAsia"/>
          <w:sz w:val="32"/>
          <w:szCs w:val="32"/>
        </w:rPr>
        <w:t>号）；</w:t>
      </w:r>
    </w:p>
    <w:p w14:paraId="1E319F2C"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6</w:t>
      </w:r>
      <w:r w:rsidRPr="007A5687">
        <w:rPr>
          <w:rFonts w:ascii="Times New Roman" w:eastAsia="仿宋" w:hAnsi="Times New Roman" w:cs="Times New Roman"/>
          <w:sz w:val="32"/>
          <w:szCs w:val="32"/>
        </w:rPr>
        <w:t>）</w:t>
      </w:r>
      <w:r w:rsidRPr="007A5687">
        <w:rPr>
          <w:rFonts w:ascii="Times New Roman" w:eastAsia="仿宋" w:hAnsi="Times New Roman" w:cs="Times New Roman" w:hint="eastAsia"/>
          <w:sz w:val="32"/>
          <w:szCs w:val="32"/>
        </w:rPr>
        <w:t>财政部《财政部关于印发中央本级政府购买服务指导性目录的通知》（财综</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2020</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57</w:t>
      </w:r>
      <w:r w:rsidRPr="007A5687">
        <w:rPr>
          <w:rFonts w:ascii="Times New Roman" w:eastAsia="仿宋" w:hAnsi="Times New Roman" w:cs="Times New Roman"/>
          <w:sz w:val="32"/>
          <w:szCs w:val="32"/>
        </w:rPr>
        <w:t>号</w:t>
      </w:r>
      <w:r w:rsidRPr="007A5687">
        <w:rPr>
          <w:rFonts w:ascii="Times New Roman" w:eastAsia="仿宋" w:hAnsi="Times New Roman" w:cs="Times New Roman" w:hint="eastAsia"/>
          <w:sz w:val="32"/>
          <w:szCs w:val="32"/>
        </w:rPr>
        <w:t>）；</w:t>
      </w:r>
    </w:p>
    <w:p w14:paraId="70B41EF1"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7</w:t>
      </w:r>
      <w:r w:rsidRPr="007A5687">
        <w:rPr>
          <w:rFonts w:ascii="Times New Roman" w:eastAsia="仿宋" w:hAnsi="Times New Roman" w:cs="Times New Roman"/>
          <w:sz w:val="32"/>
          <w:szCs w:val="32"/>
        </w:rPr>
        <w:t>）</w:t>
      </w:r>
      <w:r w:rsidRPr="007A5687">
        <w:rPr>
          <w:rFonts w:ascii="Times New Roman" w:eastAsia="仿宋" w:hAnsi="Times New Roman" w:cs="Times New Roman" w:hint="eastAsia"/>
          <w:sz w:val="32"/>
          <w:szCs w:val="32"/>
        </w:rPr>
        <w:t>河南省财政厅《河南省财政厅关于印发</w:t>
      </w:r>
      <w:r w:rsidRPr="007A5687">
        <w:rPr>
          <w:rFonts w:ascii="Times New Roman" w:eastAsia="仿宋" w:hAnsi="Times New Roman" w:cs="Times New Roman"/>
          <w:sz w:val="32"/>
          <w:szCs w:val="32"/>
        </w:rPr>
        <w:t>&lt;</w:t>
      </w:r>
      <w:r w:rsidRPr="007A5687">
        <w:rPr>
          <w:rFonts w:ascii="Times New Roman" w:eastAsia="仿宋" w:hAnsi="Times New Roman" w:cs="Times New Roman" w:hint="eastAsia"/>
          <w:sz w:val="32"/>
          <w:szCs w:val="32"/>
        </w:rPr>
        <w:t>河南省省级政府购买服务指导性目录</w:t>
      </w:r>
      <w:r w:rsidRPr="007A5687">
        <w:rPr>
          <w:rFonts w:ascii="Times New Roman" w:eastAsia="仿宋" w:hAnsi="Times New Roman" w:cs="Times New Roman"/>
          <w:sz w:val="32"/>
          <w:szCs w:val="32"/>
        </w:rPr>
        <w:t>&gt;</w:t>
      </w:r>
      <w:r w:rsidRPr="007A5687">
        <w:rPr>
          <w:rFonts w:ascii="Times New Roman" w:eastAsia="仿宋" w:hAnsi="Times New Roman" w:cs="Times New Roman" w:hint="eastAsia"/>
          <w:sz w:val="32"/>
          <w:szCs w:val="32"/>
        </w:rPr>
        <w:t>的通知》（豫财综</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2022</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91</w:t>
      </w:r>
      <w:r w:rsidRPr="007A5687">
        <w:rPr>
          <w:rFonts w:ascii="Times New Roman" w:eastAsia="仿宋" w:hAnsi="Times New Roman" w:cs="Times New Roman"/>
          <w:sz w:val="32"/>
          <w:szCs w:val="32"/>
        </w:rPr>
        <w:t>号</w:t>
      </w:r>
      <w:r w:rsidRPr="007A5687">
        <w:rPr>
          <w:rFonts w:ascii="Times New Roman" w:eastAsia="仿宋" w:hAnsi="Times New Roman" w:cs="Times New Roman" w:hint="eastAsia"/>
          <w:sz w:val="32"/>
          <w:szCs w:val="32"/>
        </w:rPr>
        <w:t>）；</w:t>
      </w:r>
    </w:p>
    <w:p w14:paraId="4913FA16"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8</w:t>
      </w:r>
      <w:r w:rsidRPr="007A5687">
        <w:rPr>
          <w:rFonts w:ascii="Times New Roman" w:eastAsia="仿宋" w:hAnsi="Times New Roman" w:cs="Times New Roman"/>
          <w:sz w:val="32"/>
          <w:szCs w:val="32"/>
        </w:rPr>
        <w:t>）</w:t>
      </w:r>
      <w:r w:rsidRPr="007A5687">
        <w:rPr>
          <w:rFonts w:ascii="Times New Roman" w:eastAsia="仿宋" w:hAnsi="Times New Roman" w:cs="Times New Roman" w:hint="eastAsia"/>
          <w:sz w:val="32"/>
          <w:szCs w:val="32"/>
        </w:rPr>
        <w:t>新乡市财政局《新乡市财政局关于印发</w:t>
      </w:r>
      <w:r w:rsidRPr="007A5687">
        <w:rPr>
          <w:rFonts w:ascii="Times New Roman" w:eastAsia="仿宋" w:hAnsi="Times New Roman" w:cs="Times New Roman"/>
          <w:sz w:val="32"/>
          <w:szCs w:val="32"/>
        </w:rPr>
        <w:t>&lt;</w:t>
      </w:r>
      <w:r w:rsidRPr="007A5687">
        <w:rPr>
          <w:rFonts w:ascii="Times New Roman" w:eastAsia="仿宋" w:hAnsi="Times New Roman" w:cs="Times New Roman" w:hint="eastAsia"/>
          <w:sz w:val="32"/>
          <w:szCs w:val="32"/>
        </w:rPr>
        <w:t>新乡市市级政府购买服务指导性目录</w:t>
      </w:r>
      <w:r w:rsidRPr="007A5687">
        <w:rPr>
          <w:rFonts w:ascii="Times New Roman" w:eastAsia="仿宋" w:hAnsi="Times New Roman" w:cs="Times New Roman"/>
          <w:sz w:val="32"/>
          <w:szCs w:val="32"/>
        </w:rPr>
        <w:t>&gt;</w:t>
      </w:r>
      <w:r w:rsidRPr="007A5687">
        <w:rPr>
          <w:rFonts w:ascii="Times New Roman" w:eastAsia="仿宋" w:hAnsi="Times New Roman" w:cs="Times New Roman" w:hint="eastAsia"/>
          <w:sz w:val="32"/>
          <w:szCs w:val="32"/>
        </w:rPr>
        <w:t>的通知》（新财综</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2022</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6</w:t>
      </w:r>
      <w:r w:rsidRPr="007A5687">
        <w:rPr>
          <w:rFonts w:ascii="Times New Roman" w:eastAsia="仿宋" w:hAnsi="Times New Roman" w:cs="Times New Roman"/>
          <w:sz w:val="32"/>
          <w:szCs w:val="32"/>
        </w:rPr>
        <w:t>号</w:t>
      </w:r>
      <w:r w:rsidRPr="007A5687">
        <w:rPr>
          <w:rFonts w:ascii="Times New Roman" w:eastAsia="仿宋" w:hAnsi="Times New Roman" w:cs="Times New Roman" w:hint="eastAsia"/>
          <w:sz w:val="32"/>
          <w:szCs w:val="32"/>
        </w:rPr>
        <w:t>）；</w:t>
      </w:r>
    </w:p>
    <w:p w14:paraId="1E6E059F"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9</w:t>
      </w:r>
      <w:r w:rsidRPr="007A5687">
        <w:rPr>
          <w:rFonts w:ascii="Times New Roman" w:eastAsia="仿宋" w:hAnsi="Times New Roman" w:cs="Times New Roman"/>
          <w:sz w:val="32"/>
          <w:szCs w:val="32"/>
        </w:rPr>
        <w:t>）</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中华人民共和国预算法</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2018</w:t>
      </w:r>
      <w:r w:rsidRPr="007A5687">
        <w:rPr>
          <w:rFonts w:ascii="Times New Roman" w:eastAsia="仿宋" w:hAnsi="Times New Roman" w:cs="Times New Roman"/>
          <w:sz w:val="32"/>
          <w:szCs w:val="32"/>
        </w:rPr>
        <w:t>年修正）；</w:t>
      </w:r>
    </w:p>
    <w:p w14:paraId="7DDA6040"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10</w:t>
      </w:r>
      <w:r w:rsidRPr="007A5687">
        <w:rPr>
          <w:rFonts w:ascii="Times New Roman" w:eastAsia="仿宋" w:hAnsi="Times New Roman" w:cs="Times New Roman"/>
          <w:sz w:val="32"/>
          <w:szCs w:val="32"/>
        </w:rPr>
        <w:t>）</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中华人民共和国预算法实施条例</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2020</w:t>
      </w:r>
      <w:r w:rsidRPr="007A5687">
        <w:rPr>
          <w:rFonts w:ascii="Times New Roman" w:eastAsia="仿宋" w:hAnsi="Times New Roman" w:cs="Times New Roman"/>
          <w:sz w:val="32"/>
          <w:szCs w:val="32"/>
        </w:rPr>
        <w:t>年修订）；</w:t>
      </w:r>
    </w:p>
    <w:p w14:paraId="3DAB7FFF"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11</w:t>
      </w:r>
      <w:r w:rsidRPr="007A5687">
        <w:rPr>
          <w:rFonts w:ascii="Times New Roman" w:eastAsia="仿宋" w:hAnsi="Times New Roman" w:cs="Times New Roman"/>
          <w:sz w:val="32"/>
          <w:szCs w:val="32"/>
        </w:rPr>
        <w:t>）中共中央国务院</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关于全面实施预算绩效管理的意见</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（中发〔</w:t>
      </w:r>
      <w:r w:rsidRPr="007A5687">
        <w:rPr>
          <w:rFonts w:ascii="Times New Roman" w:eastAsia="仿宋" w:hAnsi="Times New Roman" w:cs="Times New Roman"/>
          <w:sz w:val="32"/>
          <w:szCs w:val="32"/>
        </w:rPr>
        <w:t>2018</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34</w:t>
      </w:r>
      <w:r w:rsidRPr="007A5687">
        <w:rPr>
          <w:rFonts w:ascii="Times New Roman" w:eastAsia="仿宋" w:hAnsi="Times New Roman" w:cs="Times New Roman"/>
          <w:sz w:val="32"/>
          <w:szCs w:val="32"/>
        </w:rPr>
        <w:t>号）；</w:t>
      </w:r>
    </w:p>
    <w:p w14:paraId="775A2024"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12</w:t>
      </w:r>
      <w:r w:rsidRPr="007A5687">
        <w:rPr>
          <w:rFonts w:ascii="Times New Roman" w:eastAsia="仿宋" w:hAnsi="Times New Roman" w:cs="Times New Roman"/>
          <w:sz w:val="32"/>
          <w:szCs w:val="32"/>
        </w:rPr>
        <w:t>）财政部</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关于印发</w:t>
      </w:r>
      <w:r w:rsidRPr="007A5687">
        <w:rPr>
          <w:rFonts w:ascii="Times New Roman" w:eastAsia="仿宋" w:hAnsi="Times New Roman" w:cs="Times New Roman" w:hint="eastAsia"/>
          <w:sz w:val="32"/>
          <w:szCs w:val="32"/>
        </w:rPr>
        <w:t>&lt;</w:t>
      </w:r>
      <w:r w:rsidRPr="007A5687">
        <w:rPr>
          <w:rFonts w:ascii="Times New Roman" w:eastAsia="仿宋" w:hAnsi="Times New Roman" w:cs="Times New Roman"/>
          <w:sz w:val="32"/>
          <w:szCs w:val="32"/>
        </w:rPr>
        <w:t>项目支出绩效评价管理办法</w:t>
      </w:r>
      <w:r w:rsidRPr="007A5687">
        <w:rPr>
          <w:rFonts w:ascii="Times New Roman" w:eastAsia="仿宋" w:hAnsi="Times New Roman" w:cs="Times New Roman" w:hint="eastAsia"/>
          <w:sz w:val="32"/>
          <w:szCs w:val="32"/>
        </w:rPr>
        <w:t>&gt;</w:t>
      </w:r>
      <w:r w:rsidRPr="007A5687">
        <w:rPr>
          <w:rFonts w:ascii="Times New Roman" w:eastAsia="仿宋" w:hAnsi="Times New Roman" w:cs="Times New Roman"/>
          <w:sz w:val="32"/>
          <w:szCs w:val="32"/>
        </w:rPr>
        <w:t>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（财预〔</w:t>
      </w:r>
      <w:r w:rsidRPr="007A5687">
        <w:rPr>
          <w:rFonts w:ascii="Times New Roman" w:eastAsia="仿宋" w:hAnsi="Times New Roman" w:cs="Times New Roman"/>
          <w:sz w:val="32"/>
          <w:szCs w:val="32"/>
        </w:rPr>
        <w:t>2020</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10</w:t>
      </w:r>
      <w:r w:rsidRPr="007A5687">
        <w:rPr>
          <w:rFonts w:ascii="Times New Roman" w:eastAsia="仿宋" w:hAnsi="Times New Roman" w:cs="Times New Roman"/>
          <w:sz w:val="32"/>
          <w:szCs w:val="32"/>
        </w:rPr>
        <w:t>号）；</w:t>
      </w:r>
    </w:p>
    <w:p w14:paraId="5790025B"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13</w:t>
      </w:r>
      <w:r w:rsidRPr="007A5687">
        <w:rPr>
          <w:rFonts w:ascii="Times New Roman" w:eastAsia="仿宋" w:hAnsi="Times New Roman" w:cs="Times New Roman"/>
          <w:sz w:val="32"/>
          <w:szCs w:val="32"/>
        </w:rPr>
        <w:t>）中共河南省委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河南省人民政府</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关于全面实施预算绩效管理的实施意见</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（豫发〔</w:t>
      </w:r>
      <w:r w:rsidRPr="007A5687">
        <w:rPr>
          <w:rFonts w:ascii="Times New Roman" w:eastAsia="仿宋" w:hAnsi="Times New Roman" w:cs="Times New Roman"/>
          <w:sz w:val="32"/>
          <w:szCs w:val="32"/>
        </w:rPr>
        <w:t>2019</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10</w:t>
      </w:r>
      <w:r w:rsidRPr="007A5687">
        <w:rPr>
          <w:rFonts w:ascii="Times New Roman" w:eastAsia="仿宋" w:hAnsi="Times New Roman" w:cs="Times New Roman"/>
          <w:sz w:val="32"/>
          <w:szCs w:val="32"/>
        </w:rPr>
        <w:t>号）；</w:t>
      </w:r>
    </w:p>
    <w:p w14:paraId="4AB751DF"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14</w:t>
      </w:r>
      <w:r w:rsidRPr="007A5687">
        <w:rPr>
          <w:rFonts w:ascii="Times New Roman" w:eastAsia="仿宋" w:hAnsi="Times New Roman" w:cs="Times New Roman"/>
          <w:sz w:val="32"/>
          <w:szCs w:val="32"/>
        </w:rPr>
        <w:t>）</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河南省省级预算项目支出绩效评价管理办法</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（豫财效〔</w:t>
      </w:r>
      <w:r w:rsidRPr="007A5687">
        <w:rPr>
          <w:rFonts w:ascii="Times New Roman" w:eastAsia="仿宋" w:hAnsi="Times New Roman" w:cs="Times New Roman"/>
          <w:sz w:val="32"/>
          <w:szCs w:val="32"/>
        </w:rPr>
        <w:t>2020</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10</w:t>
      </w:r>
      <w:r w:rsidRPr="007A5687">
        <w:rPr>
          <w:rFonts w:ascii="Times New Roman" w:eastAsia="仿宋" w:hAnsi="Times New Roman" w:cs="Times New Roman"/>
          <w:sz w:val="32"/>
          <w:szCs w:val="32"/>
        </w:rPr>
        <w:t>号）；</w:t>
      </w:r>
    </w:p>
    <w:p w14:paraId="75CCB8AB"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w:t>
      </w:r>
      <w:bookmarkStart w:id="25" w:name="_Hlk135150913"/>
      <w:r w:rsidRPr="007A5687">
        <w:rPr>
          <w:rFonts w:ascii="Times New Roman" w:eastAsia="仿宋" w:hAnsi="Times New Roman" w:cs="Times New Roman"/>
          <w:color w:val="000000" w:themeColor="text1"/>
          <w:sz w:val="32"/>
          <w:szCs w:val="32"/>
        </w:rPr>
        <w:t>新乡市财政局</w:t>
      </w:r>
      <w:r w:rsidRPr="007A5687">
        <w:rPr>
          <w:rFonts w:ascii="Times New Roman" w:eastAsia="仿宋" w:hAnsi="Times New Roman" w:cs="Times New Roman" w:hint="eastAsia"/>
          <w:color w:val="000000" w:themeColor="text1"/>
          <w:sz w:val="32"/>
          <w:szCs w:val="32"/>
        </w:rPr>
        <w:t>《</w:t>
      </w:r>
      <w:r w:rsidRPr="007A5687">
        <w:rPr>
          <w:rFonts w:ascii="Times New Roman" w:eastAsia="仿宋" w:hAnsi="Times New Roman" w:cs="Times New Roman"/>
          <w:color w:val="000000" w:themeColor="text1"/>
          <w:sz w:val="32"/>
          <w:szCs w:val="32"/>
        </w:rPr>
        <w:t>关于印发</w:t>
      </w:r>
      <w:r w:rsidRPr="007A5687">
        <w:rPr>
          <w:rFonts w:ascii="Times New Roman" w:eastAsia="仿宋" w:hAnsi="Times New Roman" w:cs="Times New Roman"/>
          <w:color w:val="000000" w:themeColor="text1"/>
          <w:sz w:val="32"/>
          <w:szCs w:val="32"/>
        </w:rPr>
        <w:t>2023</w:t>
      </w:r>
      <w:r w:rsidRPr="007A5687">
        <w:rPr>
          <w:rFonts w:ascii="Times New Roman" w:eastAsia="仿宋" w:hAnsi="Times New Roman" w:cs="Times New Roman"/>
          <w:color w:val="000000" w:themeColor="text1"/>
          <w:sz w:val="32"/>
          <w:szCs w:val="32"/>
        </w:rPr>
        <w:t>年市级财政重点绩效评价实施方案的通知</w:t>
      </w:r>
      <w:r w:rsidRPr="007A5687">
        <w:rPr>
          <w:rFonts w:ascii="Times New Roman" w:eastAsia="仿宋" w:hAnsi="Times New Roman" w:cs="Times New Roman" w:hint="eastAsia"/>
          <w:color w:val="000000" w:themeColor="text1"/>
          <w:sz w:val="32"/>
          <w:szCs w:val="32"/>
        </w:rPr>
        <w:t>》</w:t>
      </w:r>
      <w:r w:rsidRPr="007A5687">
        <w:rPr>
          <w:rFonts w:ascii="Times New Roman" w:eastAsia="仿宋" w:hAnsi="Times New Roman" w:cs="Times New Roman"/>
          <w:color w:val="000000" w:themeColor="text1"/>
          <w:sz w:val="32"/>
          <w:szCs w:val="32"/>
        </w:rPr>
        <w:t>（新财效〔</w:t>
      </w:r>
      <w:r w:rsidRPr="007A5687">
        <w:rPr>
          <w:rFonts w:ascii="Times New Roman" w:eastAsia="仿宋" w:hAnsi="Times New Roman" w:cs="Times New Roman"/>
          <w:color w:val="000000" w:themeColor="text1"/>
          <w:sz w:val="32"/>
          <w:szCs w:val="32"/>
        </w:rPr>
        <w:t>2023</w:t>
      </w:r>
      <w:r w:rsidRPr="007A5687">
        <w:rPr>
          <w:rFonts w:ascii="Times New Roman" w:eastAsia="仿宋" w:hAnsi="Times New Roman" w:cs="Times New Roman"/>
          <w:color w:val="000000" w:themeColor="text1"/>
          <w:sz w:val="32"/>
          <w:szCs w:val="32"/>
        </w:rPr>
        <w:t>〕</w:t>
      </w:r>
      <w:r w:rsidRPr="007A5687">
        <w:rPr>
          <w:rFonts w:ascii="Times New Roman" w:eastAsia="仿宋" w:hAnsi="Times New Roman" w:cs="Times New Roman"/>
          <w:color w:val="000000" w:themeColor="text1"/>
          <w:sz w:val="32"/>
          <w:szCs w:val="32"/>
        </w:rPr>
        <w:t>1</w:t>
      </w:r>
      <w:r w:rsidRPr="007A5687">
        <w:rPr>
          <w:rFonts w:ascii="Times New Roman" w:eastAsia="仿宋" w:hAnsi="Times New Roman" w:cs="Times New Roman"/>
          <w:color w:val="000000" w:themeColor="text1"/>
          <w:sz w:val="32"/>
          <w:szCs w:val="32"/>
        </w:rPr>
        <w:t>号）</w:t>
      </w:r>
      <w:bookmarkEnd w:id="25"/>
      <w:r w:rsidRPr="007A5687">
        <w:rPr>
          <w:rFonts w:ascii="Times New Roman" w:eastAsia="仿宋" w:hAnsi="Times New Roman" w:cs="Times New Roman"/>
          <w:sz w:val="32"/>
          <w:szCs w:val="32"/>
        </w:rPr>
        <w:t>等；</w:t>
      </w:r>
    </w:p>
    <w:p w14:paraId="49D55E19"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16</w:t>
      </w:r>
      <w:r w:rsidRPr="007A5687">
        <w:rPr>
          <w:rFonts w:ascii="Times New Roman" w:eastAsia="仿宋" w:hAnsi="Times New Roman" w:cs="Times New Roman"/>
          <w:sz w:val="32"/>
          <w:szCs w:val="32"/>
        </w:rPr>
        <w:t>）新乡市财政局</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关于进一步加强全面预算绩效管理工作的通知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（新财效〔</w:t>
      </w:r>
      <w:r w:rsidRPr="007A5687">
        <w:rPr>
          <w:rFonts w:ascii="Times New Roman" w:eastAsia="仿宋" w:hAnsi="Times New Roman" w:cs="Times New Roman"/>
          <w:sz w:val="32"/>
          <w:szCs w:val="32"/>
        </w:rPr>
        <w:t>2021</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2</w:t>
      </w:r>
      <w:r w:rsidRPr="007A5687">
        <w:rPr>
          <w:rFonts w:ascii="Times New Roman" w:eastAsia="仿宋" w:hAnsi="Times New Roman" w:cs="Times New Roman"/>
          <w:sz w:val="32"/>
          <w:szCs w:val="32"/>
        </w:rPr>
        <w:t>号）；</w:t>
      </w:r>
    </w:p>
    <w:p w14:paraId="1987C72A"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17</w:t>
      </w:r>
      <w:r w:rsidRPr="007A5687">
        <w:rPr>
          <w:rFonts w:ascii="Times New Roman" w:eastAsia="仿宋" w:hAnsi="Times New Roman" w:cs="Times New Roman"/>
          <w:sz w:val="32"/>
          <w:szCs w:val="32"/>
        </w:rPr>
        <w:t>）新乡市财政局</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关于印发</w:t>
      </w:r>
      <w:r w:rsidRPr="007A5687">
        <w:rPr>
          <w:rFonts w:ascii="Times New Roman" w:eastAsia="仿宋" w:hAnsi="Times New Roman" w:cs="Times New Roman"/>
          <w:sz w:val="32"/>
          <w:szCs w:val="32"/>
        </w:rPr>
        <w:t>&lt;</w:t>
      </w:r>
      <w:r w:rsidRPr="007A5687">
        <w:rPr>
          <w:rFonts w:ascii="Times New Roman" w:eastAsia="仿宋" w:hAnsi="Times New Roman" w:cs="Times New Roman"/>
          <w:sz w:val="32"/>
          <w:szCs w:val="32"/>
        </w:rPr>
        <w:t>新乡市本级政府采购项目绩效评价管理办法（试行）</w:t>
      </w:r>
      <w:r w:rsidRPr="007A5687">
        <w:rPr>
          <w:rFonts w:ascii="Times New Roman" w:eastAsia="仿宋" w:hAnsi="Times New Roman" w:cs="Times New Roman"/>
          <w:sz w:val="32"/>
          <w:szCs w:val="32"/>
        </w:rPr>
        <w:t>&gt;</w:t>
      </w:r>
      <w:r w:rsidRPr="007A5687">
        <w:rPr>
          <w:rFonts w:ascii="Times New Roman" w:eastAsia="仿宋" w:hAnsi="Times New Roman" w:cs="Times New Roman"/>
          <w:sz w:val="32"/>
          <w:szCs w:val="32"/>
        </w:rPr>
        <w:t>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（新财购〔</w:t>
      </w:r>
      <w:r w:rsidRPr="007A5687">
        <w:rPr>
          <w:rFonts w:ascii="Times New Roman" w:eastAsia="仿宋" w:hAnsi="Times New Roman" w:cs="Times New Roman"/>
          <w:sz w:val="32"/>
          <w:szCs w:val="32"/>
        </w:rPr>
        <w:t>2021</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5</w:t>
      </w:r>
      <w:r w:rsidRPr="007A5687">
        <w:rPr>
          <w:rFonts w:ascii="Times New Roman" w:eastAsia="仿宋" w:hAnsi="Times New Roman" w:cs="Times New Roman"/>
          <w:sz w:val="32"/>
          <w:szCs w:val="32"/>
        </w:rPr>
        <w:t>号）。</w:t>
      </w:r>
    </w:p>
    <w:p w14:paraId="08F0672F" w14:textId="77777777" w:rsidR="00D07AAC" w:rsidRPr="007A5687" w:rsidRDefault="00080192">
      <w:pPr>
        <w:ind w:firstLineChars="200" w:firstLine="643"/>
        <w:outlineLvl w:val="2"/>
        <w:rPr>
          <w:rFonts w:ascii="Times New Roman" w:eastAsia="仿宋" w:hAnsi="Times New Roman" w:cs="Times New Roman"/>
          <w:b/>
          <w:bCs/>
          <w:sz w:val="32"/>
        </w:rPr>
      </w:pPr>
      <w:bookmarkStart w:id="26" w:name="_Toc141865534"/>
      <w:r w:rsidRPr="007A5687">
        <w:rPr>
          <w:rFonts w:ascii="Times New Roman" w:eastAsia="仿宋" w:hAnsi="Times New Roman" w:cs="Times New Roman"/>
          <w:b/>
          <w:bCs/>
          <w:sz w:val="32"/>
        </w:rPr>
        <w:t>2.</w:t>
      </w:r>
      <w:r w:rsidRPr="007A5687">
        <w:rPr>
          <w:rFonts w:ascii="Times New Roman" w:eastAsia="仿宋" w:hAnsi="Times New Roman" w:cs="Times New Roman"/>
          <w:b/>
          <w:bCs/>
          <w:sz w:val="32"/>
        </w:rPr>
        <w:t>项目类</w:t>
      </w:r>
      <w:bookmarkEnd w:id="24"/>
      <w:bookmarkEnd w:id="26"/>
    </w:p>
    <w:p w14:paraId="09B33026" w14:textId="77777777" w:rsidR="00D07AAC" w:rsidRPr="007A5687" w:rsidRDefault="00080192">
      <w:pPr>
        <w:ind w:firstLineChars="200" w:firstLine="640"/>
        <w:rPr>
          <w:rFonts w:ascii="Times New Roman" w:eastAsia="仿宋" w:hAnsi="Times New Roman" w:cs="Times New Roman"/>
          <w:sz w:val="32"/>
          <w:szCs w:val="32"/>
        </w:rPr>
      </w:pPr>
      <w:bookmarkStart w:id="27" w:name="_Toc136333651"/>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）国家发展改革委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固定资产投资项目节能评估和审查暂行办法</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2010</w:t>
      </w:r>
      <w:r w:rsidRPr="007A5687">
        <w:rPr>
          <w:rFonts w:ascii="Times New Roman" w:eastAsia="仿宋" w:hAnsi="Times New Roman" w:cs="Times New Roman"/>
          <w:sz w:val="32"/>
          <w:szCs w:val="32"/>
        </w:rPr>
        <w:t>年第</w:t>
      </w:r>
      <w:r w:rsidRPr="007A5687">
        <w:rPr>
          <w:rFonts w:ascii="Times New Roman" w:eastAsia="仿宋" w:hAnsi="Times New Roman" w:cs="Times New Roman"/>
          <w:sz w:val="32"/>
          <w:szCs w:val="32"/>
        </w:rPr>
        <w:t>6</w:t>
      </w:r>
      <w:r w:rsidRPr="007A5687">
        <w:rPr>
          <w:rFonts w:ascii="Times New Roman" w:eastAsia="仿宋" w:hAnsi="Times New Roman" w:cs="Times New Roman"/>
          <w:sz w:val="32"/>
          <w:szCs w:val="32"/>
        </w:rPr>
        <w:t>号令）；</w:t>
      </w:r>
    </w:p>
    <w:p w14:paraId="3A4ACC84"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2</w:t>
      </w:r>
      <w:r w:rsidRPr="007A5687">
        <w:rPr>
          <w:rFonts w:ascii="Times New Roman" w:eastAsia="仿宋" w:hAnsi="Times New Roman" w:cs="Times New Roman"/>
          <w:sz w:val="32"/>
          <w:szCs w:val="32"/>
        </w:rPr>
        <w:t>）国家发展改革委办公厅</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关于组织申报资源节约循环利用重点工程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年中央预算内投资备选项目的通知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（发改办环资〔</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663</w:t>
      </w:r>
      <w:r w:rsidRPr="007A5687">
        <w:rPr>
          <w:rFonts w:ascii="Times New Roman" w:eastAsia="仿宋" w:hAnsi="Times New Roman" w:cs="Times New Roman"/>
          <w:sz w:val="32"/>
          <w:szCs w:val="32"/>
        </w:rPr>
        <w:t>号）；</w:t>
      </w:r>
    </w:p>
    <w:p w14:paraId="6294ABF5"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）国家发展改革委办公厅</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关于组织申报京津冀及重点地区污染治理工程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年中央预算内投资备选项目的通知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（发改办环资〔</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882</w:t>
      </w:r>
      <w:r w:rsidRPr="007A5687">
        <w:rPr>
          <w:rFonts w:ascii="Times New Roman" w:eastAsia="仿宋" w:hAnsi="Times New Roman" w:cs="Times New Roman"/>
          <w:sz w:val="32"/>
          <w:szCs w:val="32"/>
        </w:rPr>
        <w:t>号）；</w:t>
      </w:r>
    </w:p>
    <w:p w14:paraId="7C95C532"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4</w:t>
      </w:r>
      <w:r w:rsidRPr="007A5687">
        <w:rPr>
          <w:rFonts w:ascii="Times New Roman" w:eastAsia="仿宋" w:hAnsi="Times New Roman" w:cs="Times New Roman"/>
          <w:sz w:val="32"/>
          <w:szCs w:val="32"/>
        </w:rPr>
        <w:t>）国家发展改革委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关于下达资源节约循环利用重点工程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年中央预算内投资计划（第二批）的通知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（发改投资〔</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1241</w:t>
      </w:r>
      <w:r w:rsidRPr="007A5687">
        <w:rPr>
          <w:rFonts w:ascii="Times New Roman" w:eastAsia="仿宋" w:hAnsi="Times New Roman" w:cs="Times New Roman"/>
          <w:sz w:val="32"/>
          <w:szCs w:val="32"/>
        </w:rPr>
        <w:t>号）；</w:t>
      </w:r>
    </w:p>
    <w:p w14:paraId="18BAFE49"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5</w:t>
      </w:r>
      <w:r w:rsidRPr="007A5687">
        <w:rPr>
          <w:rFonts w:ascii="Times New Roman" w:eastAsia="仿宋" w:hAnsi="Times New Roman" w:cs="Times New Roman"/>
          <w:sz w:val="32"/>
          <w:szCs w:val="32"/>
        </w:rPr>
        <w:t>）国家发展改革委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关于下达京津冀及重点地区污染治理工程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年中央预算内投资计划（第二批）的通知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（发改投资〔</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1247</w:t>
      </w:r>
      <w:r w:rsidRPr="007A5687">
        <w:rPr>
          <w:rFonts w:ascii="Times New Roman" w:eastAsia="仿宋" w:hAnsi="Times New Roman" w:cs="Times New Roman"/>
          <w:sz w:val="32"/>
          <w:szCs w:val="32"/>
        </w:rPr>
        <w:t>号）；</w:t>
      </w:r>
    </w:p>
    <w:p w14:paraId="58B9F861"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6</w:t>
      </w:r>
      <w:r w:rsidRPr="007A5687">
        <w:rPr>
          <w:rFonts w:ascii="Times New Roman" w:eastAsia="仿宋" w:hAnsi="Times New Roman" w:cs="Times New Roman"/>
          <w:sz w:val="32"/>
          <w:szCs w:val="32"/>
        </w:rPr>
        <w:t>）河南省发改委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关于转发</w:t>
      </w:r>
      <w:r w:rsidRPr="007A5687">
        <w:rPr>
          <w:rFonts w:ascii="Times New Roman" w:eastAsia="仿宋" w:hAnsi="Times New Roman" w:cs="Times New Roman"/>
          <w:sz w:val="32"/>
          <w:szCs w:val="32"/>
        </w:rPr>
        <w:t>&lt;</w:t>
      </w:r>
      <w:r w:rsidRPr="007A5687">
        <w:rPr>
          <w:rFonts w:ascii="Times New Roman" w:eastAsia="仿宋" w:hAnsi="Times New Roman" w:cs="Times New Roman"/>
          <w:sz w:val="32"/>
          <w:szCs w:val="32"/>
        </w:rPr>
        <w:t>国家发展改革委办公厅关于组织申报资源节约循环利用重点工程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年中央预算内投资备选项目的通知</w:t>
      </w:r>
      <w:r w:rsidRPr="007A5687">
        <w:rPr>
          <w:rFonts w:ascii="Times New Roman" w:eastAsia="仿宋" w:hAnsi="Times New Roman" w:cs="Times New Roman"/>
          <w:sz w:val="32"/>
          <w:szCs w:val="32"/>
        </w:rPr>
        <w:t>&gt;</w:t>
      </w:r>
      <w:r w:rsidRPr="007A5687">
        <w:rPr>
          <w:rFonts w:ascii="Times New Roman" w:eastAsia="仿宋" w:hAnsi="Times New Roman" w:cs="Times New Roman"/>
          <w:sz w:val="32"/>
          <w:szCs w:val="32"/>
        </w:rPr>
        <w:t>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（豫发改办环资〔</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46</w:t>
      </w:r>
      <w:r w:rsidRPr="007A5687">
        <w:rPr>
          <w:rFonts w:ascii="Times New Roman" w:eastAsia="仿宋" w:hAnsi="Times New Roman" w:cs="Times New Roman"/>
          <w:sz w:val="32"/>
          <w:szCs w:val="32"/>
        </w:rPr>
        <w:t>号）；</w:t>
      </w:r>
    </w:p>
    <w:p w14:paraId="717A947A"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7</w:t>
      </w:r>
      <w:r w:rsidRPr="007A5687">
        <w:rPr>
          <w:rFonts w:ascii="Times New Roman" w:eastAsia="仿宋" w:hAnsi="Times New Roman" w:cs="Times New Roman"/>
          <w:sz w:val="32"/>
          <w:szCs w:val="32"/>
        </w:rPr>
        <w:t>）河南省发展改革委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关于印发</w:t>
      </w:r>
      <w:r w:rsidRPr="007A5687">
        <w:rPr>
          <w:rFonts w:ascii="Times New Roman" w:eastAsia="仿宋" w:hAnsi="Times New Roman" w:cs="Times New Roman"/>
          <w:sz w:val="32"/>
          <w:szCs w:val="32"/>
        </w:rPr>
        <w:t>&lt;</w:t>
      </w:r>
      <w:r w:rsidRPr="007A5687">
        <w:rPr>
          <w:rFonts w:ascii="Times New Roman" w:eastAsia="仿宋" w:hAnsi="Times New Roman" w:cs="Times New Roman"/>
          <w:sz w:val="32"/>
          <w:szCs w:val="32"/>
        </w:rPr>
        <w:t>河南省固定资产投资项目节能评估和审查实施办法</w:t>
      </w:r>
      <w:r w:rsidRPr="007A5687">
        <w:rPr>
          <w:rFonts w:ascii="Times New Roman" w:eastAsia="仿宋" w:hAnsi="Times New Roman" w:cs="Times New Roman"/>
          <w:sz w:val="32"/>
          <w:szCs w:val="32"/>
        </w:rPr>
        <w:t>&gt;</w:t>
      </w:r>
      <w:r w:rsidRPr="007A5687">
        <w:rPr>
          <w:rFonts w:ascii="Times New Roman" w:eastAsia="仿宋" w:hAnsi="Times New Roman" w:cs="Times New Roman"/>
          <w:sz w:val="32"/>
          <w:szCs w:val="32"/>
        </w:rPr>
        <w:t>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（豫发改环资〔</w:t>
      </w:r>
      <w:r w:rsidRPr="007A5687">
        <w:rPr>
          <w:rFonts w:ascii="Times New Roman" w:eastAsia="仿宋" w:hAnsi="Times New Roman" w:cs="Times New Roman"/>
          <w:sz w:val="32"/>
          <w:szCs w:val="32"/>
        </w:rPr>
        <w:t>2011</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1484</w:t>
      </w:r>
      <w:r w:rsidRPr="007A5687">
        <w:rPr>
          <w:rFonts w:ascii="Times New Roman" w:eastAsia="仿宋" w:hAnsi="Times New Roman" w:cs="Times New Roman"/>
          <w:sz w:val="32"/>
          <w:szCs w:val="32"/>
        </w:rPr>
        <w:t>号）；</w:t>
      </w:r>
    </w:p>
    <w:p w14:paraId="069EF41A"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8</w:t>
      </w:r>
      <w:r w:rsidRPr="007A5687">
        <w:rPr>
          <w:rFonts w:ascii="Times New Roman" w:eastAsia="仿宋" w:hAnsi="Times New Roman" w:cs="Times New Roman"/>
          <w:sz w:val="32"/>
          <w:szCs w:val="32"/>
        </w:rPr>
        <w:t>）河南华誉新能源热力有限公司</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关于申报资源节约循环利用重点工程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年中央预算内投资备选项目资金申请报告的请示</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（华誉字〔</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号）</w:t>
      </w:r>
      <w:r w:rsidRPr="007A5687">
        <w:rPr>
          <w:rFonts w:ascii="Times New Roman" w:eastAsia="仿宋" w:hAnsi="Times New Roman" w:cs="Times New Roman" w:hint="eastAsia"/>
          <w:sz w:val="32"/>
          <w:szCs w:val="32"/>
        </w:rPr>
        <w:t>；</w:t>
      </w:r>
    </w:p>
    <w:p w14:paraId="1B072C97" w14:textId="77777777" w:rsidR="00D07AAC" w:rsidRPr="007A5687" w:rsidRDefault="00080192">
      <w:pPr>
        <w:ind w:firstLineChars="200" w:firstLine="640"/>
        <w:rPr>
          <w:rFonts w:ascii="Times New Roman" w:eastAsia="仿宋" w:hAnsi="Times New Roman" w:cs="Times New Roman"/>
          <w:sz w:val="32"/>
          <w:szCs w:val="32"/>
        </w:rPr>
      </w:pPr>
      <w:bookmarkStart w:id="28" w:name="_Hlk139556481"/>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9</w:t>
      </w:r>
      <w:r w:rsidRPr="007A5687">
        <w:rPr>
          <w:rFonts w:ascii="Times New Roman" w:eastAsia="仿宋" w:hAnsi="Times New Roman" w:cs="Times New Roman"/>
          <w:sz w:val="32"/>
          <w:szCs w:val="32"/>
        </w:rPr>
        <w:t>）项目立项申请与审批文件、项目实施过程记录与检查记录、项目完成验收记录或报告；</w:t>
      </w:r>
    </w:p>
    <w:p w14:paraId="7D465799"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10</w:t>
      </w:r>
      <w:r w:rsidRPr="007A5687">
        <w:rPr>
          <w:rFonts w:ascii="Times New Roman" w:eastAsia="仿宋" w:hAnsi="Times New Roman" w:cs="Times New Roman" w:hint="eastAsia"/>
          <w:sz w:val="32"/>
          <w:szCs w:val="32"/>
        </w:rPr>
        <w:t>）项目采购的招标文件、投标文件、中标通知书、签订的采购合同等招采过程的相关资料；</w:t>
      </w:r>
    </w:p>
    <w:p w14:paraId="0E9B7202"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11</w:t>
      </w:r>
      <w:r w:rsidRPr="007A5687">
        <w:rPr>
          <w:rFonts w:ascii="Times New Roman" w:eastAsia="仿宋" w:hAnsi="Times New Roman" w:cs="Times New Roman"/>
          <w:sz w:val="32"/>
          <w:szCs w:val="32"/>
        </w:rPr>
        <w:t>）项目预算申请书和预算批复、项目决算报告、财务会计报告、绩效目标设置表、事前绩效评估报告、绩效运行监控报告、项目绩效自我评价报告等；</w:t>
      </w:r>
    </w:p>
    <w:p w14:paraId="7C718014"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12</w:t>
      </w:r>
      <w:r w:rsidRPr="007A5687">
        <w:rPr>
          <w:rFonts w:ascii="Times New Roman" w:eastAsia="仿宋" w:hAnsi="Times New Roman" w:cs="Times New Roman"/>
          <w:sz w:val="32"/>
          <w:szCs w:val="32"/>
        </w:rPr>
        <w:t>）与该项目有关预算的人大审查结果报告、审计报告及决定、专项监督检查报告；</w:t>
      </w:r>
    </w:p>
    <w:p w14:paraId="294B78CD"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13</w:t>
      </w:r>
      <w:r w:rsidRPr="007A5687">
        <w:rPr>
          <w:rFonts w:ascii="Times New Roman" w:eastAsia="仿宋" w:hAnsi="Times New Roman" w:cs="Times New Roman"/>
          <w:sz w:val="32"/>
          <w:szCs w:val="32"/>
        </w:rPr>
        <w:t>）其他相关材料。</w:t>
      </w:r>
      <w:bookmarkEnd w:id="28"/>
    </w:p>
    <w:p w14:paraId="4F661BED" w14:textId="77777777" w:rsidR="00D07AAC" w:rsidRPr="007A5687" w:rsidRDefault="00080192">
      <w:pPr>
        <w:ind w:firstLineChars="200" w:firstLine="643"/>
        <w:outlineLvl w:val="2"/>
        <w:rPr>
          <w:rFonts w:ascii="Times New Roman" w:eastAsia="仿宋" w:hAnsi="Times New Roman" w:cs="Times New Roman"/>
          <w:b/>
          <w:bCs/>
          <w:sz w:val="32"/>
        </w:rPr>
      </w:pPr>
      <w:bookmarkStart w:id="29" w:name="_Toc141865535"/>
      <w:r w:rsidRPr="007A5687">
        <w:rPr>
          <w:rFonts w:ascii="Times New Roman" w:eastAsia="仿宋" w:hAnsi="Times New Roman" w:cs="Times New Roman"/>
          <w:b/>
          <w:bCs/>
          <w:sz w:val="32"/>
        </w:rPr>
        <w:t>3.</w:t>
      </w:r>
      <w:r w:rsidRPr="007A5687">
        <w:rPr>
          <w:rFonts w:ascii="Times New Roman" w:eastAsia="仿宋" w:hAnsi="Times New Roman" w:cs="Times New Roman"/>
          <w:b/>
          <w:bCs/>
          <w:sz w:val="32"/>
        </w:rPr>
        <w:t>资金类</w:t>
      </w:r>
      <w:bookmarkEnd w:id="27"/>
      <w:bookmarkEnd w:id="29"/>
    </w:p>
    <w:p w14:paraId="1B4A2991"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）新乡市机关事务中心</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关于平原博物院利用中水系统供暖制冷合同续约的请示</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（新事文〔</w:t>
      </w:r>
      <w:r w:rsidRPr="007A5687">
        <w:rPr>
          <w:rFonts w:ascii="Times New Roman" w:eastAsia="仿宋" w:hAnsi="Times New Roman" w:cs="Times New Roman"/>
          <w:sz w:val="32"/>
          <w:szCs w:val="32"/>
        </w:rPr>
        <w:t>2021</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31</w:t>
      </w:r>
      <w:r w:rsidRPr="007A5687">
        <w:rPr>
          <w:rFonts w:ascii="Times New Roman" w:eastAsia="仿宋" w:hAnsi="Times New Roman" w:cs="Times New Roman"/>
          <w:sz w:val="32"/>
          <w:szCs w:val="32"/>
        </w:rPr>
        <w:t>号）。</w:t>
      </w:r>
    </w:p>
    <w:p w14:paraId="07296AAF" w14:textId="77777777" w:rsidR="00D07AAC" w:rsidRPr="007A5687" w:rsidRDefault="00080192">
      <w:pPr>
        <w:outlineLvl w:val="1"/>
        <w:rPr>
          <w:rFonts w:ascii="Times New Roman" w:eastAsia="楷体" w:hAnsi="Times New Roman" w:cs="Times New Roman"/>
          <w:sz w:val="32"/>
          <w:szCs w:val="32"/>
        </w:rPr>
      </w:pPr>
      <w:bookmarkStart w:id="30" w:name="_Toc141865536"/>
      <w:r w:rsidRPr="007A5687">
        <w:rPr>
          <w:rFonts w:ascii="Times New Roman" w:eastAsia="楷体" w:hAnsi="Times New Roman" w:cs="Times New Roman" w:hint="eastAsia"/>
          <w:sz w:val="32"/>
          <w:szCs w:val="32"/>
        </w:rPr>
        <w:t>（三）评价指标体系</w:t>
      </w:r>
      <w:bookmarkEnd w:id="30"/>
    </w:p>
    <w:p w14:paraId="5AEE683B" w14:textId="77777777" w:rsidR="00D07AAC" w:rsidRPr="007A5687" w:rsidRDefault="00080192">
      <w:pPr>
        <w:ind w:firstLineChars="200" w:firstLine="643"/>
        <w:outlineLvl w:val="2"/>
        <w:rPr>
          <w:rFonts w:ascii="Times New Roman" w:eastAsia="仿宋" w:hAnsi="Times New Roman" w:cs="Times New Roman"/>
          <w:b/>
          <w:bCs/>
          <w:sz w:val="32"/>
        </w:rPr>
      </w:pPr>
      <w:bookmarkStart w:id="31" w:name="_Toc136333654"/>
      <w:bookmarkStart w:id="32" w:name="_Toc141865537"/>
      <w:r w:rsidRPr="007A5687">
        <w:rPr>
          <w:rFonts w:ascii="Times New Roman" w:eastAsia="仿宋" w:hAnsi="Times New Roman" w:cs="Times New Roman"/>
          <w:b/>
          <w:bCs/>
          <w:sz w:val="32"/>
        </w:rPr>
        <w:t>1.</w:t>
      </w:r>
      <w:r w:rsidRPr="007A5687">
        <w:rPr>
          <w:rFonts w:ascii="Times New Roman" w:eastAsia="仿宋" w:hAnsi="Times New Roman" w:cs="Times New Roman"/>
          <w:b/>
          <w:bCs/>
          <w:sz w:val="32"/>
        </w:rPr>
        <w:t>评价指标设计的总体思路</w:t>
      </w:r>
      <w:bookmarkEnd w:id="31"/>
      <w:bookmarkEnd w:id="32"/>
    </w:p>
    <w:p w14:paraId="0721832B" w14:textId="77777777" w:rsidR="00D07AAC" w:rsidRPr="007A5687" w:rsidRDefault="00080192">
      <w:pPr>
        <w:spacing w:line="360" w:lineRule="auto"/>
        <w:ind w:firstLineChars="200" w:firstLine="640"/>
        <w:rPr>
          <w:rFonts w:ascii="Times New Roman" w:eastAsia="仿宋" w:hAnsi="Times New Roman" w:cs="Times New Roman"/>
          <w:sz w:val="32"/>
          <w:szCs w:val="32"/>
        </w:rPr>
      </w:pPr>
      <w:bookmarkStart w:id="33" w:name="_Hlk137907599"/>
      <w:bookmarkStart w:id="34" w:name="_Hlk137909146"/>
      <w:r w:rsidRPr="007A5687">
        <w:rPr>
          <w:rFonts w:ascii="Times New Roman" w:eastAsia="仿宋" w:hAnsi="Times New Roman" w:cs="Times New Roman" w:hint="eastAsia"/>
          <w:sz w:val="32"/>
          <w:szCs w:val="32"/>
        </w:rPr>
        <w:t>评价小组充分了解项目背景和实施内容后，分析讨论本项目的评价思路及关注重点如下：</w:t>
      </w:r>
    </w:p>
    <w:p w14:paraId="2BB1B308" w14:textId="77777777" w:rsidR="00D07AAC" w:rsidRPr="007A5687" w:rsidRDefault="00080192">
      <w:pPr>
        <w:adjustRightInd w:val="0"/>
        <w:snapToGrid w:val="0"/>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1</w:t>
      </w:r>
      <w:r w:rsidRPr="007A5687">
        <w:rPr>
          <w:rFonts w:ascii="Times New Roman" w:eastAsia="仿宋" w:hAnsi="Times New Roman" w:cs="Times New Roman" w:hint="eastAsia"/>
          <w:sz w:val="32"/>
          <w:szCs w:val="32"/>
        </w:rPr>
        <w:t>）审批流程是否合规，项目审批是否符合行业发展规划和政策要求，项目有没有与相关部门同类项目或部门相关。</w:t>
      </w:r>
    </w:p>
    <w:p w14:paraId="5B2E0C67" w14:textId="77777777" w:rsidR="00D07AAC" w:rsidRPr="007A5687" w:rsidRDefault="00080192">
      <w:pPr>
        <w:adjustRightInd w:val="0"/>
        <w:snapToGrid w:val="0"/>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2</w:t>
      </w:r>
      <w:r w:rsidRPr="007A5687">
        <w:rPr>
          <w:rFonts w:ascii="Times New Roman" w:eastAsia="仿宋" w:hAnsi="Times New Roman" w:cs="Times New Roman" w:hint="eastAsia"/>
          <w:sz w:val="32"/>
          <w:szCs w:val="32"/>
        </w:rPr>
        <w:t>）绩效目标指标是否设置合理，是否将项目绩效目标细化分解，与项目目标任务或计划数相对应，实施效果是否实现，受益群众是否满意。</w:t>
      </w:r>
    </w:p>
    <w:p w14:paraId="109EA4BC" w14:textId="77777777" w:rsidR="00D07AAC" w:rsidRPr="007A5687" w:rsidRDefault="00080192">
      <w:pPr>
        <w:adjustRightInd w:val="0"/>
        <w:snapToGrid w:val="0"/>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3</w:t>
      </w:r>
      <w:r w:rsidRPr="007A5687">
        <w:rPr>
          <w:rFonts w:ascii="Times New Roman" w:eastAsia="仿宋" w:hAnsi="Times New Roman" w:cs="Times New Roman" w:hint="eastAsia"/>
          <w:sz w:val="32"/>
          <w:szCs w:val="32"/>
        </w:rPr>
        <w:t>）预算额度测算依据是否充分，是否按照标准编制，预算资金分配是否合理。</w:t>
      </w:r>
    </w:p>
    <w:p w14:paraId="3122878E" w14:textId="77777777" w:rsidR="00D07AAC" w:rsidRPr="007A5687" w:rsidRDefault="00080192">
      <w:pPr>
        <w:adjustRightInd w:val="0"/>
        <w:snapToGrid w:val="0"/>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4</w:t>
      </w:r>
      <w:r w:rsidRPr="007A5687">
        <w:rPr>
          <w:rFonts w:ascii="Times New Roman" w:eastAsia="仿宋" w:hAnsi="Times New Roman" w:cs="Times New Roman" w:hint="eastAsia"/>
          <w:sz w:val="32"/>
          <w:szCs w:val="32"/>
        </w:rPr>
        <w:t>）平原博物院中水系统供暖制冷项目实施单位是否按照相关管理制度使用资金。</w:t>
      </w:r>
    </w:p>
    <w:p w14:paraId="14B72276" w14:textId="77777777" w:rsidR="00D07AAC" w:rsidRPr="007A5687" w:rsidRDefault="00080192">
      <w:pPr>
        <w:adjustRightInd w:val="0"/>
        <w:snapToGrid w:val="0"/>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5</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2022</w:t>
      </w:r>
      <w:r w:rsidRPr="007A5687">
        <w:rPr>
          <w:rFonts w:ascii="Times New Roman" w:eastAsia="仿宋" w:hAnsi="Times New Roman" w:cs="Times New Roman" w:hint="eastAsia"/>
          <w:sz w:val="32"/>
          <w:szCs w:val="32"/>
        </w:rPr>
        <w:t>年平原博物院制冷服务费资金是否及时到位，</w:t>
      </w:r>
      <w:r w:rsidRPr="007A5687">
        <w:rPr>
          <w:rFonts w:ascii="Times New Roman" w:eastAsia="仿宋" w:hAnsi="Times New Roman" w:cs="Times New Roman"/>
          <w:sz w:val="32"/>
          <w:szCs w:val="32"/>
        </w:rPr>
        <w:t>2022</w:t>
      </w:r>
      <w:r w:rsidRPr="007A5687">
        <w:rPr>
          <w:rFonts w:ascii="Times New Roman" w:eastAsia="仿宋" w:hAnsi="Times New Roman" w:cs="Times New Roman" w:hint="eastAsia"/>
          <w:sz w:val="32"/>
          <w:szCs w:val="32"/>
        </w:rPr>
        <w:t>年平原博物院制冷服务是否按照预期计划完成。</w:t>
      </w:r>
      <w:bookmarkEnd w:id="33"/>
    </w:p>
    <w:p w14:paraId="50B1D478" w14:textId="77777777" w:rsidR="00D07AAC" w:rsidRPr="007A5687" w:rsidRDefault="00080192">
      <w:pPr>
        <w:ind w:firstLineChars="200" w:firstLine="640"/>
        <w:rPr>
          <w:rFonts w:ascii="Times New Roman" w:eastAsia="仿宋" w:hAnsi="Times New Roman" w:cs="Times New Roman"/>
          <w:sz w:val="32"/>
          <w:szCs w:val="32"/>
        </w:rPr>
      </w:pPr>
      <w:bookmarkStart w:id="35" w:name="_Toc136333655"/>
      <w:bookmarkEnd w:id="34"/>
      <w:r w:rsidRPr="007A5687">
        <w:rPr>
          <w:rFonts w:ascii="Times New Roman" w:eastAsia="仿宋" w:hAnsi="Times New Roman" w:cs="Times New Roman"/>
          <w:sz w:val="32"/>
          <w:szCs w:val="32"/>
        </w:rPr>
        <w:t>本次评价指标依据</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河南省省级预算项目支出绩效评价管理办法</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（豫财效〔</w:t>
      </w:r>
      <w:r w:rsidRPr="007A5687">
        <w:rPr>
          <w:rFonts w:ascii="Times New Roman" w:eastAsia="仿宋" w:hAnsi="Times New Roman" w:cs="Times New Roman"/>
          <w:sz w:val="32"/>
          <w:szCs w:val="32"/>
        </w:rPr>
        <w:t>2020</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10</w:t>
      </w:r>
      <w:r w:rsidRPr="007A5687">
        <w:rPr>
          <w:rFonts w:ascii="Times New Roman" w:eastAsia="仿宋" w:hAnsi="Times New Roman" w:cs="Times New Roman"/>
          <w:sz w:val="32"/>
          <w:szCs w:val="32"/>
        </w:rPr>
        <w:t>号）文件，指标体系要能够客观评价服务提供状况和服务对象、相关群体以及购买主体等方面满意情况，特别是对服务对象满意度指标应当赋予较大权重，围绕决策、过程、产出和效益四方面设计。决策和过程指标在框架的基础上根据平原博物院中水系统供暖制冷项目实施方案中的有关要求进行设置；产出指标根据平原博物院中水系统供暖制冷项目的具体实施内容，例如供热期供热、制冷期制冷的完成情况进行设置；效益指标根据平原博物院中水系统供暖制冷项目实施后的带动作用进行设置。</w:t>
      </w:r>
    </w:p>
    <w:p w14:paraId="5130E3FF" w14:textId="77777777" w:rsidR="00D07AAC" w:rsidRPr="007A5687" w:rsidRDefault="00080192">
      <w:pPr>
        <w:ind w:firstLineChars="200" w:firstLine="643"/>
        <w:outlineLvl w:val="2"/>
        <w:rPr>
          <w:rFonts w:ascii="Times New Roman" w:eastAsia="仿宋" w:hAnsi="Times New Roman" w:cs="Times New Roman"/>
          <w:b/>
          <w:bCs/>
          <w:sz w:val="32"/>
        </w:rPr>
      </w:pPr>
      <w:bookmarkStart w:id="36" w:name="_Toc141865538"/>
      <w:r w:rsidRPr="007A5687">
        <w:rPr>
          <w:rFonts w:ascii="Times New Roman" w:eastAsia="仿宋" w:hAnsi="Times New Roman" w:cs="Times New Roman"/>
          <w:b/>
          <w:bCs/>
          <w:sz w:val="32"/>
        </w:rPr>
        <w:t>2.</w:t>
      </w:r>
      <w:r w:rsidRPr="007A5687">
        <w:rPr>
          <w:rFonts w:ascii="Times New Roman" w:eastAsia="仿宋" w:hAnsi="Times New Roman" w:cs="Times New Roman"/>
          <w:b/>
          <w:bCs/>
          <w:sz w:val="32"/>
        </w:rPr>
        <w:t>评价指标</w:t>
      </w:r>
      <w:bookmarkEnd w:id="35"/>
      <w:bookmarkEnd w:id="36"/>
    </w:p>
    <w:p w14:paraId="5BA796C2"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项目指标体系从决策、过程、产出、效益四个方面进行设置，由</w:t>
      </w:r>
      <w:r w:rsidRPr="007A5687">
        <w:rPr>
          <w:rFonts w:ascii="Times New Roman" w:eastAsia="仿宋" w:hAnsi="Times New Roman" w:cs="Times New Roman"/>
          <w:sz w:val="32"/>
          <w:szCs w:val="32"/>
        </w:rPr>
        <w:t>4</w:t>
      </w:r>
      <w:r w:rsidRPr="007A5687">
        <w:rPr>
          <w:rFonts w:ascii="Times New Roman" w:eastAsia="仿宋" w:hAnsi="Times New Roman" w:cs="Times New Roman"/>
          <w:sz w:val="32"/>
          <w:szCs w:val="32"/>
        </w:rPr>
        <w:t>项一级指标、</w:t>
      </w:r>
      <w:r w:rsidRPr="007A5687">
        <w:rPr>
          <w:rFonts w:ascii="Times New Roman" w:eastAsia="仿宋" w:hAnsi="Times New Roman" w:cs="Times New Roman"/>
          <w:sz w:val="32"/>
          <w:szCs w:val="32"/>
        </w:rPr>
        <w:t>13</w:t>
      </w:r>
      <w:r w:rsidRPr="007A5687">
        <w:rPr>
          <w:rFonts w:ascii="Times New Roman" w:eastAsia="仿宋" w:hAnsi="Times New Roman" w:cs="Times New Roman"/>
          <w:sz w:val="32"/>
          <w:szCs w:val="32"/>
        </w:rPr>
        <w:t>项二级指标、</w:t>
      </w:r>
      <w:r w:rsidRPr="007A5687">
        <w:rPr>
          <w:rFonts w:ascii="Times New Roman" w:eastAsia="仿宋" w:hAnsi="Times New Roman" w:cs="Times New Roman"/>
          <w:sz w:val="32"/>
          <w:szCs w:val="32"/>
        </w:rPr>
        <w:t>25</w:t>
      </w:r>
      <w:r w:rsidRPr="007A5687">
        <w:rPr>
          <w:rFonts w:ascii="Times New Roman" w:eastAsia="仿宋" w:hAnsi="Times New Roman" w:cs="Times New Roman"/>
          <w:sz w:val="32"/>
          <w:szCs w:val="32"/>
        </w:rPr>
        <w:t>项三级指标构成。指标体系权重共计</w:t>
      </w:r>
      <w:r w:rsidRPr="007A5687">
        <w:rPr>
          <w:rFonts w:ascii="Times New Roman" w:eastAsia="仿宋" w:hAnsi="Times New Roman" w:cs="Times New Roman"/>
          <w:sz w:val="32"/>
          <w:szCs w:val="32"/>
        </w:rPr>
        <w:t>100</w:t>
      </w:r>
      <w:r w:rsidRPr="007A5687">
        <w:rPr>
          <w:rFonts w:ascii="Times New Roman" w:eastAsia="仿宋" w:hAnsi="Times New Roman" w:cs="Times New Roman"/>
          <w:sz w:val="32"/>
          <w:szCs w:val="32"/>
        </w:rPr>
        <w:t>分，其中决策</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分、过程</w:t>
      </w:r>
      <w:r w:rsidRPr="007A5687">
        <w:rPr>
          <w:rFonts w:ascii="Times New Roman" w:eastAsia="仿宋" w:hAnsi="Times New Roman" w:cs="Times New Roman"/>
          <w:sz w:val="32"/>
          <w:szCs w:val="32"/>
        </w:rPr>
        <w:t>25</w:t>
      </w:r>
      <w:r w:rsidRPr="007A5687">
        <w:rPr>
          <w:rFonts w:ascii="Times New Roman" w:eastAsia="仿宋" w:hAnsi="Times New Roman" w:cs="Times New Roman"/>
          <w:sz w:val="32"/>
          <w:szCs w:val="32"/>
        </w:rPr>
        <w:t>分、产出</w:t>
      </w:r>
      <w:r w:rsidRPr="007A5687">
        <w:rPr>
          <w:rFonts w:ascii="Times New Roman" w:eastAsia="仿宋" w:hAnsi="Times New Roman" w:cs="Times New Roman"/>
          <w:sz w:val="32"/>
          <w:szCs w:val="32"/>
        </w:rPr>
        <w:t>30</w:t>
      </w:r>
      <w:r w:rsidRPr="007A5687">
        <w:rPr>
          <w:rFonts w:ascii="Times New Roman" w:eastAsia="仿宋" w:hAnsi="Times New Roman" w:cs="Times New Roman"/>
          <w:sz w:val="32"/>
          <w:szCs w:val="32"/>
        </w:rPr>
        <w:t>分、效益</w:t>
      </w:r>
      <w:r w:rsidRPr="007A5687">
        <w:rPr>
          <w:rFonts w:ascii="Times New Roman" w:eastAsia="仿宋" w:hAnsi="Times New Roman" w:cs="Times New Roman"/>
          <w:sz w:val="32"/>
          <w:szCs w:val="32"/>
        </w:rPr>
        <w:t>30</w:t>
      </w:r>
      <w:r w:rsidRPr="007A5687">
        <w:rPr>
          <w:rFonts w:ascii="Times New Roman" w:eastAsia="仿宋" w:hAnsi="Times New Roman" w:cs="Times New Roman"/>
          <w:sz w:val="32"/>
          <w:szCs w:val="32"/>
        </w:rPr>
        <w:t>分。指标体系大致内容如下，具体情况见附件一。</w:t>
      </w:r>
    </w:p>
    <w:p w14:paraId="474F8A9C"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1</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决策类指标权重</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分，包括项目立项、绩效目标和资金投入</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个二级指标。其中项目立项包括立项依据充分性、立项程序规范性</w:t>
      </w:r>
      <w:r w:rsidRPr="007A5687">
        <w:rPr>
          <w:rFonts w:ascii="Times New Roman" w:eastAsia="仿宋" w:hAnsi="Times New Roman" w:cs="Times New Roman"/>
          <w:sz w:val="32"/>
          <w:szCs w:val="32"/>
        </w:rPr>
        <w:t>2</w:t>
      </w:r>
      <w:r w:rsidRPr="007A5687">
        <w:rPr>
          <w:rFonts w:ascii="Times New Roman" w:eastAsia="仿宋" w:hAnsi="Times New Roman" w:cs="Times New Roman"/>
          <w:sz w:val="32"/>
          <w:szCs w:val="32"/>
        </w:rPr>
        <w:t>个指标；绩效目标包括绩效目标合理性、绩效指标明确性</w:t>
      </w:r>
      <w:r w:rsidRPr="007A5687">
        <w:rPr>
          <w:rFonts w:ascii="Times New Roman" w:eastAsia="仿宋" w:hAnsi="Times New Roman" w:cs="Times New Roman"/>
          <w:sz w:val="32"/>
          <w:szCs w:val="32"/>
        </w:rPr>
        <w:t>2</w:t>
      </w:r>
      <w:r w:rsidRPr="007A5687">
        <w:rPr>
          <w:rFonts w:ascii="Times New Roman" w:eastAsia="仿宋" w:hAnsi="Times New Roman" w:cs="Times New Roman"/>
          <w:sz w:val="32"/>
          <w:szCs w:val="32"/>
        </w:rPr>
        <w:t>个指标；资金投入包括预算编制科学性、资金分配合理性</w:t>
      </w:r>
      <w:r w:rsidRPr="007A5687">
        <w:rPr>
          <w:rFonts w:ascii="Times New Roman" w:eastAsia="仿宋" w:hAnsi="Times New Roman" w:cs="Times New Roman"/>
          <w:sz w:val="32"/>
          <w:szCs w:val="32"/>
        </w:rPr>
        <w:t>2</w:t>
      </w:r>
      <w:r w:rsidRPr="007A5687">
        <w:rPr>
          <w:rFonts w:ascii="Times New Roman" w:eastAsia="仿宋" w:hAnsi="Times New Roman" w:cs="Times New Roman"/>
          <w:sz w:val="32"/>
          <w:szCs w:val="32"/>
        </w:rPr>
        <w:t>个指标。</w:t>
      </w:r>
    </w:p>
    <w:p w14:paraId="51855F5C"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2</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过程类指标权重</w:t>
      </w:r>
      <w:r w:rsidRPr="007A5687">
        <w:rPr>
          <w:rFonts w:ascii="Times New Roman" w:eastAsia="仿宋" w:hAnsi="Times New Roman" w:cs="Times New Roman"/>
          <w:sz w:val="32"/>
          <w:szCs w:val="32"/>
        </w:rPr>
        <w:t>25</w:t>
      </w:r>
      <w:r w:rsidRPr="007A5687">
        <w:rPr>
          <w:rFonts w:ascii="Times New Roman" w:eastAsia="仿宋" w:hAnsi="Times New Roman" w:cs="Times New Roman"/>
          <w:sz w:val="32"/>
          <w:szCs w:val="32"/>
        </w:rPr>
        <w:t>分，包括</w:t>
      </w:r>
      <w:r w:rsidRPr="007A5687">
        <w:rPr>
          <w:rFonts w:ascii="Times New Roman" w:eastAsia="仿宋" w:hAnsi="Times New Roman" w:cs="Times New Roman" w:hint="eastAsia"/>
          <w:sz w:val="32"/>
          <w:szCs w:val="32"/>
        </w:rPr>
        <w:t>资金管理</w:t>
      </w:r>
      <w:r w:rsidRPr="007A5687">
        <w:rPr>
          <w:rFonts w:ascii="Times New Roman" w:eastAsia="仿宋" w:hAnsi="Times New Roman" w:cs="Times New Roman"/>
          <w:sz w:val="32"/>
          <w:szCs w:val="32"/>
        </w:rPr>
        <w:t>和</w:t>
      </w:r>
      <w:r w:rsidRPr="007A5687">
        <w:rPr>
          <w:rFonts w:ascii="Times New Roman" w:eastAsia="仿宋" w:hAnsi="Times New Roman" w:cs="Times New Roman" w:hint="eastAsia"/>
          <w:sz w:val="32"/>
          <w:szCs w:val="32"/>
        </w:rPr>
        <w:t>组织实施</w:t>
      </w:r>
      <w:r w:rsidRPr="007A5687">
        <w:rPr>
          <w:rFonts w:ascii="Times New Roman" w:eastAsia="仿宋" w:hAnsi="Times New Roman" w:cs="Times New Roman"/>
          <w:sz w:val="32"/>
          <w:szCs w:val="32"/>
        </w:rPr>
        <w:t>2</w:t>
      </w:r>
      <w:r w:rsidRPr="007A5687">
        <w:rPr>
          <w:rFonts w:ascii="Times New Roman" w:eastAsia="仿宋" w:hAnsi="Times New Roman" w:cs="Times New Roman"/>
          <w:sz w:val="32"/>
          <w:szCs w:val="32"/>
        </w:rPr>
        <w:t>个二级指标。其中资金管理包括资金到位率、预算执行率、资金使用合规性</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个指标</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组织实施包括管理制度健全性、制度执行有效性、组织实施过程的规范性</w:t>
      </w:r>
      <w:r w:rsidRPr="007A5687">
        <w:rPr>
          <w:rFonts w:ascii="Times New Roman" w:eastAsia="仿宋" w:hAnsi="Times New Roman" w:cs="Times New Roman" w:hint="eastAsia"/>
          <w:sz w:val="32"/>
          <w:szCs w:val="32"/>
        </w:rPr>
        <w:t>、对项目采购及实施过程的监管机制</w:t>
      </w:r>
      <w:r w:rsidRPr="007A5687">
        <w:rPr>
          <w:rFonts w:ascii="Times New Roman" w:eastAsia="仿宋" w:hAnsi="Times New Roman" w:cs="Times New Roman"/>
          <w:sz w:val="32"/>
          <w:szCs w:val="32"/>
        </w:rPr>
        <w:t>4</w:t>
      </w:r>
      <w:r w:rsidRPr="007A5687">
        <w:rPr>
          <w:rFonts w:ascii="Times New Roman" w:eastAsia="仿宋" w:hAnsi="Times New Roman" w:cs="Times New Roman"/>
          <w:sz w:val="32"/>
          <w:szCs w:val="32"/>
        </w:rPr>
        <w:t>个指标。</w:t>
      </w:r>
    </w:p>
    <w:p w14:paraId="04A81A5A"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3</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产出类指标权重</w:t>
      </w:r>
      <w:r w:rsidRPr="007A5687">
        <w:rPr>
          <w:rFonts w:ascii="Times New Roman" w:eastAsia="仿宋" w:hAnsi="Times New Roman" w:cs="Times New Roman"/>
          <w:sz w:val="32"/>
          <w:szCs w:val="32"/>
        </w:rPr>
        <w:t>30</w:t>
      </w:r>
      <w:r w:rsidRPr="007A5687">
        <w:rPr>
          <w:rFonts w:ascii="Times New Roman" w:eastAsia="仿宋" w:hAnsi="Times New Roman" w:cs="Times New Roman"/>
          <w:sz w:val="32"/>
          <w:szCs w:val="32"/>
        </w:rPr>
        <w:t>分，包括产出数量、产出质量、产出时效</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个二级指标。其中产出数量包括供热期供热完成率、制冷期制冷完成率</w:t>
      </w:r>
      <w:r w:rsidRPr="007A5687">
        <w:rPr>
          <w:rFonts w:ascii="Times New Roman" w:eastAsia="仿宋" w:hAnsi="Times New Roman" w:cs="Times New Roman"/>
          <w:sz w:val="32"/>
          <w:szCs w:val="32"/>
        </w:rPr>
        <w:t>2</w:t>
      </w:r>
      <w:r w:rsidRPr="007A5687">
        <w:rPr>
          <w:rFonts w:ascii="Times New Roman" w:eastAsia="仿宋" w:hAnsi="Times New Roman" w:cs="Times New Roman"/>
          <w:sz w:val="32"/>
          <w:szCs w:val="32"/>
        </w:rPr>
        <w:t>个指标；产出质量包括供热期内温度达标</w:t>
      </w:r>
      <w:r w:rsidRPr="007A5687">
        <w:rPr>
          <w:rFonts w:ascii="Times New Roman" w:eastAsia="仿宋" w:hAnsi="Times New Roman" w:cs="Times New Roman" w:hint="eastAsia"/>
          <w:sz w:val="32"/>
          <w:szCs w:val="32"/>
        </w:rPr>
        <w:t>性</w:t>
      </w:r>
      <w:r w:rsidRPr="007A5687">
        <w:rPr>
          <w:rFonts w:ascii="Times New Roman" w:eastAsia="仿宋" w:hAnsi="Times New Roman" w:cs="Times New Roman"/>
          <w:sz w:val="32"/>
          <w:szCs w:val="32"/>
        </w:rPr>
        <w:t>、制冷期内温度达标</w:t>
      </w:r>
      <w:r w:rsidRPr="007A5687">
        <w:rPr>
          <w:rFonts w:ascii="Times New Roman" w:eastAsia="仿宋" w:hAnsi="Times New Roman" w:cs="Times New Roman" w:hint="eastAsia"/>
          <w:sz w:val="32"/>
          <w:szCs w:val="32"/>
        </w:rPr>
        <w:t>性、承载单位对供暖制冷过程中的质量控制</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个指标；产出时效包括平原博物院中水系统供暖制冷项目实施及时</w:t>
      </w:r>
      <w:r w:rsidRPr="007A5687">
        <w:rPr>
          <w:rFonts w:ascii="Times New Roman" w:eastAsia="仿宋" w:hAnsi="Times New Roman" w:cs="Times New Roman" w:hint="eastAsia"/>
          <w:sz w:val="32"/>
          <w:szCs w:val="32"/>
        </w:rPr>
        <w:t>性</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个指标</w:t>
      </w:r>
      <w:r w:rsidRPr="007A5687">
        <w:rPr>
          <w:rFonts w:ascii="Times New Roman" w:eastAsia="仿宋" w:hAnsi="Times New Roman" w:cs="Times New Roman" w:hint="eastAsia"/>
          <w:sz w:val="32"/>
          <w:szCs w:val="32"/>
        </w:rPr>
        <w:t>。</w:t>
      </w:r>
    </w:p>
    <w:p w14:paraId="40079E93" w14:textId="77777777" w:rsidR="00D07AAC" w:rsidRPr="007A5687" w:rsidRDefault="00080192" w:rsidP="00D4796E">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4</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效益类指标权重</w:t>
      </w:r>
      <w:r w:rsidRPr="007A5687">
        <w:rPr>
          <w:rFonts w:ascii="Times New Roman" w:eastAsia="仿宋" w:hAnsi="Times New Roman" w:cs="Times New Roman"/>
          <w:sz w:val="32"/>
          <w:szCs w:val="32"/>
        </w:rPr>
        <w:t>30</w:t>
      </w:r>
      <w:r w:rsidRPr="007A5687">
        <w:rPr>
          <w:rFonts w:ascii="Times New Roman" w:eastAsia="仿宋" w:hAnsi="Times New Roman" w:cs="Times New Roman"/>
          <w:sz w:val="32"/>
          <w:szCs w:val="32"/>
        </w:rPr>
        <w:t>分，包括</w:t>
      </w:r>
      <w:r w:rsidRPr="007A5687">
        <w:rPr>
          <w:rFonts w:ascii="Times New Roman" w:eastAsia="仿宋" w:hAnsi="Times New Roman" w:cs="Times New Roman" w:hint="eastAsia"/>
          <w:sz w:val="32"/>
          <w:szCs w:val="32"/>
        </w:rPr>
        <w:t>经济效益、</w:t>
      </w:r>
      <w:r w:rsidRPr="007A5687">
        <w:rPr>
          <w:rFonts w:ascii="Times New Roman" w:eastAsia="仿宋" w:hAnsi="Times New Roman" w:cs="Times New Roman"/>
          <w:sz w:val="32"/>
          <w:szCs w:val="32"/>
        </w:rPr>
        <w:t>生态效益、社会效益、可持续影响、满意度</w:t>
      </w:r>
      <w:r w:rsidRPr="007A5687">
        <w:rPr>
          <w:rFonts w:ascii="Times New Roman" w:eastAsia="仿宋" w:hAnsi="Times New Roman" w:cs="Times New Roman" w:hint="eastAsia"/>
          <w:sz w:val="32"/>
          <w:szCs w:val="32"/>
        </w:rPr>
        <w:t>指标</w:t>
      </w:r>
      <w:r w:rsidRPr="007A5687">
        <w:rPr>
          <w:rFonts w:ascii="Times New Roman" w:eastAsia="仿宋" w:hAnsi="Times New Roman" w:cs="Times New Roman"/>
          <w:sz w:val="32"/>
          <w:szCs w:val="32"/>
        </w:rPr>
        <w:t>5</w:t>
      </w:r>
      <w:r w:rsidRPr="007A5687">
        <w:rPr>
          <w:rFonts w:ascii="Times New Roman" w:eastAsia="仿宋" w:hAnsi="Times New Roman" w:cs="Times New Roman"/>
          <w:sz w:val="32"/>
          <w:szCs w:val="32"/>
        </w:rPr>
        <w:t>个二级指标。其中</w:t>
      </w:r>
      <w:r w:rsidRPr="007A5687">
        <w:rPr>
          <w:rFonts w:ascii="Times New Roman" w:eastAsia="仿宋" w:hAnsi="Times New Roman" w:cs="Times New Roman" w:hint="eastAsia"/>
          <w:sz w:val="32"/>
          <w:szCs w:val="32"/>
        </w:rPr>
        <w:t>经济效益包括中水系统的投入使用带来的成本节约</w:t>
      </w:r>
      <w:r w:rsidRPr="007A5687">
        <w:rPr>
          <w:rFonts w:ascii="Times New Roman" w:eastAsia="仿宋" w:hAnsi="Times New Roman" w:cs="Times New Roman"/>
          <w:sz w:val="32"/>
          <w:szCs w:val="32"/>
        </w:rPr>
        <w:t>1</w:t>
      </w:r>
      <w:r w:rsidRPr="007A5687">
        <w:rPr>
          <w:rFonts w:ascii="Times New Roman" w:eastAsia="仿宋" w:hAnsi="Times New Roman" w:cs="Times New Roman" w:hint="eastAsia"/>
          <w:sz w:val="32"/>
          <w:szCs w:val="32"/>
        </w:rPr>
        <w:t>个指标，</w:t>
      </w:r>
      <w:r w:rsidRPr="007A5687">
        <w:rPr>
          <w:rFonts w:ascii="Times New Roman" w:eastAsia="仿宋" w:hAnsi="Times New Roman" w:cs="Times New Roman"/>
          <w:sz w:val="32"/>
          <w:szCs w:val="32"/>
        </w:rPr>
        <w:t>生态效益包括</w:t>
      </w:r>
      <w:r w:rsidRPr="007A5687">
        <w:rPr>
          <w:rFonts w:ascii="Times New Roman" w:eastAsia="仿宋" w:hAnsi="Times New Roman" w:cs="Times New Roman" w:hint="eastAsia"/>
          <w:sz w:val="32"/>
          <w:szCs w:val="32"/>
        </w:rPr>
        <w:t>环保节约程度</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个指标；社会效益包括</w:t>
      </w:r>
      <w:r w:rsidRPr="007A5687">
        <w:rPr>
          <w:rFonts w:ascii="Times New Roman" w:eastAsia="仿宋" w:hAnsi="Times New Roman" w:cs="Times New Roman" w:hint="eastAsia"/>
          <w:sz w:val="32"/>
          <w:szCs w:val="32"/>
        </w:rPr>
        <w:t>提升中水系统的社会影响力</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个指标；可持续影响包括</w:t>
      </w:r>
      <w:r w:rsidRPr="007A5687">
        <w:rPr>
          <w:rFonts w:ascii="Times New Roman" w:eastAsia="仿宋" w:hAnsi="Times New Roman" w:cs="Times New Roman" w:hint="eastAsia"/>
          <w:sz w:val="32"/>
          <w:szCs w:val="32"/>
        </w:rPr>
        <w:t>中水系统设备的使用期限</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个指标；满意度</w:t>
      </w:r>
      <w:r w:rsidRPr="007A5687">
        <w:rPr>
          <w:rFonts w:ascii="Times New Roman" w:eastAsia="仿宋" w:hAnsi="Times New Roman" w:cs="Times New Roman" w:hint="eastAsia"/>
          <w:sz w:val="32"/>
          <w:szCs w:val="32"/>
        </w:rPr>
        <w:t>指标</w:t>
      </w:r>
      <w:r w:rsidRPr="007A5687">
        <w:rPr>
          <w:rFonts w:ascii="Times New Roman" w:eastAsia="仿宋" w:hAnsi="Times New Roman" w:cs="Times New Roman"/>
          <w:sz w:val="32"/>
          <w:szCs w:val="32"/>
        </w:rPr>
        <w:t>包括受益对象满意度、</w:t>
      </w:r>
      <w:r w:rsidRPr="007A5687">
        <w:rPr>
          <w:rFonts w:ascii="Times New Roman" w:eastAsia="仿宋" w:hAnsi="Times New Roman" w:cs="Times New Roman" w:hint="eastAsia"/>
          <w:sz w:val="32"/>
          <w:szCs w:val="32"/>
        </w:rPr>
        <w:t>购买主体对承载主体的满意度</w:t>
      </w:r>
      <w:r w:rsidRPr="007A5687">
        <w:rPr>
          <w:rFonts w:ascii="Times New Roman" w:eastAsia="仿宋" w:hAnsi="Times New Roman" w:cs="Times New Roman"/>
          <w:sz w:val="32"/>
          <w:szCs w:val="32"/>
        </w:rPr>
        <w:t>2</w:t>
      </w:r>
      <w:r w:rsidRPr="007A5687">
        <w:rPr>
          <w:rFonts w:ascii="Times New Roman" w:eastAsia="仿宋" w:hAnsi="Times New Roman" w:cs="Times New Roman"/>
          <w:sz w:val="32"/>
          <w:szCs w:val="32"/>
        </w:rPr>
        <w:t>个指标。</w:t>
      </w:r>
    </w:p>
    <w:p w14:paraId="7F5B49DC" w14:textId="77777777" w:rsidR="00D07AAC" w:rsidRPr="007A5687" w:rsidRDefault="00080192">
      <w:pPr>
        <w:outlineLvl w:val="1"/>
        <w:rPr>
          <w:rFonts w:ascii="Times New Roman" w:eastAsia="楷体" w:hAnsi="Times New Roman" w:cs="Times New Roman"/>
          <w:sz w:val="32"/>
          <w:szCs w:val="32"/>
        </w:rPr>
      </w:pPr>
      <w:bookmarkStart w:id="37" w:name="_Toc141865539"/>
      <w:r w:rsidRPr="007A5687">
        <w:rPr>
          <w:rFonts w:ascii="Times New Roman" w:eastAsia="楷体" w:hAnsi="Times New Roman" w:cs="Times New Roman" w:hint="eastAsia"/>
          <w:sz w:val="32"/>
          <w:szCs w:val="32"/>
        </w:rPr>
        <w:t>（四）绩效评价原则、评价方法和标准</w:t>
      </w:r>
      <w:bookmarkEnd w:id="37"/>
    </w:p>
    <w:p w14:paraId="6C2D82AB" w14:textId="77777777" w:rsidR="00D07AAC" w:rsidRPr="007A5687" w:rsidRDefault="00080192">
      <w:pPr>
        <w:ind w:firstLineChars="200" w:firstLine="643"/>
        <w:outlineLvl w:val="2"/>
        <w:rPr>
          <w:rFonts w:ascii="Times New Roman" w:eastAsia="仿宋" w:hAnsi="Times New Roman" w:cs="Times New Roman"/>
          <w:b/>
          <w:bCs/>
          <w:sz w:val="32"/>
        </w:rPr>
      </w:pPr>
      <w:bookmarkStart w:id="38" w:name="_Toc141865540"/>
      <w:r w:rsidRPr="007A5687">
        <w:rPr>
          <w:rFonts w:ascii="Times New Roman" w:eastAsia="仿宋" w:hAnsi="Times New Roman" w:cs="Times New Roman"/>
          <w:b/>
          <w:bCs/>
          <w:sz w:val="32"/>
        </w:rPr>
        <w:t>1.</w:t>
      </w:r>
      <w:r w:rsidRPr="007A5687">
        <w:rPr>
          <w:rFonts w:ascii="Times New Roman" w:eastAsia="仿宋" w:hAnsi="Times New Roman" w:cs="Times New Roman" w:hint="eastAsia"/>
          <w:b/>
          <w:bCs/>
          <w:sz w:val="32"/>
        </w:rPr>
        <w:t>绩效评价原则</w:t>
      </w:r>
      <w:bookmarkEnd w:id="38"/>
    </w:p>
    <w:p w14:paraId="28FABCCE" w14:textId="77777777" w:rsidR="00D07AAC" w:rsidRPr="007A5687" w:rsidRDefault="00080192">
      <w:pPr>
        <w:adjustRightInd w:val="0"/>
        <w:snapToGrid w:val="0"/>
        <w:spacing w:line="660" w:lineRule="exact"/>
        <w:ind w:firstLineChars="200" w:firstLine="640"/>
        <w:rPr>
          <w:rFonts w:ascii="Times New Roman" w:eastAsia="仿宋" w:hAnsi="Times New Roman" w:cs="Times New Roman"/>
          <w:sz w:val="32"/>
          <w:szCs w:val="32"/>
          <w:lang w:val="zh-CN"/>
        </w:rPr>
      </w:pPr>
      <w:r w:rsidRPr="007A5687">
        <w:rPr>
          <w:rFonts w:ascii="Times New Roman" w:eastAsia="仿宋" w:hAnsi="Times New Roman" w:cs="Times New Roman" w:hint="eastAsia"/>
          <w:sz w:val="32"/>
          <w:szCs w:val="32"/>
          <w:lang w:val="zh-CN"/>
        </w:rPr>
        <w:t>（</w:t>
      </w:r>
      <w:r w:rsidRPr="007A5687">
        <w:rPr>
          <w:rFonts w:ascii="Times New Roman" w:eastAsia="仿宋" w:hAnsi="Times New Roman" w:cs="Times New Roman"/>
          <w:sz w:val="32"/>
          <w:szCs w:val="32"/>
          <w:lang w:val="zh-CN"/>
        </w:rPr>
        <w:t>1</w:t>
      </w:r>
      <w:r w:rsidRPr="007A5687">
        <w:rPr>
          <w:rFonts w:ascii="Times New Roman" w:eastAsia="仿宋" w:hAnsi="Times New Roman" w:cs="Times New Roman" w:hint="eastAsia"/>
          <w:sz w:val="32"/>
          <w:szCs w:val="32"/>
          <w:lang w:val="zh-CN"/>
        </w:rPr>
        <w:t>）科学规范原则。绩效评价应当严格执行规定的程序，按科学可行的要求，采用定量与定性分析相结合的方法。</w:t>
      </w:r>
    </w:p>
    <w:p w14:paraId="3629E6DB" w14:textId="77777777" w:rsidR="00D07AAC" w:rsidRPr="007A5687" w:rsidRDefault="00080192">
      <w:pPr>
        <w:adjustRightInd w:val="0"/>
        <w:snapToGrid w:val="0"/>
        <w:spacing w:line="660" w:lineRule="exact"/>
        <w:ind w:firstLineChars="200" w:firstLine="640"/>
        <w:rPr>
          <w:rFonts w:ascii="Times New Roman" w:eastAsia="仿宋" w:hAnsi="Times New Roman" w:cs="Times New Roman"/>
          <w:sz w:val="32"/>
          <w:szCs w:val="32"/>
          <w:lang w:val="zh-CN"/>
        </w:rPr>
      </w:pPr>
      <w:r w:rsidRPr="007A5687">
        <w:rPr>
          <w:rFonts w:ascii="Times New Roman" w:eastAsia="仿宋" w:hAnsi="Times New Roman" w:cs="Times New Roman" w:hint="eastAsia"/>
          <w:sz w:val="32"/>
          <w:szCs w:val="32"/>
          <w:lang w:val="zh-CN"/>
        </w:rPr>
        <w:t>（</w:t>
      </w:r>
      <w:r w:rsidRPr="007A5687">
        <w:rPr>
          <w:rFonts w:ascii="Times New Roman" w:eastAsia="仿宋" w:hAnsi="Times New Roman" w:cs="Times New Roman"/>
          <w:sz w:val="32"/>
          <w:szCs w:val="32"/>
          <w:lang w:val="zh-CN"/>
        </w:rPr>
        <w:t>2</w:t>
      </w:r>
      <w:r w:rsidRPr="007A5687">
        <w:rPr>
          <w:rFonts w:ascii="Times New Roman" w:eastAsia="仿宋" w:hAnsi="Times New Roman" w:cs="Times New Roman" w:hint="eastAsia"/>
          <w:sz w:val="32"/>
          <w:szCs w:val="32"/>
          <w:lang w:val="zh-CN"/>
        </w:rPr>
        <w:t>）公正公开原则。绩效评价应当符合真实、客观、公正的要求，依法公开并接受监督。</w:t>
      </w:r>
    </w:p>
    <w:p w14:paraId="008A25FF" w14:textId="77777777" w:rsidR="00D07AAC" w:rsidRPr="007A5687" w:rsidRDefault="00080192">
      <w:pPr>
        <w:adjustRightInd w:val="0"/>
        <w:snapToGrid w:val="0"/>
        <w:spacing w:line="660" w:lineRule="exact"/>
        <w:ind w:firstLineChars="200" w:firstLine="640"/>
        <w:rPr>
          <w:rFonts w:ascii="Times New Roman" w:eastAsia="仿宋" w:hAnsi="Times New Roman" w:cs="Times New Roman"/>
          <w:sz w:val="32"/>
          <w:szCs w:val="32"/>
          <w:lang w:val="zh-CN"/>
        </w:rPr>
      </w:pPr>
      <w:r w:rsidRPr="007A5687">
        <w:rPr>
          <w:rFonts w:ascii="Times New Roman" w:eastAsia="仿宋" w:hAnsi="Times New Roman" w:cs="Times New Roman" w:hint="eastAsia"/>
          <w:sz w:val="32"/>
          <w:szCs w:val="32"/>
          <w:lang w:val="zh-CN"/>
        </w:rPr>
        <w:t>（</w:t>
      </w:r>
      <w:r w:rsidRPr="007A5687">
        <w:rPr>
          <w:rFonts w:ascii="Times New Roman" w:eastAsia="仿宋" w:hAnsi="Times New Roman" w:cs="Times New Roman"/>
          <w:sz w:val="32"/>
          <w:szCs w:val="32"/>
          <w:lang w:val="zh-CN"/>
        </w:rPr>
        <w:t>3</w:t>
      </w:r>
      <w:r w:rsidRPr="007A5687">
        <w:rPr>
          <w:rFonts w:ascii="Times New Roman" w:eastAsia="仿宋" w:hAnsi="Times New Roman" w:cs="Times New Roman" w:hint="eastAsia"/>
          <w:sz w:val="32"/>
          <w:szCs w:val="32"/>
          <w:lang w:val="zh-CN"/>
        </w:rPr>
        <w:t>）分级分类原则。绩效评价由财政部门、部门（单位）根据评价对象的特点分类组织实施。</w:t>
      </w:r>
    </w:p>
    <w:p w14:paraId="4EE05139" w14:textId="77777777" w:rsidR="00D07AAC" w:rsidRPr="007A5687" w:rsidRDefault="00080192">
      <w:pPr>
        <w:ind w:firstLineChars="200" w:firstLine="640"/>
        <w:rPr>
          <w:rFonts w:ascii="Times New Roman" w:eastAsia="仿宋" w:hAnsi="Times New Roman" w:cs="Times New Roman"/>
          <w:sz w:val="32"/>
          <w:szCs w:val="32"/>
          <w:lang w:val="zh-CN"/>
        </w:rPr>
      </w:pPr>
      <w:r w:rsidRPr="007A5687">
        <w:rPr>
          <w:rFonts w:ascii="Times New Roman" w:eastAsia="仿宋" w:hAnsi="Times New Roman" w:cs="Times New Roman" w:hint="eastAsia"/>
          <w:sz w:val="32"/>
          <w:szCs w:val="32"/>
          <w:lang w:val="zh-CN"/>
        </w:rPr>
        <w:t>（</w:t>
      </w:r>
      <w:r w:rsidRPr="007A5687">
        <w:rPr>
          <w:rFonts w:ascii="Times New Roman" w:eastAsia="仿宋" w:hAnsi="Times New Roman" w:cs="Times New Roman"/>
          <w:sz w:val="32"/>
          <w:szCs w:val="32"/>
          <w:lang w:val="zh-CN"/>
        </w:rPr>
        <w:t>4</w:t>
      </w:r>
      <w:r w:rsidRPr="007A5687">
        <w:rPr>
          <w:rFonts w:ascii="Times New Roman" w:eastAsia="仿宋" w:hAnsi="Times New Roman" w:cs="Times New Roman" w:hint="eastAsia"/>
          <w:sz w:val="32"/>
          <w:szCs w:val="32"/>
          <w:lang w:val="zh-CN"/>
        </w:rPr>
        <w:t>）绩效相关原则。绩效评价应当针对具体支出及其产出绩效进行，评价结果应当清晰反映支出和产出绩效之间的紧密对应关系。</w:t>
      </w:r>
    </w:p>
    <w:p w14:paraId="0E98CA48" w14:textId="77777777" w:rsidR="00D07AAC" w:rsidRPr="007A5687" w:rsidRDefault="00080192">
      <w:pPr>
        <w:ind w:firstLineChars="200" w:firstLine="643"/>
        <w:outlineLvl w:val="2"/>
        <w:rPr>
          <w:rFonts w:ascii="Times New Roman" w:eastAsia="仿宋" w:hAnsi="Times New Roman" w:cs="Times New Roman"/>
          <w:b/>
          <w:bCs/>
          <w:sz w:val="32"/>
        </w:rPr>
      </w:pPr>
      <w:bookmarkStart w:id="39" w:name="_Toc136333652"/>
      <w:bookmarkStart w:id="40" w:name="_Toc141865541"/>
      <w:r w:rsidRPr="007A5687">
        <w:rPr>
          <w:rFonts w:ascii="Times New Roman" w:eastAsia="仿宋" w:hAnsi="Times New Roman" w:cs="Times New Roman"/>
          <w:b/>
          <w:bCs/>
          <w:sz w:val="32"/>
        </w:rPr>
        <w:t>2.</w:t>
      </w:r>
      <w:r w:rsidRPr="007A5687">
        <w:rPr>
          <w:rFonts w:ascii="Times New Roman" w:eastAsia="仿宋" w:hAnsi="Times New Roman" w:cs="Times New Roman"/>
          <w:b/>
          <w:bCs/>
          <w:sz w:val="32"/>
        </w:rPr>
        <w:t>评价方法</w:t>
      </w:r>
      <w:bookmarkEnd w:id="39"/>
      <w:bookmarkEnd w:id="40"/>
    </w:p>
    <w:p w14:paraId="1694F18B" w14:textId="36AFF20E" w:rsidR="00D07AAC" w:rsidRPr="007A5687" w:rsidRDefault="00080192">
      <w:pPr>
        <w:pStyle w:val="a5"/>
        <w:spacing w:after="0"/>
        <w:ind w:firstLineChars="200" w:firstLine="640"/>
        <w:rPr>
          <w:rFonts w:ascii="Times New Roman" w:eastAsia="仿宋" w:hAnsi="Times New Roman"/>
          <w:sz w:val="32"/>
          <w:szCs w:val="32"/>
        </w:rPr>
      </w:pPr>
      <w:r w:rsidRPr="007A5687">
        <w:rPr>
          <w:rFonts w:ascii="Times New Roman" w:eastAsia="仿宋" w:hAnsi="Times New Roman"/>
          <w:sz w:val="32"/>
          <w:szCs w:val="32"/>
        </w:rPr>
        <w:t>本次评价遵循全面衡量、重点关注，标准科学、合理可行，多维视角、多元数据，结果导向、问题导向的原则，根据行业领域特点，因地制宜、规范有序</w:t>
      </w:r>
      <w:r w:rsidR="00D4796E" w:rsidRPr="007A5687">
        <w:rPr>
          <w:rFonts w:ascii="Times New Roman" w:eastAsia="仿宋" w:hAnsi="Times New Roman" w:hint="eastAsia"/>
          <w:sz w:val="32"/>
          <w:szCs w:val="32"/>
        </w:rPr>
        <w:t>地</w:t>
      </w:r>
      <w:r w:rsidRPr="007A5687">
        <w:rPr>
          <w:rFonts w:ascii="Times New Roman" w:eastAsia="仿宋" w:hAnsi="Times New Roman"/>
          <w:sz w:val="32"/>
          <w:szCs w:val="32"/>
        </w:rPr>
        <w:t>确定相应的评价手段、评价方法和评价路径，采用全面质量管理方法、因素分析法、公众评判法、标杆管理法等方法展开评价。</w:t>
      </w:r>
    </w:p>
    <w:p w14:paraId="6B031C9D" w14:textId="77777777" w:rsidR="00D07AAC" w:rsidRPr="007A5687" w:rsidRDefault="00080192">
      <w:pPr>
        <w:pStyle w:val="a5"/>
        <w:spacing w:after="0"/>
        <w:ind w:firstLineChars="200" w:firstLine="640"/>
        <w:rPr>
          <w:rFonts w:ascii="Times New Roman" w:eastAsia="仿宋" w:hAnsi="Times New Roman"/>
          <w:sz w:val="32"/>
          <w:szCs w:val="32"/>
        </w:rPr>
      </w:pPr>
      <w:r w:rsidRPr="007A5687">
        <w:rPr>
          <w:rFonts w:ascii="Times New Roman" w:eastAsia="仿宋" w:hAnsi="Times New Roman"/>
          <w:sz w:val="32"/>
          <w:szCs w:val="32"/>
        </w:rPr>
        <w:t>全面质量分析法：</w:t>
      </w:r>
      <w:bookmarkStart w:id="41" w:name="_Hlk137240976"/>
      <w:r w:rsidRPr="007A5687">
        <w:rPr>
          <w:rFonts w:ascii="Times New Roman" w:eastAsia="仿宋" w:hAnsi="Times New Roman"/>
          <w:sz w:val="32"/>
          <w:szCs w:val="32"/>
        </w:rPr>
        <w:t>平原博物院中水系统供暖制冷项目的绩效评价主要采用全面质量分析法。通过对采购内容进行详细审查，确保采购内容符合服务市场需求和法律法规要求；关注采购流程是否优化，包括采购过程是否高效、公正，采购方式是否符合采购法规要求，以及采购人员是否符合相关经验和技能等；通过对服务提供过程进行评估，对服务的提供过程进行监控，并与用户进行反馈，确保服务的质量和满意度；通过对服务的使用情况进行监控，并与用户进行反馈，以评估服务的绩效和效果；通过对项目管理流程进行详细审查，确保项目管理流程符合相关法规要求，并且能够确保项目的顺利进行；通过对采购内容进行详细审查，确保采购内容符合服务市场需求和法律法规要求。</w:t>
      </w:r>
      <w:bookmarkEnd w:id="41"/>
    </w:p>
    <w:p w14:paraId="716D98EF" w14:textId="77777777" w:rsidR="00D07AAC" w:rsidRPr="007A5687" w:rsidRDefault="00080192">
      <w:pPr>
        <w:pStyle w:val="a5"/>
        <w:spacing w:after="0"/>
        <w:ind w:firstLineChars="200" w:firstLine="640"/>
        <w:rPr>
          <w:rFonts w:ascii="Times New Roman" w:eastAsia="仿宋" w:hAnsi="Times New Roman"/>
          <w:sz w:val="32"/>
          <w:szCs w:val="32"/>
        </w:rPr>
      </w:pPr>
      <w:r w:rsidRPr="007A5687">
        <w:rPr>
          <w:rFonts w:ascii="Times New Roman" w:eastAsia="仿宋" w:hAnsi="Times New Roman"/>
          <w:sz w:val="32"/>
          <w:szCs w:val="32"/>
        </w:rPr>
        <w:t>因素分析法：通过分析影响平原博物院中水系统供暖制冷项目支出和项目实施的客观或外在因素，例如疫情、经济新常态等，同时着重加强对主观或内在影响因素的分析，例如财政事权和支出责任匹配性、申报和审核程序合规性等，找出项目实施或政策带动作用发挥的局限性。</w:t>
      </w:r>
    </w:p>
    <w:p w14:paraId="14910A3A" w14:textId="77777777" w:rsidR="00D07AAC" w:rsidRPr="007A5687" w:rsidRDefault="00080192">
      <w:pPr>
        <w:pStyle w:val="a5"/>
        <w:spacing w:after="0"/>
        <w:ind w:firstLineChars="200" w:firstLine="640"/>
        <w:rPr>
          <w:rFonts w:ascii="Times New Roman" w:eastAsia="仿宋" w:hAnsi="Times New Roman"/>
          <w:sz w:val="32"/>
          <w:szCs w:val="32"/>
        </w:rPr>
      </w:pPr>
      <w:r w:rsidRPr="007A5687">
        <w:rPr>
          <w:rFonts w:ascii="Times New Roman" w:eastAsia="仿宋" w:hAnsi="Times New Roman"/>
          <w:sz w:val="32"/>
          <w:szCs w:val="32"/>
        </w:rPr>
        <w:t>公众评判法：通过对平原博物院中水系统供暖制冷项目的直接服务对象</w:t>
      </w:r>
      <w:r w:rsidRPr="007A5687">
        <w:rPr>
          <w:rFonts w:ascii="Times New Roman" w:eastAsia="仿宋" w:hAnsi="Times New Roman"/>
          <w:sz w:val="32"/>
          <w:szCs w:val="32"/>
        </w:rPr>
        <w:t>——</w:t>
      </w:r>
      <w:r w:rsidRPr="007A5687">
        <w:rPr>
          <w:rFonts w:ascii="Times New Roman" w:eastAsia="仿宋" w:hAnsi="Times New Roman"/>
          <w:sz w:val="32"/>
          <w:szCs w:val="32"/>
        </w:rPr>
        <w:t>平原博物院进行现场访谈和问卷调查，获取其对项目的主观感受。</w:t>
      </w:r>
    </w:p>
    <w:p w14:paraId="1B422139" w14:textId="77777777" w:rsidR="00D07AAC" w:rsidRPr="007A5687" w:rsidRDefault="00080192">
      <w:pPr>
        <w:ind w:firstLineChars="200" w:firstLine="643"/>
        <w:outlineLvl w:val="2"/>
        <w:rPr>
          <w:rFonts w:ascii="Times New Roman" w:eastAsia="仿宋" w:hAnsi="Times New Roman" w:cs="Times New Roman"/>
          <w:b/>
          <w:bCs/>
          <w:sz w:val="32"/>
        </w:rPr>
      </w:pPr>
      <w:bookmarkStart w:id="42" w:name="_Toc141865542"/>
      <w:r w:rsidRPr="007A5687">
        <w:rPr>
          <w:rFonts w:ascii="Times New Roman" w:eastAsia="仿宋" w:hAnsi="Times New Roman" w:cs="Times New Roman"/>
          <w:b/>
          <w:bCs/>
          <w:sz w:val="32"/>
        </w:rPr>
        <w:t>3.</w:t>
      </w:r>
      <w:r w:rsidRPr="007A5687">
        <w:rPr>
          <w:rFonts w:ascii="Times New Roman" w:eastAsia="仿宋" w:hAnsi="Times New Roman" w:cs="Times New Roman" w:hint="eastAsia"/>
          <w:b/>
          <w:bCs/>
          <w:sz w:val="32"/>
        </w:rPr>
        <w:t>分值评价标准</w:t>
      </w:r>
      <w:bookmarkEnd w:id="42"/>
    </w:p>
    <w:p w14:paraId="53014C7E" w14:textId="0BB53DA2" w:rsidR="00D07AAC" w:rsidRPr="007A5687" w:rsidRDefault="00080192">
      <w:pPr>
        <w:adjustRightInd w:val="0"/>
        <w:snapToGrid w:val="0"/>
        <w:spacing w:line="680" w:lineRule="exact"/>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根据财政部《关于印发</w:t>
      </w:r>
      <w:r w:rsidR="00D4796E" w:rsidRPr="007A5687">
        <w:rPr>
          <w:rFonts w:ascii="Times New Roman" w:eastAsia="仿宋" w:hAnsi="Times New Roman" w:cs="Times New Roman" w:hint="eastAsia"/>
          <w:sz w:val="32"/>
          <w:szCs w:val="32"/>
        </w:rPr>
        <w:t>〈</w:t>
      </w:r>
      <w:r w:rsidRPr="007A5687">
        <w:rPr>
          <w:rFonts w:ascii="Times New Roman" w:eastAsia="仿宋" w:hAnsi="Times New Roman" w:cs="Times New Roman" w:hint="eastAsia"/>
          <w:sz w:val="32"/>
          <w:szCs w:val="32"/>
        </w:rPr>
        <w:t>项目支出绩效评价管理办法〉的通知》（财预〔</w:t>
      </w:r>
      <w:r w:rsidRPr="007A5687">
        <w:rPr>
          <w:rFonts w:ascii="Times New Roman" w:eastAsia="仿宋" w:hAnsi="Times New Roman" w:cs="Times New Roman"/>
          <w:sz w:val="32"/>
          <w:szCs w:val="32"/>
        </w:rPr>
        <w:t>2020</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10</w:t>
      </w:r>
      <w:r w:rsidRPr="007A5687">
        <w:rPr>
          <w:rFonts w:ascii="Times New Roman" w:eastAsia="仿宋" w:hAnsi="Times New Roman" w:cs="Times New Roman" w:hint="eastAsia"/>
          <w:sz w:val="32"/>
          <w:szCs w:val="32"/>
        </w:rPr>
        <w:t>号）的要求，制定绩效评价分值评级划分标准。具体情况见表</w:t>
      </w:r>
      <w:r w:rsidRPr="007A5687">
        <w:rPr>
          <w:rFonts w:ascii="Times New Roman" w:eastAsia="仿宋" w:hAnsi="Times New Roman" w:cs="Times New Roman"/>
          <w:sz w:val="32"/>
          <w:szCs w:val="32"/>
        </w:rPr>
        <w:t>2-1</w:t>
      </w:r>
      <w:r w:rsidRPr="007A5687">
        <w:rPr>
          <w:rFonts w:ascii="Times New Roman" w:eastAsia="仿宋" w:hAnsi="Times New Roman" w:cs="Times New Roman" w:hint="eastAsia"/>
          <w:sz w:val="32"/>
          <w:szCs w:val="32"/>
        </w:rPr>
        <w:t>：</w:t>
      </w:r>
    </w:p>
    <w:p w14:paraId="73E04DDE" w14:textId="0A787A05" w:rsidR="00D07AAC" w:rsidRPr="007A5687" w:rsidRDefault="00080192">
      <w:pPr>
        <w:ind w:firstLineChars="200" w:firstLine="482"/>
        <w:jc w:val="center"/>
        <w:rPr>
          <w:rFonts w:ascii="Times New Roman" w:eastAsia="仿宋" w:hAnsi="Times New Roman" w:cs="Times New Roman"/>
          <w:b/>
          <w:bCs/>
          <w:sz w:val="24"/>
          <w:szCs w:val="24"/>
        </w:rPr>
      </w:pPr>
      <w:r w:rsidRPr="007A5687">
        <w:rPr>
          <w:rFonts w:ascii="Times New Roman" w:eastAsia="仿宋" w:hAnsi="Times New Roman" w:cs="Times New Roman" w:hint="eastAsia"/>
          <w:b/>
          <w:bCs/>
          <w:sz w:val="24"/>
          <w:szCs w:val="24"/>
        </w:rPr>
        <w:t>表</w:t>
      </w:r>
      <w:r w:rsidRPr="007A5687">
        <w:rPr>
          <w:rFonts w:ascii="Times New Roman" w:eastAsia="仿宋" w:hAnsi="Times New Roman" w:cs="Times New Roman"/>
          <w:b/>
          <w:bCs/>
          <w:sz w:val="24"/>
          <w:szCs w:val="24"/>
        </w:rPr>
        <w:t>2-1</w:t>
      </w:r>
      <w:r w:rsidR="00162013">
        <w:rPr>
          <w:rFonts w:ascii="Times New Roman" w:eastAsia="仿宋" w:hAnsi="Times New Roman" w:cs="Times New Roman"/>
          <w:b/>
          <w:bCs/>
          <w:sz w:val="24"/>
          <w:szCs w:val="24"/>
        </w:rPr>
        <w:t xml:space="preserve"> </w:t>
      </w:r>
      <w:r w:rsidRPr="007A5687">
        <w:rPr>
          <w:rFonts w:ascii="Times New Roman" w:eastAsia="仿宋" w:hAnsi="Times New Roman" w:cs="Times New Roman" w:hint="eastAsia"/>
          <w:b/>
          <w:bCs/>
          <w:sz w:val="24"/>
          <w:szCs w:val="24"/>
        </w:rPr>
        <w:t>绩效评价分值评级</w:t>
      </w:r>
    </w:p>
    <w:tbl>
      <w:tblPr>
        <w:tblW w:w="4998" w:type="pct"/>
        <w:jc w:val="center"/>
        <w:tblLook w:val="04A0" w:firstRow="1" w:lastRow="0" w:firstColumn="1" w:lastColumn="0" w:noHBand="0" w:noVBand="1"/>
      </w:tblPr>
      <w:tblGrid>
        <w:gridCol w:w="1712"/>
        <w:gridCol w:w="4348"/>
        <w:gridCol w:w="2459"/>
      </w:tblGrid>
      <w:tr w:rsidR="00D07AAC" w:rsidRPr="007A5687" w14:paraId="1A3182C7" w14:textId="77777777">
        <w:trPr>
          <w:trHeight w:val="510"/>
          <w:tblHeader/>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7F184484" w14:textId="77777777" w:rsidR="00D07AAC" w:rsidRPr="007A5687" w:rsidRDefault="00080192">
            <w:pPr>
              <w:wordWrap w:val="0"/>
              <w:jc w:val="center"/>
              <w:rPr>
                <w:rFonts w:ascii="Times New Roman" w:eastAsia="仿宋" w:hAnsi="Times New Roman" w:cs="Times New Roman"/>
                <w:b/>
                <w:bCs/>
                <w:sz w:val="24"/>
                <w:szCs w:val="24"/>
              </w:rPr>
            </w:pPr>
            <w:r w:rsidRPr="007A5687">
              <w:rPr>
                <w:rFonts w:ascii="Times New Roman" w:eastAsia="仿宋" w:hAnsi="Times New Roman" w:cs="Times New Roman" w:hint="eastAsia"/>
                <w:b/>
                <w:bCs/>
                <w:sz w:val="24"/>
                <w:szCs w:val="24"/>
              </w:rPr>
              <w:t>序号</w:t>
            </w:r>
          </w:p>
        </w:tc>
        <w:tc>
          <w:tcPr>
            <w:tcW w:w="255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61097A5B" w14:textId="77777777" w:rsidR="00D07AAC" w:rsidRPr="007A5687" w:rsidRDefault="00080192">
            <w:pPr>
              <w:wordWrap w:val="0"/>
              <w:jc w:val="center"/>
              <w:rPr>
                <w:rFonts w:ascii="Times New Roman" w:eastAsia="仿宋" w:hAnsi="Times New Roman" w:cs="Times New Roman"/>
                <w:b/>
                <w:bCs/>
                <w:sz w:val="24"/>
                <w:szCs w:val="24"/>
              </w:rPr>
            </w:pPr>
            <w:r w:rsidRPr="007A5687">
              <w:rPr>
                <w:rFonts w:ascii="Times New Roman" w:eastAsia="仿宋" w:hAnsi="Times New Roman" w:cs="Times New Roman" w:hint="eastAsia"/>
                <w:b/>
                <w:bCs/>
                <w:sz w:val="24"/>
                <w:szCs w:val="24"/>
              </w:rPr>
              <w:t>分值范围</w:t>
            </w:r>
          </w:p>
        </w:tc>
        <w:tc>
          <w:tcPr>
            <w:tcW w:w="144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43A7DF62" w14:textId="77777777" w:rsidR="00D07AAC" w:rsidRPr="007A5687" w:rsidRDefault="00080192">
            <w:pPr>
              <w:wordWrap w:val="0"/>
              <w:jc w:val="center"/>
              <w:rPr>
                <w:rFonts w:ascii="Times New Roman" w:eastAsia="仿宋" w:hAnsi="Times New Roman" w:cs="Times New Roman"/>
                <w:b/>
                <w:bCs/>
                <w:sz w:val="24"/>
                <w:szCs w:val="24"/>
              </w:rPr>
            </w:pPr>
            <w:r w:rsidRPr="007A5687">
              <w:rPr>
                <w:rFonts w:ascii="Times New Roman" w:eastAsia="仿宋" w:hAnsi="Times New Roman" w:cs="Times New Roman" w:hint="eastAsia"/>
                <w:b/>
                <w:bCs/>
                <w:sz w:val="24"/>
                <w:szCs w:val="24"/>
              </w:rPr>
              <w:t>绩效评价结果</w:t>
            </w:r>
          </w:p>
        </w:tc>
      </w:tr>
      <w:tr w:rsidR="00D07AAC" w:rsidRPr="007A5687" w14:paraId="79DCE759"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2CD67" w14:textId="77777777" w:rsidR="00D07AAC" w:rsidRPr="007A5687" w:rsidRDefault="00080192">
            <w:pPr>
              <w:wordWrap w:val="0"/>
              <w:jc w:val="center"/>
              <w:rPr>
                <w:rFonts w:ascii="Times New Roman" w:eastAsia="仿宋" w:hAnsi="Times New Roman" w:cs="Times New Roman"/>
                <w:bCs/>
                <w:sz w:val="24"/>
                <w:szCs w:val="24"/>
              </w:rPr>
            </w:pPr>
            <w:r w:rsidRPr="007A5687">
              <w:rPr>
                <w:rFonts w:ascii="Times New Roman" w:eastAsia="仿宋" w:hAnsi="Times New Roman" w:cs="Times New Roman"/>
                <w:bCs/>
                <w:sz w:val="24"/>
                <w:szCs w:val="24"/>
              </w:rPr>
              <w:t>1</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EE2B3" w14:textId="77777777" w:rsidR="00D07AAC" w:rsidRPr="007A5687" w:rsidRDefault="00080192">
            <w:pPr>
              <w:wordWrap w:val="0"/>
              <w:jc w:val="center"/>
              <w:rPr>
                <w:rFonts w:ascii="Times New Roman" w:eastAsia="仿宋" w:hAnsi="Times New Roman" w:cs="Times New Roman"/>
                <w:bCs/>
                <w:sz w:val="24"/>
                <w:szCs w:val="24"/>
              </w:rPr>
            </w:pPr>
            <w:r w:rsidRPr="007A5687">
              <w:rPr>
                <w:rFonts w:ascii="Times New Roman" w:eastAsia="仿宋" w:hAnsi="Times New Roman" w:cs="Times New Roman"/>
                <w:bCs/>
                <w:sz w:val="24"/>
                <w:szCs w:val="24"/>
              </w:rPr>
              <w:t>90-100</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8BD7A6" w14:textId="77777777" w:rsidR="00D07AAC" w:rsidRPr="007A5687" w:rsidRDefault="00080192">
            <w:pPr>
              <w:wordWrap w:val="0"/>
              <w:jc w:val="center"/>
              <w:rPr>
                <w:rFonts w:ascii="Times New Roman" w:eastAsia="仿宋" w:hAnsi="Times New Roman" w:cs="Times New Roman"/>
                <w:bCs/>
                <w:sz w:val="24"/>
                <w:szCs w:val="24"/>
              </w:rPr>
            </w:pPr>
            <w:r w:rsidRPr="007A5687">
              <w:rPr>
                <w:rFonts w:ascii="Times New Roman" w:eastAsia="仿宋" w:hAnsi="Times New Roman" w:cs="Times New Roman" w:hint="eastAsia"/>
                <w:bCs/>
                <w:sz w:val="24"/>
                <w:szCs w:val="24"/>
              </w:rPr>
              <w:t>优</w:t>
            </w:r>
          </w:p>
        </w:tc>
      </w:tr>
      <w:tr w:rsidR="00D07AAC" w:rsidRPr="007A5687" w14:paraId="660BAE04"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A43ED7" w14:textId="77777777" w:rsidR="00D07AAC" w:rsidRPr="007A5687" w:rsidRDefault="00080192">
            <w:pPr>
              <w:wordWrap w:val="0"/>
              <w:jc w:val="center"/>
              <w:rPr>
                <w:rFonts w:ascii="Times New Roman" w:eastAsia="仿宋" w:hAnsi="Times New Roman" w:cs="Times New Roman"/>
                <w:bCs/>
                <w:sz w:val="24"/>
                <w:szCs w:val="24"/>
              </w:rPr>
            </w:pPr>
            <w:r w:rsidRPr="007A5687">
              <w:rPr>
                <w:rFonts w:ascii="Times New Roman" w:eastAsia="仿宋" w:hAnsi="Times New Roman" w:cs="Times New Roman"/>
                <w:bCs/>
                <w:sz w:val="24"/>
                <w:szCs w:val="24"/>
              </w:rPr>
              <w:t>2</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0B7B2B" w14:textId="77777777" w:rsidR="00D07AAC" w:rsidRPr="007A5687" w:rsidRDefault="00080192">
            <w:pPr>
              <w:wordWrap w:val="0"/>
              <w:jc w:val="center"/>
              <w:rPr>
                <w:rFonts w:ascii="Times New Roman" w:eastAsia="仿宋" w:hAnsi="Times New Roman" w:cs="Times New Roman"/>
                <w:bCs/>
                <w:sz w:val="24"/>
                <w:szCs w:val="24"/>
              </w:rPr>
            </w:pPr>
            <w:r w:rsidRPr="007A5687">
              <w:rPr>
                <w:rFonts w:ascii="Times New Roman" w:eastAsia="仿宋" w:hAnsi="Times New Roman" w:cs="Times New Roman"/>
                <w:bCs/>
                <w:sz w:val="24"/>
                <w:szCs w:val="24"/>
              </w:rPr>
              <w:t>80-90</w:t>
            </w:r>
            <w:r w:rsidRPr="007A5687">
              <w:rPr>
                <w:rFonts w:ascii="Times New Roman" w:eastAsia="仿宋" w:hAnsi="Times New Roman" w:cs="Times New Roman"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812240" w14:textId="77777777" w:rsidR="00D07AAC" w:rsidRPr="007A5687" w:rsidRDefault="00080192">
            <w:pPr>
              <w:wordWrap w:val="0"/>
              <w:jc w:val="center"/>
              <w:rPr>
                <w:rFonts w:ascii="Times New Roman" w:eastAsia="仿宋" w:hAnsi="Times New Roman" w:cs="Times New Roman"/>
                <w:bCs/>
                <w:sz w:val="24"/>
                <w:szCs w:val="24"/>
              </w:rPr>
            </w:pPr>
            <w:r w:rsidRPr="007A5687">
              <w:rPr>
                <w:rFonts w:ascii="Times New Roman" w:eastAsia="仿宋" w:hAnsi="Times New Roman" w:cs="Times New Roman" w:hint="eastAsia"/>
                <w:bCs/>
                <w:sz w:val="24"/>
                <w:szCs w:val="24"/>
              </w:rPr>
              <w:t>良</w:t>
            </w:r>
          </w:p>
        </w:tc>
      </w:tr>
      <w:tr w:rsidR="00D07AAC" w:rsidRPr="007A5687" w14:paraId="3944F24F"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1FB534" w14:textId="77777777" w:rsidR="00D07AAC" w:rsidRPr="007A5687" w:rsidRDefault="00080192">
            <w:pPr>
              <w:wordWrap w:val="0"/>
              <w:jc w:val="center"/>
              <w:rPr>
                <w:rFonts w:ascii="Times New Roman" w:eastAsia="仿宋" w:hAnsi="Times New Roman" w:cs="Times New Roman"/>
                <w:bCs/>
                <w:sz w:val="24"/>
                <w:szCs w:val="24"/>
              </w:rPr>
            </w:pPr>
            <w:r w:rsidRPr="007A5687">
              <w:rPr>
                <w:rFonts w:ascii="Times New Roman" w:eastAsia="仿宋" w:hAnsi="Times New Roman" w:cs="Times New Roman"/>
                <w:bCs/>
                <w:sz w:val="24"/>
                <w:szCs w:val="24"/>
              </w:rPr>
              <w:t>3</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77F5C" w14:textId="77777777" w:rsidR="00D07AAC" w:rsidRPr="007A5687" w:rsidRDefault="00080192">
            <w:pPr>
              <w:wordWrap w:val="0"/>
              <w:jc w:val="center"/>
              <w:rPr>
                <w:rFonts w:ascii="Times New Roman" w:eastAsia="仿宋" w:hAnsi="Times New Roman" w:cs="Times New Roman"/>
                <w:bCs/>
                <w:sz w:val="24"/>
                <w:szCs w:val="24"/>
              </w:rPr>
            </w:pPr>
            <w:r w:rsidRPr="007A5687">
              <w:rPr>
                <w:rFonts w:ascii="Times New Roman" w:eastAsia="仿宋" w:hAnsi="Times New Roman" w:cs="Times New Roman"/>
                <w:bCs/>
                <w:sz w:val="24"/>
                <w:szCs w:val="24"/>
              </w:rPr>
              <w:t>60-80</w:t>
            </w:r>
            <w:r w:rsidRPr="007A5687">
              <w:rPr>
                <w:rFonts w:ascii="Times New Roman" w:eastAsia="仿宋" w:hAnsi="Times New Roman" w:cs="Times New Roman"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5D9C61" w14:textId="77777777" w:rsidR="00D07AAC" w:rsidRPr="007A5687" w:rsidRDefault="00080192">
            <w:pPr>
              <w:wordWrap w:val="0"/>
              <w:jc w:val="center"/>
              <w:rPr>
                <w:rFonts w:ascii="Times New Roman" w:eastAsia="仿宋" w:hAnsi="Times New Roman" w:cs="Times New Roman"/>
                <w:bCs/>
                <w:sz w:val="24"/>
                <w:szCs w:val="24"/>
              </w:rPr>
            </w:pPr>
            <w:r w:rsidRPr="007A5687">
              <w:rPr>
                <w:rFonts w:ascii="Times New Roman" w:eastAsia="仿宋" w:hAnsi="Times New Roman" w:cs="Times New Roman" w:hint="eastAsia"/>
                <w:bCs/>
                <w:sz w:val="24"/>
                <w:szCs w:val="24"/>
              </w:rPr>
              <w:t>中</w:t>
            </w:r>
          </w:p>
        </w:tc>
      </w:tr>
      <w:tr w:rsidR="00D07AAC" w:rsidRPr="007A5687" w14:paraId="7A86EF88" w14:textId="77777777">
        <w:trPr>
          <w:trHeight w:val="43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108119" w14:textId="77777777" w:rsidR="00D07AAC" w:rsidRPr="007A5687" w:rsidRDefault="00080192">
            <w:pPr>
              <w:wordWrap w:val="0"/>
              <w:jc w:val="center"/>
              <w:rPr>
                <w:rFonts w:ascii="Times New Roman" w:eastAsia="仿宋" w:hAnsi="Times New Roman" w:cs="Times New Roman"/>
                <w:bCs/>
                <w:sz w:val="24"/>
                <w:szCs w:val="24"/>
              </w:rPr>
            </w:pPr>
            <w:r w:rsidRPr="007A5687">
              <w:rPr>
                <w:rFonts w:ascii="Times New Roman" w:eastAsia="仿宋" w:hAnsi="Times New Roman" w:cs="Times New Roman"/>
                <w:bCs/>
                <w:sz w:val="24"/>
                <w:szCs w:val="24"/>
              </w:rPr>
              <w:t>4</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355FBF" w14:textId="77777777" w:rsidR="00D07AAC" w:rsidRPr="007A5687" w:rsidRDefault="00080192">
            <w:pPr>
              <w:wordWrap w:val="0"/>
              <w:jc w:val="center"/>
              <w:rPr>
                <w:rFonts w:ascii="Times New Roman" w:eastAsia="仿宋" w:hAnsi="Times New Roman" w:cs="Times New Roman"/>
                <w:bCs/>
                <w:sz w:val="24"/>
                <w:szCs w:val="24"/>
              </w:rPr>
            </w:pPr>
            <w:r w:rsidRPr="007A5687">
              <w:rPr>
                <w:rFonts w:ascii="Times New Roman" w:eastAsia="仿宋" w:hAnsi="Times New Roman" w:cs="Times New Roman"/>
                <w:bCs/>
                <w:sz w:val="24"/>
                <w:szCs w:val="24"/>
              </w:rPr>
              <w:t>0-60</w:t>
            </w:r>
            <w:r w:rsidRPr="007A5687">
              <w:rPr>
                <w:rFonts w:ascii="Times New Roman" w:eastAsia="仿宋" w:hAnsi="Times New Roman" w:cs="Times New Roman"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A6D6AF" w14:textId="77777777" w:rsidR="00D07AAC" w:rsidRPr="007A5687" w:rsidRDefault="00080192">
            <w:pPr>
              <w:wordWrap w:val="0"/>
              <w:jc w:val="center"/>
              <w:rPr>
                <w:rFonts w:ascii="Times New Roman" w:eastAsia="仿宋" w:hAnsi="Times New Roman" w:cs="Times New Roman"/>
                <w:bCs/>
                <w:sz w:val="24"/>
                <w:szCs w:val="24"/>
              </w:rPr>
            </w:pPr>
            <w:r w:rsidRPr="007A5687">
              <w:rPr>
                <w:rFonts w:ascii="Times New Roman" w:eastAsia="仿宋" w:hAnsi="Times New Roman" w:cs="Times New Roman" w:hint="eastAsia"/>
                <w:bCs/>
                <w:sz w:val="24"/>
                <w:szCs w:val="24"/>
              </w:rPr>
              <w:t>差</w:t>
            </w:r>
          </w:p>
        </w:tc>
      </w:tr>
    </w:tbl>
    <w:p w14:paraId="25A02D44" w14:textId="77777777" w:rsidR="00D07AAC" w:rsidRPr="007A5687" w:rsidRDefault="00080192">
      <w:pPr>
        <w:outlineLvl w:val="1"/>
        <w:rPr>
          <w:rFonts w:ascii="Times New Roman" w:eastAsia="楷体" w:hAnsi="Times New Roman" w:cs="Times New Roman"/>
          <w:sz w:val="32"/>
          <w:szCs w:val="32"/>
        </w:rPr>
      </w:pPr>
      <w:bookmarkStart w:id="43" w:name="_Toc141865543"/>
      <w:r w:rsidRPr="007A5687">
        <w:rPr>
          <w:rFonts w:ascii="Times New Roman" w:eastAsia="楷体" w:hAnsi="Times New Roman" w:cs="Times New Roman" w:hint="eastAsia"/>
          <w:sz w:val="32"/>
          <w:szCs w:val="32"/>
        </w:rPr>
        <w:t>（五）绩效评价工作过程</w:t>
      </w:r>
      <w:bookmarkEnd w:id="43"/>
    </w:p>
    <w:p w14:paraId="0CF56319" w14:textId="77777777" w:rsidR="00D07AAC" w:rsidRPr="007A5687" w:rsidRDefault="00080192">
      <w:pPr>
        <w:spacing w:line="600" w:lineRule="exact"/>
        <w:ind w:firstLineChars="200" w:firstLine="640"/>
        <w:rPr>
          <w:rFonts w:ascii="Times New Roman" w:eastAsia="仿宋" w:hAnsi="Times New Roman" w:cs="Times New Roman"/>
          <w:sz w:val="32"/>
          <w:szCs w:val="36"/>
        </w:rPr>
      </w:pPr>
      <w:r w:rsidRPr="007A5687">
        <w:rPr>
          <w:rFonts w:ascii="Times New Roman" w:eastAsia="仿宋" w:hAnsi="Times New Roman" w:cs="Times New Roman" w:hint="eastAsia"/>
          <w:sz w:val="32"/>
          <w:szCs w:val="36"/>
        </w:rPr>
        <w:t>本次绩效评价工作程序分为五个阶段：</w:t>
      </w:r>
    </w:p>
    <w:p w14:paraId="3CE75DF2" w14:textId="77777777" w:rsidR="00D07AAC" w:rsidRPr="007A5687" w:rsidRDefault="00080192">
      <w:pPr>
        <w:spacing w:line="600" w:lineRule="exact"/>
        <w:ind w:firstLineChars="200" w:firstLine="643"/>
        <w:rPr>
          <w:rFonts w:ascii="Times New Roman" w:eastAsia="仿宋" w:hAnsi="Times New Roman" w:cs="Times New Roman"/>
          <w:sz w:val="32"/>
          <w:szCs w:val="36"/>
        </w:rPr>
      </w:pPr>
      <w:r w:rsidRPr="007A5687">
        <w:rPr>
          <w:rFonts w:ascii="Times New Roman" w:eastAsia="仿宋" w:hAnsi="Times New Roman" w:cs="Times New Roman" w:hint="eastAsia"/>
          <w:b/>
          <w:bCs/>
          <w:sz w:val="32"/>
          <w:szCs w:val="36"/>
        </w:rPr>
        <w:t>一是前期准备阶段（</w:t>
      </w:r>
      <w:r w:rsidRPr="007A5687">
        <w:rPr>
          <w:rFonts w:ascii="Times New Roman" w:eastAsia="仿宋" w:hAnsi="Times New Roman" w:cs="Times New Roman"/>
          <w:b/>
          <w:bCs/>
          <w:sz w:val="32"/>
          <w:szCs w:val="36"/>
        </w:rPr>
        <w:t>4</w:t>
      </w:r>
      <w:r w:rsidRPr="007A5687">
        <w:rPr>
          <w:rFonts w:ascii="Times New Roman" w:eastAsia="仿宋" w:hAnsi="Times New Roman" w:cs="Times New Roman" w:hint="eastAsia"/>
          <w:b/>
          <w:bCs/>
          <w:sz w:val="32"/>
          <w:szCs w:val="36"/>
        </w:rPr>
        <w:t>月</w:t>
      </w:r>
      <w:r w:rsidRPr="007A5687">
        <w:rPr>
          <w:rFonts w:ascii="Times New Roman" w:eastAsia="仿宋" w:hAnsi="Times New Roman" w:cs="Times New Roman"/>
          <w:b/>
          <w:bCs/>
          <w:sz w:val="32"/>
          <w:szCs w:val="36"/>
        </w:rPr>
        <w:t>25</w:t>
      </w:r>
      <w:r w:rsidRPr="007A5687">
        <w:rPr>
          <w:rFonts w:ascii="Times New Roman" w:eastAsia="仿宋" w:hAnsi="Times New Roman" w:cs="Times New Roman" w:hint="eastAsia"/>
          <w:b/>
          <w:bCs/>
          <w:sz w:val="32"/>
          <w:szCs w:val="36"/>
        </w:rPr>
        <w:t>日至</w:t>
      </w:r>
      <w:r w:rsidRPr="007A5687">
        <w:rPr>
          <w:rFonts w:ascii="Times New Roman" w:eastAsia="仿宋" w:hAnsi="Times New Roman" w:cs="Times New Roman"/>
          <w:b/>
          <w:bCs/>
          <w:sz w:val="32"/>
          <w:szCs w:val="36"/>
        </w:rPr>
        <w:t>5</w:t>
      </w:r>
      <w:r w:rsidRPr="007A5687">
        <w:rPr>
          <w:rFonts w:ascii="Times New Roman" w:eastAsia="仿宋" w:hAnsi="Times New Roman" w:cs="Times New Roman" w:hint="eastAsia"/>
          <w:b/>
          <w:bCs/>
          <w:sz w:val="32"/>
          <w:szCs w:val="36"/>
        </w:rPr>
        <w:t>月</w:t>
      </w:r>
      <w:r w:rsidRPr="007A5687">
        <w:rPr>
          <w:rFonts w:ascii="Times New Roman" w:eastAsia="仿宋" w:hAnsi="Times New Roman" w:cs="Times New Roman"/>
          <w:b/>
          <w:bCs/>
          <w:sz w:val="32"/>
          <w:szCs w:val="36"/>
        </w:rPr>
        <w:t>5</w:t>
      </w:r>
      <w:r w:rsidRPr="007A5687">
        <w:rPr>
          <w:rFonts w:ascii="Times New Roman" w:eastAsia="仿宋" w:hAnsi="Times New Roman" w:cs="Times New Roman" w:hint="eastAsia"/>
          <w:b/>
          <w:bCs/>
          <w:sz w:val="32"/>
          <w:szCs w:val="36"/>
        </w:rPr>
        <w:t>日）。</w:t>
      </w:r>
      <w:r w:rsidRPr="007A5687">
        <w:rPr>
          <w:rFonts w:ascii="Times New Roman" w:eastAsia="仿宋" w:hAnsi="Times New Roman" w:cs="Times New Roman" w:hint="eastAsia"/>
          <w:sz w:val="32"/>
          <w:szCs w:val="36"/>
        </w:rPr>
        <w:t>收集项目资料，与相关部门沟通项目情况，设计绩效评价指标体系和评价方案。</w:t>
      </w:r>
    </w:p>
    <w:p w14:paraId="130BD8AB" w14:textId="77777777" w:rsidR="00D07AAC" w:rsidRPr="007A5687" w:rsidRDefault="00080192">
      <w:pPr>
        <w:spacing w:line="600" w:lineRule="exact"/>
        <w:ind w:firstLineChars="200" w:firstLine="643"/>
        <w:rPr>
          <w:rFonts w:ascii="Times New Roman" w:eastAsia="仿宋" w:hAnsi="Times New Roman" w:cs="Times New Roman"/>
          <w:sz w:val="32"/>
          <w:szCs w:val="36"/>
        </w:rPr>
      </w:pPr>
      <w:r w:rsidRPr="007A5687">
        <w:rPr>
          <w:rFonts w:ascii="Times New Roman" w:eastAsia="仿宋" w:hAnsi="Times New Roman" w:cs="Times New Roman" w:hint="eastAsia"/>
          <w:b/>
          <w:bCs/>
          <w:sz w:val="32"/>
          <w:szCs w:val="36"/>
        </w:rPr>
        <w:t>二是方案实施阶段（</w:t>
      </w:r>
      <w:r w:rsidRPr="007A5687">
        <w:rPr>
          <w:rFonts w:ascii="Times New Roman" w:eastAsia="仿宋" w:hAnsi="Times New Roman" w:cs="Times New Roman"/>
          <w:b/>
          <w:bCs/>
          <w:sz w:val="32"/>
          <w:szCs w:val="36"/>
        </w:rPr>
        <w:t>5</w:t>
      </w:r>
      <w:r w:rsidRPr="007A5687">
        <w:rPr>
          <w:rFonts w:ascii="Times New Roman" w:eastAsia="仿宋" w:hAnsi="Times New Roman" w:cs="Times New Roman" w:hint="eastAsia"/>
          <w:b/>
          <w:bCs/>
          <w:sz w:val="32"/>
          <w:szCs w:val="36"/>
        </w:rPr>
        <w:t>月</w:t>
      </w:r>
      <w:r w:rsidRPr="007A5687">
        <w:rPr>
          <w:rFonts w:ascii="Times New Roman" w:eastAsia="仿宋" w:hAnsi="Times New Roman" w:cs="Times New Roman"/>
          <w:b/>
          <w:bCs/>
          <w:sz w:val="32"/>
          <w:szCs w:val="36"/>
        </w:rPr>
        <w:t>15</w:t>
      </w:r>
      <w:r w:rsidRPr="007A5687">
        <w:rPr>
          <w:rFonts w:ascii="Times New Roman" w:eastAsia="仿宋" w:hAnsi="Times New Roman" w:cs="Times New Roman" w:hint="eastAsia"/>
          <w:b/>
          <w:bCs/>
          <w:sz w:val="32"/>
          <w:szCs w:val="36"/>
        </w:rPr>
        <w:t>日至</w:t>
      </w:r>
      <w:r w:rsidRPr="007A5687">
        <w:rPr>
          <w:rFonts w:ascii="Times New Roman" w:eastAsia="仿宋" w:hAnsi="Times New Roman" w:cs="Times New Roman"/>
          <w:b/>
          <w:bCs/>
          <w:sz w:val="32"/>
          <w:szCs w:val="36"/>
        </w:rPr>
        <w:t>5</w:t>
      </w:r>
      <w:r w:rsidRPr="007A5687">
        <w:rPr>
          <w:rFonts w:ascii="Times New Roman" w:eastAsia="仿宋" w:hAnsi="Times New Roman" w:cs="Times New Roman" w:hint="eastAsia"/>
          <w:b/>
          <w:bCs/>
          <w:sz w:val="32"/>
          <w:szCs w:val="36"/>
        </w:rPr>
        <w:t>月</w:t>
      </w:r>
      <w:r w:rsidRPr="007A5687">
        <w:rPr>
          <w:rFonts w:ascii="Times New Roman" w:eastAsia="仿宋" w:hAnsi="Times New Roman" w:cs="Times New Roman"/>
          <w:b/>
          <w:bCs/>
          <w:sz w:val="32"/>
          <w:szCs w:val="36"/>
        </w:rPr>
        <w:t>31</w:t>
      </w:r>
      <w:r w:rsidRPr="007A5687">
        <w:rPr>
          <w:rFonts w:ascii="Times New Roman" w:eastAsia="仿宋" w:hAnsi="Times New Roman" w:cs="Times New Roman" w:hint="eastAsia"/>
          <w:b/>
          <w:bCs/>
          <w:sz w:val="32"/>
          <w:szCs w:val="36"/>
        </w:rPr>
        <w:t>日）。</w:t>
      </w:r>
      <w:r w:rsidRPr="007A5687">
        <w:rPr>
          <w:rFonts w:ascii="Times New Roman" w:eastAsia="仿宋" w:hAnsi="Times New Roman" w:cs="Times New Roman" w:hint="eastAsia"/>
          <w:sz w:val="32"/>
          <w:szCs w:val="36"/>
        </w:rPr>
        <w:t>收集政策文件和相关资料信息，设计绩效评价指标体系、完成项目评价方案初稿与项目主管部门—新乡市机关事务中心对接沟通梳理、分析、汇总已收集的项目资料，完善项目评价工作方案。</w:t>
      </w:r>
    </w:p>
    <w:p w14:paraId="4883E419" w14:textId="77777777" w:rsidR="00D07AAC" w:rsidRPr="007A5687" w:rsidRDefault="00080192">
      <w:pPr>
        <w:adjustRightInd w:val="0"/>
        <w:snapToGrid w:val="0"/>
        <w:spacing w:line="600" w:lineRule="exact"/>
        <w:ind w:firstLineChars="200" w:firstLine="643"/>
        <w:rPr>
          <w:rFonts w:ascii="Times New Roman" w:eastAsia="仿宋" w:hAnsi="Times New Roman" w:cs="Times New Roman"/>
          <w:sz w:val="32"/>
          <w:szCs w:val="36"/>
        </w:rPr>
      </w:pPr>
      <w:r w:rsidRPr="007A5687">
        <w:rPr>
          <w:rFonts w:ascii="Times New Roman" w:eastAsia="仿宋" w:hAnsi="Times New Roman" w:cs="Times New Roman" w:hint="eastAsia"/>
          <w:b/>
          <w:bCs/>
          <w:sz w:val="32"/>
          <w:szCs w:val="36"/>
        </w:rPr>
        <w:t>三是评价实施阶段（</w:t>
      </w:r>
      <w:r w:rsidRPr="007A5687">
        <w:rPr>
          <w:rFonts w:ascii="Times New Roman" w:eastAsia="仿宋" w:hAnsi="Times New Roman" w:cs="Times New Roman"/>
          <w:b/>
          <w:bCs/>
          <w:sz w:val="32"/>
          <w:szCs w:val="36"/>
        </w:rPr>
        <w:t>6</w:t>
      </w:r>
      <w:r w:rsidRPr="007A5687">
        <w:rPr>
          <w:rFonts w:ascii="Times New Roman" w:eastAsia="仿宋" w:hAnsi="Times New Roman" w:cs="Times New Roman" w:hint="eastAsia"/>
          <w:b/>
          <w:bCs/>
          <w:sz w:val="32"/>
          <w:szCs w:val="36"/>
        </w:rPr>
        <w:t>月</w:t>
      </w:r>
      <w:r w:rsidRPr="007A5687">
        <w:rPr>
          <w:rFonts w:ascii="Times New Roman" w:eastAsia="仿宋" w:hAnsi="Times New Roman" w:cs="Times New Roman"/>
          <w:b/>
          <w:bCs/>
          <w:sz w:val="32"/>
          <w:szCs w:val="36"/>
        </w:rPr>
        <w:t>1</w:t>
      </w:r>
      <w:r w:rsidRPr="007A5687">
        <w:rPr>
          <w:rFonts w:ascii="Times New Roman" w:eastAsia="仿宋" w:hAnsi="Times New Roman" w:cs="Times New Roman" w:hint="eastAsia"/>
          <w:b/>
          <w:bCs/>
          <w:sz w:val="32"/>
          <w:szCs w:val="36"/>
        </w:rPr>
        <w:t>日至</w:t>
      </w:r>
      <w:r w:rsidRPr="007A5687">
        <w:rPr>
          <w:rFonts w:ascii="Times New Roman" w:eastAsia="仿宋" w:hAnsi="Times New Roman" w:cs="Times New Roman"/>
          <w:b/>
          <w:bCs/>
          <w:sz w:val="32"/>
          <w:szCs w:val="36"/>
        </w:rPr>
        <w:t>6</w:t>
      </w:r>
      <w:r w:rsidRPr="007A5687">
        <w:rPr>
          <w:rFonts w:ascii="Times New Roman" w:eastAsia="仿宋" w:hAnsi="Times New Roman" w:cs="Times New Roman" w:hint="eastAsia"/>
          <w:b/>
          <w:bCs/>
          <w:sz w:val="32"/>
          <w:szCs w:val="36"/>
        </w:rPr>
        <w:t>月</w:t>
      </w:r>
      <w:r w:rsidRPr="007A5687">
        <w:rPr>
          <w:rFonts w:ascii="Times New Roman" w:eastAsia="仿宋" w:hAnsi="Times New Roman" w:cs="Times New Roman"/>
          <w:b/>
          <w:bCs/>
          <w:sz w:val="32"/>
          <w:szCs w:val="36"/>
        </w:rPr>
        <w:t>16</w:t>
      </w:r>
      <w:r w:rsidRPr="007A5687">
        <w:rPr>
          <w:rFonts w:ascii="Times New Roman" w:eastAsia="仿宋" w:hAnsi="Times New Roman" w:cs="Times New Roman" w:hint="eastAsia"/>
          <w:b/>
          <w:bCs/>
          <w:sz w:val="32"/>
          <w:szCs w:val="36"/>
        </w:rPr>
        <w:t>日）。</w:t>
      </w:r>
      <w:r w:rsidRPr="007A5687">
        <w:rPr>
          <w:rFonts w:ascii="Times New Roman" w:eastAsia="仿宋" w:hAnsi="Times New Roman" w:cs="Times New Roman" w:hint="eastAsia"/>
          <w:sz w:val="32"/>
          <w:szCs w:val="36"/>
        </w:rPr>
        <w:t>本次</w:t>
      </w:r>
      <w:r w:rsidRPr="007A5687">
        <w:rPr>
          <w:rFonts w:ascii="Times New Roman" w:eastAsia="仿宋" w:hAnsi="Times New Roman" w:cs="Times New Roman"/>
          <w:sz w:val="32"/>
          <w:szCs w:val="36"/>
        </w:rPr>
        <w:t>2022</w:t>
      </w:r>
      <w:r w:rsidRPr="007A5687">
        <w:rPr>
          <w:rFonts w:ascii="Times New Roman" w:eastAsia="仿宋" w:hAnsi="Times New Roman" w:cs="Times New Roman" w:hint="eastAsia"/>
          <w:sz w:val="32"/>
          <w:szCs w:val="36"/>
        </w:rPr>
        <w:t>年</w:t>
      </w:r>
      <w:r w:rsidRPr="007A5687">
        <w:rPr>
          <w:rFonts w:ascii="Times New Roman" w:eastAsia="仿宋" w:hAnsi="Times New Roman" w:cs="Times New Roman"/>
          <w:sz w:val="32"/>
          <w:szCs w:val="32"/>
        </w:rPr>
        <w:t>平原博物院中水系统供暖制冷项目</w:t>
      </w:r>
      <w:r w:rsidRPr="007A5687">
        <w:rPr>
          <w:rFonts w:ascii="Times New Roman" w:eastAsia="仿宋" w:hAnsi="Times New Roman" w:cs="Times New Roman" w:hint="eastAsia"/>
          <w:sz w:val="32"/>
          <w:szCs w:val="36"/>
        </w:rPr>
        <w:t>绩效评价实地调研工作内容包括基础数据表填报、访谈、满意度问卷与现场勘查等</w:t>
      </w:r>
      <w:r w:rsidRPr="007A5687">
        <w:rPr>
          <w:rFonts w:ascii="Times New Roman" w:eastAsia="仿宋" w:hAnsi="Times New Roman" w:cs="Times New Roman"/>
          <w:sz w:val="32"/>
          <w:szCs w:val="36"/>
        </w:rPr>
        <w:t>4</w:t>
      </w:r>
      <w:r w:rsidRPr="007A5687">
        <w:rPr>
          <w:rFonts w:ascii="Times New Roman" w:eastAsia="仿宋" w:hAnsi="Times New Roman" w:cs="Times New Roman" w:hint="eastAsia"/>
          <w:sz w:val="32"/>
          <w:szCs w:val="36"/>
        </w:rPr>
        <w:t>项内容。</w:t>
      </w:r>
    </w:p>
    <w:p w14:paraId="06D273F8" w14:textId="77777777" w:rsidR="00D07AAC" w:rsidRPr="007A5687" w:rsidRDefault="00080192">
      <w:pPr>
        <w:adjustRightInd w:val="0"/>
        <w:snapToGrid w:val="0"/>
        <w:spacing w:line="600" w:lineRule="exact"/>
        <w:ind w:firstLineChars="200" w:firstLine="640"/>
        <w:rPr>
          <w:rFonts w:ascii="Times New Roman" w:eastAsia="仿宋" w:hAnsi="Times New Roman" w:cs="Times New Roman"/>
          <w:sz w:val="32"/>
          <w:szCs w:val="36"/>
        </w:rPr>
      </w:pPr>
      <w:r w:rsidRPr="007A5687">
        <w:rPr>
          <w:rFonts w:ascii="Times New Roman" w:eastAsia="仿宋" w:hAnsi="Times New Roman" w:cs="Times New Roman" w:hint="eastAsia"/>
          <w:sz w:val="32"/>
          <w:szCs w:val="36"/>
        </w:rPr>
        <w:t>（</w:t>
      </w:r>
      <w:r w:rsidRPr="007A5687">
        <w:rPr>
          <w:rFonts w:ascii="Times New Roman" w:eastAsia="仿宋" w:hAnsi="Times New Roman" w:cs="Times New Roman"/>
          <w:sz w:val="32"/>
          <w:szCs w:val="36"/>
        </w:rPr>
        <w:t>1</w:t>
      </w:r>
      <w:r w:rsidRPr="007A5687">
        <w:rPr>
          <w:rFonts w:ascii="Times New Roman" w:eastAsia="仿宋" w:hAnsi="Times New Roman" w:cs="Times New Roman" w:hint="eastAsia"/>
          <w:sz w:val="32"/>
          <w:szCs w:val="36"/>
        </w:rPr>
        <w:t>）基础数据表填报。首先，评价组根据绩效评价需求，设置对应的基础数据表，有关单位根据对应的基础数据表进行填写，并提供有关佐证资料；其次，评价组对实地调研涉及的企业有关项目实施单位进行基础数据资料的完整性和准确性复核，确保本次绩效评价的资料依据充分、数据真实有效。</w:t>
      </w:r>
    </w:p>
    <w:p w14:paraId="52B79F40" w14:textId="6A41B5D1" w:rsidR="00D07AAC" w:rsidRPr="007A5687" w:rsidRDefault="00080192">
      <w:pPr>
        <w:adjustRightInd w:val="0"/>
        <w:snapToGrid w:val="0"/>
        <w:spacing w:line="600" w:lineRule="exact"/>
        <w:ind w:firstLineChars="200" w:firstLine="640"/>
        <w:rPr>
          <w:rFonts w:ascii="Times New Roman" w:eastAsia="仿宋" w:hAnsi="Times New Roman" w:cs="Times New Roman"/>
          <w:sz w:val="32"/>
          <w:szCs w:val="36"/>
        </w:rPr>
      </w:pPr>
      <w:r w:rsidRPr="007A5687">
        <w:rPr>
          <w:rFonts w:ascii="Times New Roman" w:eastAsia="仿宋" w:hAnsi="Times New Roman" w:cs="Times New Roman" w:hint="eastAsia"/>
          <w:sz w:val="32"/>
          <w:szCs w:val="36"/>
        </w:rPr>
        <w:t>（</w:t>
      </w:r>
      <w:r w:rsidRPr="007A5687">
        <w:rPr>
          <w:rFonts w:ascii="Times New Roman" w:eastAsia="仿宋" w:hAnsi="Times New Roman" w:cs="Times New Roman"/>
          <w:sz w:val="32"/>
          <w:szCs w:val="36"/>
        </w:rPr>
        <w:t>2</w:t>
      </w:r>
      <w:r w:rsidRPr="007A5687">
        <w:rPr>
          <w:rFonts w:ascii="Times New Roman" w:eastAsia="仿宋" w:hAnsi="Times New Roman" w:cs="Times New Roman" w:hint="eastAsia"/>
          <w:sz w:val="32"/>
          <w:szCs w:val="36"/>
        </w:rPr>
        <w:t>）相关主体访谈。</w:t>
      </w:r>
      <w:r w:rsidRPr="007A5687">
        <w:rPr>
          <w:rFonts w:ascii="Times New Roman" w:eastAsia="仿宋" w:hAnsi="Times New Roman" w:cs="Times New Roman"/>
          <w:sz w:val="32"/>
          <w:szCs w:val="32"/>
        </w:rPr>
        <w:t>评价组针对项目评价需求和相关主体在项目实施中</w:t>
      </w:r>
      <w:r w:rsidR="008165B6" w:rsidRPr="007A5687">
        <w:rPr>
          <w:rFonts w:ascii="Times New Roman" w:eastAsia="仿宋" w:hAnsi="Times New Roman" w:cs="Times New Roman" w:hint="eastAsia"/>
          <w:sz w:val="32"/>
          <w:szCs w:val="32"/>
        </w:rPr>
        <w:t>的</w:t>
      </w:r>
      <w:r w:rsidRPr="007A5687">
        <w:rPr>
          <w:rFonts w:ascii="Times New Roman" w:eastAsia="仿宋" w:hAnsi="Times New Roman" w:cs="Times New Roman"/>
          <w:sz w:val="32"/>
          <w:szCs w:val="32"/>
        </w:rPr>
        <w:t>职能与作用，科学</w:t>
      </w:r>
      <w:r w:rsidR="008165B6" w:rsidRPr="007A5687">
        <w:rPr>
          <w:rFonts w:ascii="Times New Roman" w:eastAsia="仿宋" w:hAnsi="Times New Roman" w:cs="Times New Roman" w:hint="eastAsia"/>
          <w:sz w:val="32"/>
          <w:szCs w:val="32"/>
        </w:rPr>
        <w:t>地</w:t>
      </w:r>
      <w:r w:rsidRPr="007A5687">
        <w:rPr>
          <w:rFonts w:ascii="Times New Roman" w:eastAsia="仿宋" w:hAnsi="Times New Roman" w:cs="Times New Roman"/>
          <w:sz w:val="32"/>
          <w:szCs w:val="32"/>
        </w:rPr>
        <w:t>设计访谈提纲或问题，访谈对象包括新乡市机关事务中心</w:t>
      </w:r>
      <w:r w:rsidR="008165B6" w:rsidRPr="007A5687">
        <w:rPr>
          <w:rFonts w:ascii="Times New Roman" w:eastAsia="仿宋" w:hAnsi="Times New Roman" w:cs="Times New Roman" w:hint="eastAsia"/>
          <w:sz w:val="32"/>
          <w:szCs w:val="32"/>
        </w:rPr>
        <w:t>和</w:t>
      </w:r>
      <w:r w:rsidRPr="007A5687">
        <w:rPr>
          <w:rFonts w:ascii="Times New Roman" w:eastAsia="仿宋" w:hAnsi="Times New Roman" w:cs="Times New Roman"/>
          <w:sz w:val="32"/>
          <w:szCs w:val="32"/>
        </w:rPr>
        <w:t>河南华誉新能源热力有限公司，全面、有效</w:t>
      </w:r>
      <w:r w:rsidRPr="007A5687">
        <w:rPr>
          <w:rFonts w:ascii="Times New Roman" w:eastAsia="仿宋" w:hAnsi="Times New Roman" w:cs="Times New Roman" w:hint="eastAsia"/>
          <w:sz w:val="32"/>
          <w:szCs w:val="32"/>
        </w:rPr>
        <w:t>地</w:t>
      </w:r>
      <w:r w:rsidRPr="007A5687">
        <w:rPr>
          <w:rFonts w:ascii="Times New Roman" w:eastAsia="仿宋" w:hAnsi="Times New Roman" w:cs="Times New Roman"/>
          <w:sz w:val="32"/>
          <w:szCs w:val="32"/>
        </w:rPr>
        <w:t>了解项目实施过程和产生效益。</w:t>
      </w:r>
    </w:p>
    <w:p w14:paraId="69652FE4" w14:textId="77777777" w:rsidR="00D07AAC" w:rsidRPr="007A5687" w:rsidRDefault="00080192">
      <w:pPr>
        <w:adjustRightInd w:val="0"/>
        <w:snapToGrid w:val="0"/>
        <w:spacing w:line="600" w:lineRule="exact"/>
        <w:ind w:firstLineChars="200" w:firstLine="640"/>
        <w:rPr>
          <w:rFonts w:ascii="Times New Roman" w:eastAsia="仿宋" w:hAnsi="Times New Roman" w:cs="Times New Roman"/>
          <w:sz w:val="32"/>
          <w:szCs w:val="36"/>
        </w:rPr>
      </w:pPr>
      <w:r w:rsidRPr="007A5687">
        <w:rPr>
          <w:rFonts w:ascii="Times New Roman" w:eastAsia="仿宋" w:hAnsi="Times New Roman" w:cs="Times New Roman" w:hint="eastAsia"/>
          <w:sz w:val="32"/>
          <w:szCs w:val="36"/>
        </w:rPr>
        <w:t>（</w:t>
      </w:r>
      <w:r w:rsidRPr="007A5687">
        <w:rPr>
          <w:rFonts w:ascii="Times New Roman" w:eastAsia="仿宋" w:hAnsi="Times New Roman" w:cs="Times New Roman"/>
          <w:sz w:val="32"/>
          <w:szCs w:val="36"/>
        </w:rPr>
        <w:t>3</w:t>
      </w:r>
      <w:r w:rsidRPr="007A5687">
        <w:rPr>
          <w:rFonts w:ascii="Times New Roman" w:eastAsia="仿宋" w:hAnsi="Times New Roman" w:cs="Times New Roman" w:hint="eastAsia"/>
          <w:sz w:val="32"/>
          <w:szCs w:val="36"/>
        </w:rPr>
        <w:t>）问卷调查。采用随机抽样方法，利用线上线下结合方式进行，评价组于</w:t>
      </w:r>
      <w:r w:rsidRPr="007A5687">
        <w:rPr>
          <w:rFonts w:ascii="Times New Roman" w:eastAsia="仿宋" w:hAnsi="Times New Roman" w:cs="Times New Roman"/>
          <w:sz w:val="32"/>
          <w:szCs w:val="36"/>
        </w:rPr>
        <w:t>2023</w:t>
      </w:r>
      <w:r w:rsidRPr="007A5687">
        <w:rPr>
          <w:rFonts w:ascii="Times New Roman" w:eastAsia="仿宋" w:hAnsi="Times New Roman" w:cs="Times New Roman" w:hint="eastAsia"/>
          <w:sz w:val="32"/>
          <w:szCs w:val="36"/>
        </w:rPr>
        <w:t>年</w:t>
      </w:r>
      <w:r w:rsidRPr="007A5687">
        <w:rPr>
          <w:rFonts w:ascii="Times New Roman" w:eastAsia="仿宋" w:hAnsi="Times New Roman" w:cs="Times New Roman"/>
          <w:sz w:val="32"/>
          <w:szCs w:val="36"/>
        </w:rPr>
        <w:t>6</w:t>
      </w:r>
      <w:r w:rsidRPr="007A5687">
        <w:rPr>
          <w:rFonts w:ascii="Times New Roman" w:eastAsia="仿宋" w:hAnsi="Times New Roman" w:cs="Times New Roman" w:hint="eastAsia"/>
          <w:sz w:val="32"/>
          <w:szCs w:val="36"/>
        </w:rPr>
        <w:t>月</w:t>
      </w:r>
      <w:r w:rsidRPr="007A5687">
        <w:rPr>
          <w:rFonts w:ascii="Times New Roman" w:eastAsia="仿宋" w:hAnsi="Times New Roman" w:cs="Times New Roman"/>
          <w:sz w:val="32"/>
          <w:szCs w:val="36"/>
        </w:rPr>
        <w:t>13</w:t>
      </w:r>
      <w:r w:rsidRPr="007A5687">
        <w:rPr>
          <w:rFonts w:ascii="Times New Roman" w:eastAsia="仿宋" w:hAnsi="Times New Roman" w:cs="Times New Roman" w:hint="eastAsia"/>
          <w:sz w:val="32"/>
          <w:szCs w:val="36"/>
        </w:rPr>
        <w:t>日到新乡市机关事务中心进行访谈，线上线下共计收回问卷</w:t>
      </w:r>
      <w:r w:rsidRPr="007A5687">
        <w:rPr>
          <w:rFonts w:ascii="Times New Roman" w:eastAsia="仿宋" w:hAnsi="Times New Roman" w:cs="Times New Roman"/>
          <w:sz w:val="32"/>
          <w:szCs w:val="36"/>
        </w:rPr>
        <w:t>55</w:t>
      </w:r>
      <w:r w:rsidRPr="007A5687">
        <w:rPr>
          <w:rFonts w:ascii="Times New Roman" w:eastAsia="仿宋" w:hAnsi="Times New Roman" w:cs="Times New Roman" w:hint="eastAsia"/>
          <w:sz w:val="32"/>
          <w:szCs w:val="36"/>
        </w:rPr>
        <w:t>份，有效问卷</w:t>
      </w:r>
      <w:r w:rsidRPr="007A5687">
        <w:rPr>
          <w:rFonts w:ascii="Times New Roman" w:eastAsia="仿宋" w:hAnsi="Times New Roman" w:cs="Times New Roman"/>
          <w:sz w:val="32"/>
          <w:szCs w:val="36"/>
        </w:rPr>
        <w:t>55</w:t>
      </w:r>
      <w:r w:rsidRPr="007A5687">
        <w:rPr>
          <w:rFonts w:ascii="Times New Roman" w:eastAsia="仿宋" w:hAnsi="Times New Roman" w:cs="Times New Roman" w:hint="eastAsia"/>
          <w:sz w:val="32"/>
          <w:szCs w:val="36"/>
        </w:rPr>
        <w:t>份，全面了解和考察潜在受益对象对于</w:t>
      </w:r>
      <w:r w:rsidRPr="007A5687">
        <w:rPr>
          <w:rFonts w:ascii="Times New Roman" w:eastAsia="仿宋" w:hAnsi="Times New Roman" w:cs="Times New Roman"/>
          <w:sz w:val="32"/>
          <w:szCs w:val="36"/>
        </w:rPr>
        <w:t>2022</w:t>
      </w:r>
      <w:r w:rsidRPr="007A5687">
        <w:rPr>
          <w:rFonts w:ascii="Times New Roman" w:eastAsia="仿宋" w:hAnsi="Times New Roman" w:cs="Times New Roman" w:hint="eastAsia"/>
          <w:sz w:val="32"/>
          <w:szCs w:val="36"/>
        </w:rPr>
        <w:t>年平原博物院中水系统供暖制冷项目的满意情况。</w:t>
      </w:r>
    </w:p>
    <w:p w14:paraId="69EB2F44" w14:textId="77777777" w:rsidR="00D07AAC" w:rsidRPr="007A5687" w:rsidRDefault="00080192">
      <w:pPr>
        <w:adjustRightInd w:val="0"/>
        <w:snapToGrid w:val="0"/>
        <w:spacing w:line="600" w:lineRule="exact"/>
        <w:ind w:firstLineChars="200" w:firstLine="640"/>
        <w:rPr>
          <w:rFonts w:ascii="Times New Roman" w:eastAsia="仿宋" w:hAnsi="Times New Roman" w:cs="Times New Roman"/>
          <w:sz w:val="32"/>
          <w:szCs w:val="36"/>
        </w:rPr>
      </w:pPr>
      <w:r w:rsidRPr="007A5687">
        <w:rPr>
          <w:rFonts w:ascii="Times New Roman" w:eastAsia="仿宋" w:hAnsi="Times New Roman" w:cs="Times New Roman" w:hint="eastAsia"/>
          <w:sz w:val="32"/>
          <w:szCs w:val="36"/>
        </w:rPr>
        <w:t>（</w:t>
      </w:r>
      <w:r w:rsidRPr="007A5687">
        <w:rPr>
          <w:rFonts w:ascii="Times New Roman" w:eastAsia="仿宋" w:hAnsi="Times New Roman" w:cs="Times New Roman"/>
          <w:sz w:val="32"/>
          <w:szCs w:val="36"/>
        </w:rPr>
        <w:t>4</w:t>
      </w:r>
      <w:r w:rsidRPr="007A5687">
        <w:rPr>
          <w:rFonts w:ascii="Times New Roman" w:eastAsia="仿宋" w:hAnsi="Times New Roman" w:cs="Times New Roman" w:hint="eastAsia"/>
          <w:sz w:val="32"/>
          <w:szCs w:val="36"/>
        </w:rPr>
        <w:t>）现场勘查。</w:t>
      </w:r>
      <w:r w:rsidRPr="007A5687">
        <w:rPr>
          <w:rFonts w:ascii="Times New Roman" w:eastAsia="仿宋" w:hAnsi="Times New Roman" w:cs="Times New Roman"/>
          <w:sz w:val="32"/>
          <w:szCs w:val="32"/>
        </w:rPr>
        <w:t>评价组通过现场勘查切实了解承载主体河南华誉新能源热力有限公司财政</w:t>
      </w:r>
      <w:r w:rsidRPr="007A5687">
        <w:rPr>
          <w:rFonts w:ascii="Times New Roman" w:eastAsia="仿宋" w:hAnsi="Times New Roman" w:cs="Times New Roman" w:hint="eastAsia"/>
          <w:sz w:val="32"/>
          <w:szCs w:val="32"/>
        </w:rPr>
        <w:t>资金</w:t>
      </w:r>
      <w:r w:rsidRPr="007A5687">
        <w:rPr>
          <w:rFonts w:ascii="Times New Roman" w:eastAsia="仿宋" w:hAnsi="Times New Roman" w:cs="Times New Roman"/>
          <w:sz w:val="32"/>
          <w:szCs w:val="32"/>
        </w:rPr>
        <w:t>管理和使用情况等，</w:t>
      </w:r>
      <w:r w:rsidRPr="007A5687">
        <w:rPr>
          <w:rFonts w:ascii="Times New Roman" w:eastAsia="仿宋" w:hAnsi="Times New Roman" w:cs="Times New Roman" w:hint="eastAsia"/>
          <w:sz w:val="32"/>
          <w:szCs w:val="36"/>
        </w:rPr>
        <w:t>直观考察项目实施的质量和效果。</w:t>
      </w:r>
    </w:p>
    <w:p w14:paraId="7E81440D" w14:textId="77777777" w:rsidR="00D07AAC" w:rsidRPr="007A5687" w:rsidRDefault="00080192">
      <w:pPr>
        <w:adjustRightInd w:val="0"/>
        <w:snapToGrid w:val="0"/>
        <w:spacing w:line="600" w:lineRule="exact"/>
        <w:ind w:firstLineChars="200" w:firstLine="643"/>
        <w:rPr>
          <w:rFonts w:ascii="Times New Roman" w:eastAsia="仿宋" w:hAnsi="Times New Roman" w:cs="Times New Roman"/>
          <w:color w:val="000000" w:themeColor="text1"/>
          <w:sz w:val="32"/>
          <w:szCs w:val="36"/>
        </w:rPr>
      </w:pPr>
      <w:r w:rsidRPr="007A5687">
        <w:rPr>
          <w:rFonts w:ascii="Times New Roman" w:eastAsia="仿宋" w:hAnsi="Times New Roman" w:cs="Times New Roman" w:hint="eastAsia"/>
          <w:b/>
          <w:bCs/>
          <w:sz w:val="32"/>
          <w:szCs w:val="36"/>
        </w:rPr>
        <w:t>四是报告撰写阶段（</w:t>
      </w:r>
      <w:r w:rsidRPr="007A5687">
        <w:rPr>
          <w:rFonts w:ascii="Times New Roman" w:eastAsia="仿宋" w:hAnsi="Times New Roman" w:cs="Times New Roman"/>
          <w:b/>
          <w:bCs/>
          <w:sz w:val="32"/>
          <w:szCs w:val="36"/>
        </w:rPr>
        <w:t>6</w:t>
      </w:r>
      <w:r w:rsidRPr="007A5687">
        <w:rPr>
          <w:rFonts w:ascii="Times New Roman" w:eastAsia="仿宋" w:hAnsi="Times New Roman" w:cs="Times New Roman" w:hint="eastAsia"/>
          <w:b/>
          <w:bCs/>
          <w:sz w:val="32"/>
          <w:szCs w:val="36"/>
        </w:rPr>
        <w:t>月</w:t>
      </w:r>
      <w:r w:rsidRPr="007A5687">
        <w:rPr>
          <w:rFonts w:ascii="Times New Roman" w:eastAsia="仿宋" w:hAnsi="Times New Roman" w:cs="Times New Roman"/>
          <w:b/>
          <w:bCs/>
          <w:sz w:val="32"/>
          <w:szCs w:val="36"/>
        </w:rPr>
        <w:t>16</w:t>
      </w:r>
      <w:r w:rsidRPr="007A5687">
        <w:rPr>
          <w:rFonts w:ascii="Times New Roman" w:eastAsia="仿宋" w:hAnsi="Times New Roman" w:cs="Times New Roman" w:hint="eastAsia"/>
          <w:b/>
          <w:bCs/>
          <w:sz w:val="32"/>
          <w:szCs w:val="36"/>
        </w:rPr>
        <w:t>日至</w:t>
      </w:r>
      <w:r w:rsidRPr="007A5687">
        <w:rPr>
          <w:rFonts w:ascii="Times New Roman" w:eastAsia="仿宋" w:hAnsi="Times New Roman" w:cs="Times New Roman"/>
          <w:b/>
          <w:bCs/>
          <w:sz w:val="32"/>
          <w:szCs w:val="36"/>
        </w:rPr>
        <w:t>7</w:t>
      </w:r>
      <w:r w:rsidRPr="007A5687">
        <w:rPr>
          <w:rFonts w:ascii="Times New Roman" w:eastAsia="仿宋" w:hAnsi="Times New Roman" w:cs="Times New Roman" w:hint="eastAsia"/>
          <w:b/>
          <w:bCs/>
          <w:sz w:val="32"/>
          <w:szCs w:val="36"/>
        </w:rPr>
        <w:t>月</w:t>
      </w:r>
      <w:r w:rsidRPr="007A5687">
        <w:rPr>
          <w:rFonts w:ascii="Times New Roman" w:eastAsia="仿宋" w:hAnsi="Times New Roman" w:cs="Times New Roman"/>
          <w:b/>
          <w:bCs/>
          <w:sz w:val="32"/>
          <w:szCs w:val="36"/>
        </w:rPr>
        <w:t>14</w:t>
      </w:r>
      <w:r w:rsidRPr="007A5687">
        <w:rPr>
          <w:rFonts w:ascii="Times New Roman" w:eastAsia="仿宋" w:hAnsi="Times New Roman" w:cs="Times New Roman" w:hint="eastAsia"/>
          <w:b/>
          <w:bCs/>
          <w:sz w:val="32"/>
          <w:szCs w:val="36"/>
        </w:rPr>
        <w:t>日）。</w:t>
      </w:r>
      <w:r w:rsidRPr="007A5687">
        <w:rPr>
          <w:rFonts w:ascii="Times New Roman" w:eastAsia="仿宋" w:hAnsi="Times New Roman" w:cs="Times New Roman" w:hint="eastAsia"/>
          <w:sz w:val="32"/>
          <w:szCs w:val="36"/>
        </w:rPr>
        <w:t>撰写报告形成初稿，内部沟通、修改、完善、确定</w:t>
      </w:r>
      <w:r w:rsidRPr="007A5687">
        <w:rPr>
          <w:rFonts w:ascii="Times New Roman" w:eastAsia="仿宋" w:hAnsi="Times New Roman" w:cs="Times New Roman" w:hint="eastAsia"/>
          <w:color w:val="000000" w:themeColor="text1"/>
          <w:sz w:val="32"/>
          <w:szCs w:val="36"/>
        </w:rPr>
        <w:t>。</w:t>
      </w:r>
    </w:p>
    <w:p w14:paraId="401CACB2" w14:textId="77777777" w:rsidR="00D07AAC" w:rsidRPr="007A5687" w:rsidRDefault="00080192">
      <w:pPr>
        <w:adjustRightInd w:val="0"/>
        <w:snapToGrid w:val="0"/>
        <w:spacing w:line="600" w:lineRule="exact"/>
        <w:ind w:firstLineChars="200" w:firstLine="643"/>
        <w:rPr>
          <w:rFonts w:ascii="Times New Roman" w:eastAsia="仿宋" w:hAnsi="Times New Roman" w:cs="Times New Roman"/>
          <w:sz w:val="32"/>
          <w:szCs w:val="36"/>
        </w:rPr>
      </w:pPr>
      <w:r w:rsidRPr="007A5687">
        <w:rPr>
          <w:rFonts w:ascii="Times New Roman" w:eastAsia="仿宋" w:hAnsi="Times New Roman" w:cs="Times New Roman" w:hint="eastAsia"/>
          <w:b/>
          <w:bCs/>
          <w:sz w:val="32"/>
          <w:szCs w:val="36"/>
        </w:rPr>
        <w:t>五是征求意见阶段（</w:t>
      </w:r>
      <w:r w:rsidRPr="007A5687">
        <w:rPr>
          <w:rFonts w:ascii="Times New Roman" w:eastAsia="仿宋" w:hAnsi="Times New Roman" w:cs="Times New Roman"/>
          <w:b/>
          <w:bCs/>
          <w:sz w:val="32"/>
          <w:szCs w:val="36"/>
        </w:rPr>
        <w:t>7</w:t>
      </w:r>
      <w:r w:rsidRPr="007A5687">
        <w:rPr>
          <w:rFonts w:ascii="Times New Roman" w:eastAsia="仿宋" w:hAnsi="Times New Roman" w:cs="Times New Roman" w:hint="eastAsia"/>
          <w:b/>
          <w:bCs/>
          <w:sz w:val="32"/>
          <w:szCs w:val="36"/>
        </w:rPr>
        <w:t>月</w:t>
      </w:r>
      <w:r w:rsidRPr="007A5687">
        <w:rPr>
          <w:rFonts w:ascii="Times New Roman" w:eastAsia="仿宋" w:hAnsi="Times New Roman" w:cs="Times New Roman"/>
          <w:b/>
          <w:bCs/>
          <w:sz w:val="32"/>
          <w:szCs w:val="36"/>
        </w:rPr>
        <w:t>17</w:t>
      </w:r>
      <w:r w:rsidRPr="007A5687">
        <w:rPr>
          <w:rFonts w:ascii="Times New Roman" w:eastAsia="仿宋" w:hAnsi="Times New Roman" w:cs="Times New Roman" w:hint="eastAsia"/>
          <w:b/>
          <w:bCs/>
          <w:sz w:val="32"/>
          <w:szCs w:val="36"/>
        </w:rPr>
        <w:t>日至</w:t>
      </w:r>
      <w:r w:rsidRPr="007A5687">
        <w:rPr>
          <w:rFonts w:ascii="Times New Roman" w:eastAsia="仿宋" w:hAnsi="Times New Roman" w:cs="Times New Roman"/>
          <w:b/>
          <w:bCs/>
          <w:sz w:val="32"/>
          <w:szCs w:val="36"/>
        </w:rPr>
        <w:t>7</w:t>
      </w:r>
      <w:r w:rsidRPr="007A5687">
        <w:rPr>
          <w:rFonts w:ascii="Times New Roman" w:eastAsia="仿宋" w:hAnsi="Times New Roman" w:cs="Times New Roman" w:hint="eastAsia"/>
          <w:b/>
          <w:bCs/>
          <w:sz w:val="32"/>
          <w:szCs w:val="36"/>
        </w:rPr>
        <w:t>月</w:t>
      </w:r>
      <w:r w:rsidRPr="007A5687">
        <w:rPr>
          <w:rFonts w:ascii="Times New Roman" w:eastAsia="仿宋" w:hAnsi="Times New Roman" w:cs="Times New Roman"/>
          <w:b/>
          <w:bCs/>
          <w:sz w:val="32"/>
          <w:szCs w:val="36"/>
        </w:rPr>
        <w:t>31</w:t>
      </w:r>
      <w:r w:rsidRPr="007A5687">
        <w:rPr>
          <w:rFonts w:ascii="Times New Roman" w:eastAsia="仿宋" w:hAnsi="Times New Roman" w:cs="Times New Roman" w:hint="eastAsia"/>
          <w:b/>
          <w:bCs/>
          <w:sz w:val="32"/>
          <w:szCs w:val="36"/>
        </w:rPr>
        <w:t>日）。</w:t>
      </w:r>
      <w:r w:rsidRPr="007A5687">
        <w:rPr>
          <w:rFonts w:ascii="Times New Roman" w:eastAsia="仿宋" w:hAnsi="Times New Roman" w:cs="Times New Roman" w:hint="eastAsia"/>
          <w:sz w:val="32"/>
          <w:szCs w:val="36"/>
        </w:rPr>
        <w:t>征求新乡市财政局和预算单位意见，评价报告定稿。</w:t>
      </w:r>
    </w:p>
    <w:p w14:paraId="2719F9D0"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本次项目绩效评价程序共包括前期准备、方案撰写、评价实施、报告撰写、征求意见等</w:t>
      </w:r>
      <w:r w:rsidRPr="007A5687">
        <w:rPr>
          <w:rFonts w:ascii="Times New Roman" w:eastAsia="仿宋" w:hAnsi="Times New Roman" w:cs="Times New Roman"/>
          <w:sz w:val="32"/>
          <w:szCs w:val="32"/>
        </w:rPr>
        <w:t>5</w:t>
      </w:r>
      <w:r w:rsidRPr="007A5687">
        <w:rPr>
          <w:rFonts w:ascii="Times New Roman" w:eastAsia="仿宋" w:hAnsi="Times New Roman" w:cs="Times New Roman"/>
          <w:sz w:val="32"/>
          <w:szCs w:val="32"/>
        </w:rPr>
        <w:t>个阶段，评价期间为</w:t>
      </w:r>
      <w:r w:rsidRPr="007A5687">
        <w:rPr>
          <w:rFonts w:ascii="Times New Roman" w:eastAsia="仿宋" w:hAnsi="Times New Roman" w:cs="Times New Roman"/>
          <w:sz w:val="32"/>
          <w:szCs w:val="32"/>
        </w:rPr>
        <w:t>2023</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4</w:t>
      </w:r>
      <w:r w:rsidRPr="007A5687">
        <w:rPr>
          <w:rFonts w:ascii="Times New Roman" w:eastAsia="仿宋" w:hAnsi="Times New Roman" w:cs="Times New Roman"/>
          <w:sz w:val="32"/>
          <w:szCs w:val="32"/>
        </w:rPr>
        <w:t>月至</w:t>
      </w:r>
      <w:r w:rsidRPr="007A5687">
        <w:rPr>
          <w:rFonts w:ascii="Times New Roman" w:eastAsia="仿宋" w:hAnsi="Times New Roman" w:cs="Times New Roman"/>
          <w:sz w:val="32"/>
          <w:szCs w:val="32"/>
        </w:rPr>
        <w:t>7</w:t>
      </w:r>
      <w:r w:rsidRPr="007A5687">
        <w:rPr>
          <w:rFonts w:ascii="Times New Roman" w:eastAsia="仿宋" w:hAnsi="Times New Roman" w:cs="Times New Roman"/>
          <w:sz w:val="32"/>
          <w:szCs w:val="32"/>
        </w:rPr>
        <w:t>月，各阶段工作内容及时间安排如下表所示。</w:t>
      </w:r>
    </w:p>
    <w:p w14:paraId="2A916F8A" w14:textId="568DFFED" w:rsidR="00D07AAC" w:rsidRPr="007A5687" w:rsidRDefault="00080192">
      <w:pPr>
        <w:ind w:firstLineChars="200" w:firstLine="482"/>
        <w:jc w:val="center"/>
        <w:rPr>
          <w:rFonts w:ascii="Times New Roman" w:eastAsia="仿宋" w:hAnsi="Times New Roman" w:cs="Times New Roman"/>
          <w:b/>
          <w:bCs/>
          <w:sz w:val="24"/>
          <w:szCs w:val="24"/>
        </w:rPr>
      </w:pPr>
      <w:r w:rsidRPr="007A5687">
        <w:rPr>
          <w:rFonts w:ascii="Times New Roman" w:eastAsia="仿宋" w:hAnsi="Times New Roman" w:cs="Times New Roman" w:hint="eastAsia"/>
          <w:b/>
          <w:bCs/>
          <w:sz w:val="24"/>
          <w:szCs w:val="24"/>
        </w:rPr>
        <w:t>表</w:t>
      </w:r>
      <w:r w:rsidRPr="007A5687">
        <w:rPr>
          <w:rFonts w:ascii="Times New Roman" w:eastAsia="仿宋" w:hAnsi="Times New Roman" w:cs="Times New Roman"/>
          <w:b/>
          <w:bCs/>
          <w:sz w:val="24"/>
          <w:szCs w:val="24"/>
        </w:rPr>
        <w:t>2-2</w:t>
      </w:r>
      <w:r w:rsidR="00162013">
        <w:rPr>
          <w:rFonts w:ascii="Times New Roman" w:eastAsia="仿宋" w:hAnsi="Times New Roman" w:cs="Times New Roman"/>
          <w:b/>
          <w:bCs/>
          <w:sz w:val="24"/>
          <w:szCs w:val="24"/>
        </w:rPr>
        <w:t xml:space="preserve"> </w:t>
      </w:r>
      <w:r w:rsidRPr="007A5687">
        <w:rPr>
          <w:rFonts w:ascii="Times New Roman" w:eastAsia="仿宋" w:hAnsi="Times New Roman" w:cs="Times New Roman" w:hint="eastAsia"/>
          <w:b/>
          <w:bCs/>
          <w:sz w:val="24"/>
          <w:szCs w:val="24"/>
        </w:rPr>
        <w:t>评价阶段的工作内容及时间安排</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235"/>
        <w:gridCol w:w="4396"/>
        <w:gridCol w:w="2043"/>
      </w:tblGrid>
      <w:tr w:rsidR="00D07AAC" w:rsidRPr="007A5687" w14:paraId="730404EC" w14:textId="77777777">
        <w:trPr>
          <w:trHeight w:val="397"/>
          <w:tblHeader/>
          <w:jc w:val="center"/>
        </w:trPr>
        <w:tc>
          <w:tcPr>
            <w:tcW w:w="496" w:type="pct"/>
            <w:tcBorders>
              <w:tl2br w:val="nil"/>
              <w:tr2bl w:val="nil"/>
            </w:tcBorders>
            <w:shd w:val="clear" w:color="auto" w:fill="A5A5A5" w:themeFill="background1" w:themeFillShade="A5"/>
            <w:vAlign w:val="center"/>
          </w:tcPr>
          <w:p w14:paraId="2870C5D8" w14:textId="77777777" w:rsidR="00D07AAC" w:rsidRPr="007A5687" w:rsidRDefault="00080192">
            <w:pPr>
              <w:widowControl/>
              <w:spacing w:line="300" w:lineRule="exact"/>
              <w:jc w:val="center"/>
              <w:rPr>
                <w:rFonts w:ascii="Times New Roman" w:eastAsia="仿宋" w:hAnsi="Times New Roman" w:cs="Times New Roman"/>
                <w:color w:val="000000"/>
                <w:kern w:val="0"/>
                <w:sz w:val="24"/>
                <w:szCs w:val="24"/>
              </w:rPr>
            </w:pPr>
            <w:r w:rsidRPr="007A5687">
              <w:rPr>
                <w:rFonts w:ascii="Times New Roman" w:eastAsia="仿宋" w:hAnsi="Times New Roman" w:cs="Times New Roman"/>
                <w:b/>
                <w:color w:val="000000"/>
                <w:kern w:val="0"/>
                <w:sz w:val="24"/>
                <w:szCs w:val="24"/>
              </w:rPr>
              <w:t>序号</w:t>
            </w:r>
          </w:p>
        </w:tc>
        <w:tc>
          <w:tcPr>
            <w:tcW w:w="725" w:type="pct"/>
            <w:tcBorders>
              <w:tl2br w:val="nil"/>
              <w:tr2bl w:val="nil"/>
            </w:tcBorders>
            <w:shd w:val="clear" w:color="auto" w:fill="A5A5A5" w:themeFill="background1" w:themeFillShade="A5"/>
            <w:vAlign w:val="center"/>
          </w:tcPr>
          <w:p w14:paraId="0962B89A" w14:textId="77777777" w:rsidR="00D07AAC" w:rsidRPr="007A5687" w:rsidRDefault="00080192">
            <w:pPr>
              <w:widowControl/>
              <w:spacing w:line="300" w:lineRule="exact"/>
              <w:jc w:val="center"/>
              <w:rPr>
                <w:rFonts w:ascii="Times New Roman" w:eastAsia="仿宋" w:hAnsi="Times New Roman" w:cs="Times New Roman"/>
                <w:color w:val="000000"/>
                <w:kern w:val="0"/>
                <w:sz w:val="24"/>
                <w:szCs w:val="24"/>
              </w:rPr>
            </w:pPr>
            <w:r w:rsidRPr="007A5687">
              <w:rPr>
                <w:rFonts w:ascii="Times New Roman" w:eastAsia="仿宋" w:hAnsi="Times New Roman" w:cs="Times New Roman"/>
                <w:b/>
                <w:color w:val="000000"/>
                <w:kern w:val="0"/>
                <w:sz w:val="24"/>
                <w:szCs w:val="24"/>
              </w:rPr>
              <w:t>阶段</w:t>
            </w:r>
          </w:p>
        </w:tc>
        <w:tc>
          <w:tcPr>
            <w:tcW w:w="2580" w:type="pct"/>
            <w:tcBorders>
              <w:tl2br w:val="nil"/>
              <w:tr2bl w:val="nil"/>
            </w:tcBorders>
            <w:shd w:val="clear" w:color="auto" w:fill="A5A5A5" w:themeFill="background1" w:themeFillShade="A5"/>
            <w:vAlign w:val="center"/>
          </w:tcPr>
          <w:p w14:paraId="2B50AA36" w14:textId="77777777" w:rsidR="00D07AAC" w:rsidRPr="007A5687" w:rsidRDefault="00080192">
            <w:pPr>
              <w:widowControl/>
              <w:spacing w:line="300" w:lineRule="exact"/>
              <w:jc w:val="center"/>
              <w:rPr>
                <w:rFonts w:ascii="Times New Roman" w:eastAsia="仿宋" w:hAnsi="Times New Roman" w:cs="Times New Roman"/>
                <w:bCs/>
                <w:color w:val="000000"/>
                <w:kern w:val="0"/>
                <w:sz w:val="24"/>
                <w:szCs w:val="24"/>
              </w:rPr>
            </w:pPr>
            <w:r w:rsidRPr="007A5687">
              <w:rPr>
                <w:rFonts w:ascii="Times New Roman" w:eastAsia="仿宋" w:hAnsi="Times New Roman" w:cs="Times New Roman"/>
                <w:b/>
                <w:color w:val="000000"/>
                <w:kern w:val="0"/>
                <w:sz w:val="24"/>
                <w:szCs w:val="24"/>
              </w:rPr>
              <w:t>内容</w:t>
            </w:r>
          </w:p>
        </w:tc>
        <w:tc>
          <w:tcPr>
            <w:tcW w:w="1199" w:type="pct"/>
            <w:tcBorders>
              <w:tl2br w:val="nil"/>
              <w:tr2bl w:val="nil"/>
            </w:tcBorders>
            <w:shd w:val="clear" w:color="auto" w:fill="A5A5A5" w:themeFill="background1" w:themeFillShade="A5"/>
            <w:vAlign w:val="center"/>
          </w:tcPr>
          <w:p w14:paraId="509EB148" w14:textId="77777777" w:rsidR="00D07AAC" w:rsidRPr="007A5687" w:rsidRDefault="00080192">
            <w:pPr>
              <w:widowControl/>
              <w:spacing w:line="300" w:lineRule="exact"/>
              <w:jc w:val="center"/>
              <w:rPr>
                <w:rFonts w:ascii="Times New Roman" w:eastAsia="仿宋" w:hAnsi="Times New Roman" w:cs="Times New Roman"/>
                <w:color w:val="000000"/>
                <w:kern w:val="0"/>
                <w:sz w:val="24"/>
                <w:szCs w:val="24"/>
              </w:rPr>
            </w:pPr>
            <w:r w:rsidRPr="007A5687">
              <w:rPr>
                <w:rFonts w:ascii="Times New Roman" w:eastAsia="仿宋" w:hAnsi="Times New Roman" w:cs="Times New Roman"/>
                <w:b/>
                <w:color w:val="000000"/>
                <w:kern w:val="0"/>
                <w:sz w:val="24"/>
                <w:szCs w:val="24"/>
              </w:rPr>
              <w:t>时间安排</w:t>
            </w:r>
          </w:p>
        </w:tc>
      </w:tr>
      <w:tr w:rsidR="00D07AAC" w:rsidRPr="007A5687" w14:paraId="71DA23F3" w14:textId="77777777">
        <w:trPr>
          <w:trHeight w:val="397"/>
          <w:jc w:val="center"/>
        </w:trPr>
        <w:tc>
          <w:tcPr>
            <w:tcW w:w="496" w:type="pct"/>
            <w:tcBorders>
              <w:tl2br w:val="nil"/>
              <w:tr2bl w:val="nil"/>
            </w:tcBorders>
            <w:shd w:val="clear" w:color="auto" w:fill="auto"/>
            <w:vAlign w:val="center"/>
          </w:tcPr>
          <w:p w14:paraId="7C3DD5E8" w14:textId="77777777" w:rsidR="00D07AAC" w:rsidRPr="007A5687" w:rsidRDefault="00080192">
            <w:pPr>
              <w:widowControl/>
              <w:spacing w:line="300" w:lineRule="exact"/>
              <w:jc w:val="center"/>
              <w:rPr>
                <w:rFonts w:ascii="Times New Roman" w:eastAsia="仿宋_GB2312" w:hAnsi="Times New Roman" w:cs="Times New Roman"/>
                <w:color w:val="000000"/>
                <w:kern w:val="0"/>
                <w:sz w:val="24"/>
                <w:szCs w:val="24"/>
              </w:rPr>
            </w:pPr>
            <w:r w:rsidRPr="007A5687">
              <w:rPr>
                <w:rFonts w:ascii="Times New Roman" w:eastAsia="仿宋_GB2312" w:hAnsi="Times New Roman" w:cs="Times New Roman"/>
                <w:color w:val="000000"/>
                <w:kern w:val="0"/>
                <w:sz w:val="24"/>
                <w:szCs w:val="24"/>
              </w:rPr>
              <w:t>1</w:t>
            </w:r>
          </w:p>
        </w:tc>
        <w:tc>
          <w:tcPr>
            <w:tcW w:w="725" w:type="pct"/>
            <w:vMerge w:val="restart"/>
            <w:tcBorders>
              <w:tl2br w:val="nil"/>
              <w:tr2bl w:val="nil"/>
            </w:tcBorders>
            <w:shd w:val="clear" w:color="auto" w:fill="auto"/>
            <w:vAlign w:val="center"/>
          </w:tcPr>
          <w:p w14:paraId="6B440F01"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前期准备</w:t>
            </w:r>
          </w:p>
        </w:tc>
        <w:tc>
          <w:tcPr>
            <w:tcW w:w="2580" w:type="pct"/>
            <w:tcBorders>
              <w:tl2br w:val="nil"/>
              <w:tr2bl w:val="nil"/>
            </w:tcBorders>
            <w:shd w:val="clear" w:color="auto" w:fill="auto"/>
            <w:vAlign w:val="center"/>
          </w:tcPr>
          <w:p w14:paraId="2D007E98" w14:textId="77777777" w:rsidR="00D07AAC" w:rsidRPr="007A5687" w:rsidRDefault="00080192">
            <w:pPr>
              <w:rPr>
                <w:rFonts w:ascii="Times New Roman" w:eastAsia="仿宋" w:hAnsi="Times New Roman" w:cs="Times New Roman"/>
                <w:sz w:val="24"/>
                <w:szCs w:val="24"/>
              </w:rPr>
            </w:pPr>
            <w:r w:rsidRPr="007A5687">
              <w:rPr>
                <w:rFonts w:ascii="Times New Roman" w:eastAsia="仿宋" w:hAnsi="Times New Roman" w:cs="Times New Roman"/>
                <w:sz w:val="24"/>
                <w:szCs w:val="24"/>
              </w:rPr>
              <w:t>组建评价组，利用网上查询资料，初步了解项目</w:t>
            </w:r>
          </w:p>
        </w:tc>
        <w:tc>
          <w:tcPr>
            <w:tcW w:w="1199" w:type="pct"/>
            <w:tcBorders>
              <w:tl2br w:val="nil"/>
              <w:tr2bl w:val="nil"/>
            </w:tcBorders>
            <w:shd w:val="clear" w:color="auto" w:fill="auto"/>
            <w:vAlign w:val="center"/>
          </w:tcPr>
          <w:p w14:paraId="07054FFC"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2023.4.25-5.5</w:t>
            </w:r>
          </w:p>
        </w:tc>
      </w:tr>
      <w:tr w:rsidR="00D07AAC" w:rsidRPr="007A5687" w14:paraId="2C366958" w14:textId="77777777">
        <w:trPr>
          <w:trHeight w:val="397"/>
          <w:jc w:val="center"/>
        </w:trPr>
        <w:tc>
          <w:tcPr>
            <w:tcW w:w="496" w:type="pct"/>
            <w:tcBorders>
              <w:tl2br w:val="nil"/>
              <w:tr2bl w:val="nil"/>
            </w:tcBorders>
            <w:shd w:val="clear" w:color="auto" w:fill="auto"/>
            <w:vAlign w:val="center"/>
          </w:tcPr>
          <w:p w14:paraId="58A22453" w14:textId="77777777" w:rsidR="00D07AAC" w:rsidRPr="007A5687" w:rsidRDefault="00080192">
            <w:pPr>
              <w:widowControl/>
              <w:spacing w:line="300" w:lineRule="exact"/>
              <w:jc w:val="center"/>
              <w:rPr>
                <w:rFonts w:ascii="Times New Roman" w:eastAsia="仿宋_GB2312" w:hAnsi="Times New Roman" w:cs="Times New Roman"/>
                <w:color w:val="000000"/>
                <w:kern w:val="0"/>
                <w:sz w:val="24"/>
                <w:szCs w:val="24"/>
              </w:rPr>
            </w:pPr>
            <w:r w:rsidRPr="007A5687">
              <w:rPr>
                <w:rFonts w:ascii="Times New Roman" w:eastAsia="仿宋_GB2312" w:hAnsi="Times New Roman" w:cs="Times New Roman"/>
                <w:color w:val="000000"/>
                <w:kern w:val="0"/>
                <w:sz w:val="24"/>
                <w:szCs w:val="24"/>
              </w:rPr>
              <w:t>2</w:t>
            </w:r>
          </w:p>
        </w:tc>
        <w:tc>
          <w:tcPr>
            <w:tcW w:w="725" w:type="pct"/>
            <w:vMerge/>
            <w:tcBorders>
              <w:tl2br w:val="nil"/>
              <w:tr2bl w:val="nil"/>
            </w:tcBorders>
            <w:shd w:val="clear" w:color="auto" w:fill="auto"/>
            <w:vAlign w:val="center"/>
          </w:tcPr>
          <w:p w14:paraId="5F587884" w14:textId="77777777" w:rsidR="00D07AAC" w:rsidRPr="007A5687" w:rsidRDefault="00D07AAC">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60143D2A" w14:textId="77777777" w:rsidR="00D07AAC" w:rsidRPr="007A5687" w:rsidRDefault="00080192">
            <w:pPr>
              <w:rPr>
                <w:rFonts w:ascii="Times New Roman" w:eastAsia="仿宋" w:hAnsi="Times New Roman" w:cs="Times New Roman"/>
                <w:sz w:val="24"/>
                <w:szCs w:val="24"/>
              </w:rPr>
            </w:pPr>
            <w:r w:rsidRPr="007A5687">
              <w:rPr>
                <w:rFonts w:ascii="Times New Roman" w:eastAsia="仿宋" w:hAnsi="Times New Roman" w:cs="Times New Roman"/>
                <w:sz w:val="24"/>
                <w:szCs w:val="24"/>
              </w:rPr>
              <w:t>与委托方</w:t>
            </w:r>
            <w:r w:rsidRPr="007A5687">
              <w:rPr>
                <w:rFonts w:ascii="Times New Roman" w:eastAsia="仿宋" w:hAnsi="Times New Roman" w:cs="Times New Roman"/>
                <w:sz w:val="24"/>
                <w:szCs w:val="24"/>
              </w:rPr>
              <w:t>—</w:t>
            </w:r>
            <w:r w:rsidRPr="007A5687">
              <w:rPr>
                <w:rFonts w:ascii="Times New Roman" w:eastAsia="仿宋" w:hAnsi="Times New Roman" w:cs="Times New Roman"/>
                <w:sz w:val="24"/>
                <w:szCs w:val="24"/>
              </w:rPr>
              <w:t>新乡市财政局沟通，确定评价的重点和要点</w:t>
            </w:r>
          </w:p>
        </w:tc>
        <w:tc>
          <w:tcPr>
            <w:tcW w:w="1199" w:type="pct"/>
            <w:tcBorders>
              <w:tl2br w:val="nil"/>
              <w:tr2bl w:val="nil"/>
            </w:tcBorders>
            <w:shd w:val="clear" w:color="auto" w:fill="auto"/>
            <w:vAlign w:val="center"/>
          </w:tcPr>
          <w:p w14:paraId="037B4C9A"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2023.5.8-5.12</w:t>
            </w:r>
          </w:p>
        </w:tc>
      </w:tr>
      <w:tr w:rsidR="00D07AAC" w:rsidRPr="007A5687" w14:paraId="13AFF59A" w14:textId="77777777">
        <w:trPr>
          <w:trHeight w:val="397"/>
          <w:jc w:val="center"/>
        </w:trPr>
        <w:tc>
          <w:tcPr>
            <w:tcW w:w="496" w:type="pct"/>
            <w:tcBorders>
              <w:tl2br w:val="nil"/>
              <w:tr2bl w:val="nil"/>
            </w:tcBorders>
            <w:shd w:val="clear" w:color="auto" w:fill="auto"/>
            <w:vAlign w:val="center"/>
          </w:tcPr>
          <w:p w14:paraId="3E740DB1" w14:textId="77777777" w:rsidR="00D07AAC" w:rsidRPr="007A5687" w:rsidRDefault="00080192">
            <w:pPr>
              <w:widowControl/>
              <w:spacing w:line="300" w:lineRule="exact"/>
              <w:jc w:val="center"/>
              <w:rPr>
                <w:rFonts w:ascii="Times New Roman" w:eastAsia="仿宋_GB2312" w:hAnsi="Times New Roman" w:cs="Times New Roman"/>
                <w:color w:val="000000"/>
                <w:kern w:val="0"/>
                <w:sz w:val="24"/>
                <w:szCs w:val="24"/>
              </w:rPr>
            </w:pPr>
            <w:r w:rsidRPr="007A5687">
              <w:rPr>
                <w:rFonts w:ascii="Times New Roman" w:eastAsia="仿宋_GB2312" w:hAnsi="Times New Roman" w:cs="Times New Roman"/>
                <w:color w:val="000000"/>
                <w:kern w:val="0"/>
                <w:sz w:val="24"/>
                <w:szCs w:val="24"/>
              </w:rPr>
              <w:t>3</w:t>
            </w:r>
          </w:p>
        </w:tc>
        <w:tc>
          <w:tcPr>
            <w:tcW w:w="725" w:type="pct"/>
            <w:vMerge w:val="restart"/>
            <w:tcBorders>
              <w:tl2br w:val="nil"/>
              <w:tr2bl w:val="nil"/>
            </w:tcBorders>
            <w:shd w:val="clear" w:color="auto" w:fill="auto"/>
            <w:vAlign w:val="center"/>
          </w:tcPr>
          <w:p w14:paraId="053E0609"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方案撰写</w:t>
            </w:r>
          </w:p>
        </w:tc>
        <w:tc>
          <w:tcPr>
            <w:tcW w:w="2580" w:type="pct"/>
            <w:tcBorders>
              <w:tl2br w:val="nil"/>
              <w:tr2bl w:val="nil"/>
            </w:tcBorders>
            <w:shd w:val="clear" w:color="auto" w:fill="auto"/>
            <w:vAlign w:val="center"/>
          </w:tcPr>
          <w:p w14:paraId="377A4CBB" w14:textId="77777777" w:rsidR="00D07AAC" w:rsidRPr="007A5687" w:rsidRDefault="00080192">
            <w:pPr>
              <w:rPr>
                <w:rFonts w:ascii="Times New Roman" w:eastAsia="仿宋" w:hAnsi="Times New Roman" w:cs="Times New Roman"/>
                <w:sz w:val="24"/>
                <w:szCs w:val="24"/>
              </w:rPr>
            </w:pPr>
            <w:r w:rsidRPr="007A5687">
              <w:rPr>
                <w:rFonts w:ascii="Times New Roman" w:eastAsia="仿宋" w:hAnsi="Times New Roman" w:cs="Times New Roman"/>
                <w:sz w:val="24"/>
                <w:szCs w:val="24"/>
              </w:rPr>
              <w:t>收集政策文件和相关资料信息，设计绩效评价指标体系、完成项目评价方案初稿</w:t>
            </w:r>
          </w:p>
        </w:tc>
        <w:tc>
          <w:tcPr>
            <w:tcW w:w="1199" w:type="pct"/>
            <w:tcBorders>
              <w:tl2br w:val="nil"/>
              <w:tr2bl w:val="nil"/>
            </w:tcBorders>
            <w:shd w:val="clear" w:color="auto" w:fill="auto"/>
            <w:vAlign w:val="center"/>
          </w:tcPr>
          <w:p w14:paraId="69DE6405"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2023.5.15-5.26</w:t>
            </w:r>
          </w:p>
        </w:tc>
      </w:tr>
      <w:tr w:rsidR="00D07AAC" w:rsidRPr="007A5687" w14:paraId="744FCD5B" w14:textId="77777777">
        <w:trPr>
          <w:trHeight w:val="397"/>
          <w:jc w:val="center"/>
        </w:trPr>
        <w:tc>
          <w:tcPr>
            <w:tcW w:w="496" w:type="pct"/>
            <w:tcBorders>
              <w:tl2br w:val="nil"/>
              <w:tr2bl w:val="nil"/>
            </w:tcBorders>
            <w:shd w:val="clear" w:color="auto" w:fill="auto"/>
            <w:vAlign w:val="center"/>
          </w:tcPr>
          <w:p w14:paraId="606DC9FE" w14:textId="77777777" w:rsidR="00D07AAC" w:rsidRPr="007A5687" w:rsidRDefault="00080192">
            <w:pPr>
              <w:widowControl/>
              <w:spacing w:line="300" w:lineRule="exact"/>
              <w:jc w:val="center"/>
              <w:rPr>
                <w:rFonts w:ascii="Times New Roman" w:eastAsia="仿宋_GB2312" w:hAnsi="Times New Roman" w:cs="Times New Roman"/>
                <w:color w:val="000000"/>
                <w:kern w:val="0"/>
                <w:sz w:val="24"/>
                <w:szCs w:val="24"/>
              </w:rPr>
            </w:pPr>
            <w:r w:rsidRPr="007A5687">
              <w:rPr>
                <w:rFonts w:ascii="Times New Roman" w:eastAsia="仿宋_GB2312" w:hAnsi="Times New Roman" w:cs="Times New Roman"/>
                <w:color w:val="000000"/>
                <w:kern w:val="0"/>
                <w:sz w:val="24"/>
                <w:szCs w:val="24"/>
              </w:rPr>
              <w:t>4</w:t>
            </w:r>
          </w:p>
        </w:tc>
        <w:tc>
          <w:tcPr>
            <w:tcW w:w="725" w:type="pct"/>
            <w:vMerge/>
            <w:tcBorders>
              <w:tl2br w:val="nil"/>
              <w:tr2bl w:val="nil"/>
            </w:tcBorders>
            <w:shd w:val="clear" w:color="auto" w:fill="auto"/>
            <w:vAlign w:val="center"/>
          </w:tcPr>
          <w:p w14:paraId="6EEB0630" w14:textId="77777777" w:rsidR="00D07AAC" w:rsidRPr="007A5687" w:rsidRDefault="00D07AAC">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49595560" w14:textId="77777777" w:rsidR="00D07AAC" w:rsidRPr="007A5687" w:rsidRDefault="00080192">
            <w:pPr>
              <w:rPr>
                <w:rFonts w:ascii="Times New Roman" w:eastAsia="仿宋" w:hAnsi="Times New Roman" w:cs="Times New Roman"/>
                <w:sz w:val="24"/>
                <w:szCs w:val="24"/>
              </w:rPr>
            </w:pPr>
            <w:r w:rsidRPr="007A5687">
              <w:rPr>
                <w:rFonts w:ascii="Times New Roman" w:eastAsia="仿宋" w:hAnsi="Times New Roman" w:cs="Times New Roman"/>
                <w:sz w:val="24"/>
                <w:szCs w:val="24"/>
              </w:rPr>
              <w:t>与项目主管部门</w:t>
            </w:r>
            <w:r w:rsidRPr="007A5687">
              <w:rPr>
                <w:rFonts w:ascii="Times New Roman" w:eastAsia="仿宋" w:hAnsi="Times New Roman" w:cs="Times New Roman"/>
                <w:sz w:val="24"/>
                <w:szCs w:val="24"/>
              </w:rPr>
              <w:t>—</w:t>
            </w:r>
            <w:r w:rsidRPr="007A5687">
              <w:rPr>
                <w:rFonts w:ascii="Times New Roman" w:eastAsia="仿宋" w:hAnsi="Times New Roman" w:cs="Times New Roman"/>
                <w:sz w:val="24"/>
                <w:szCs w:val="24"/>
              </w:rPr>
              <w:t>新乡市机关事务中心对接沟通</w:t>
            </w:r>
          </w:p>
        </w:tc>
        <w:tc>
          <w:tcPr>
            <w:tcW w:w="1199" w:type="pct"/>
            <w:tcBorders>
              <w:tl2br w:val="nil"/>
              <w:tr2bl w:val="nil"/>
            </w:tcBorders>
            <w:shd w:val="clear" w:color="auto" w:fill="auto"/>
            <w:vAlign w:val="center"/>
          </w:tcPr>
          <w:p w14:paraId="032D1A1F"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2023.5.29</w:t>
            </w:r>
          </w:p>
        </w:tc>
      </w:tr>
      <w:tr w:rsidR="00D07AAC" w:rsidRPr="007A5687" w14:paraId="4812C5F4" w14:textId="77777777">
        <w:trPr>
          <w:trHeight w:val="397"/>
          <w:jc w:val="center"/>
        </w:trPr>
        <w:tc>
          <w:tcPr>
            <w:tcW w:w="496" w:type="pct"/>
            <w:tcBorders>
              <w:tl2br w:val="nil"/>
              <w:tr2bl w:val="nil"/>
            </w:tcBorders>
            <w:shd w:val="clear" w:color="auto" w:fill="auto"/>
            <w:vAlign w:val="center"/>
          </w:tcPr>
          <w:p w14:paraId="348621CF" w14:textId="77777777" w:rsidR="00D07AAC" w:rsidRPr="007A5687" w:rsidRDefault="00080192">
            <w:pPr>
              <w:widowControl/>
              <w:spacing w:line="300" w:lineRule="exact"/>
              <w:jc w:val="center"/>
              <w:rPr>
                <w:rFonts w:ascii="Times New Roman" w:eastAsia="仿宋_GB2312" w:hAnsi="Times New Roman" w:cs="Times New Roman"/>
                <w:color w:val="000000"/>
                <w:kern w:val="0"/>
                <w:sz w:val="24"/>
                <w:szCs w:val="24"/>
              </w:rPr>
            </w:pPr>
            <w:r w:rsidRPr="007A5687">
              <w:rPr>
                <w:rFonts w:ascii="Times New Roman" w:eastAsia="仿宋_GB2312" w:hAnsi="Times New Roman" w:cs="Times New Roman"/>
                <w:color w:val="000000"/>
                <w:kern w:val="0"/>
                <w:sz w:val="24"/>
                <w:szCs w:val="24"/>
              </w:rPr>
              <w:t>5</w:t>
            </w:r>
          </w:p>
        </w:tc>
        <w:tc>
          <w:tcPr>
            <w:tcW w:w="725" w:type="pct"/>
            <w:vMerge/>
            <w:tcBorders>
              <w:tl2br w:val="nil"/>
              <w:tr2bl w:val="nil"/>
            </w:tcBorders>
            <w:shd w:val="clear" w:color="auto" w:fill="auto"/>
            <w:vAlign w:val="center"/>
          </w:tcPr>
          <w:p w14:paraId="18CBD573" w14:textId="77777777" w:rsidR="00D07AAC" w:rsidRPr="007A5687" w:rsidRDefault="00D07AAC">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5EC848AF" w14:textId="77777777" w:rsidR="00D07AAC" w:rsidRPr="007A5687" w:rsidRDefault="00080192">
            <w:pPr>
              <w:rPr>
                <w:rFonts w:ascii="Times New Roman" w:eastAsia="仿宋" w:hAnsi="Times New Roman" w:cs="Times New Roman"/>
                <w:sz w:val="24"/>
                <w:szCs w:val="24"/>
              </w:rPr>
            </w:pPr>
            <w:r w:rsidRPr="007A5687">
              <w:rPr>
                <w:rFonts w:ascii="Times New Roman" w:eastAsia="仿宋" w:hAnsi="Times New Roman" w:cs="Times New Roman"/>
                <w:sz w:val="24"/>
                <w:szCs w:val="24"/>
              </w:rPr>
              <w:t>梳理、分析、汇总已收集的项目资料，完善项目评价工作方案</w:t>
            </w:r>
          </w:p>
        </w:tc>
        <w:tc>
          <w:tcPr>
            <w:tcW w:w="1199" w:type="pct"/>
            <w:tcBorders>
              <w:tl2br w:val="nil"/>
              <w:tr2bl w:val="nil"/>
            </w:tcBorders>
            <w:shd w:val="clear" w:color="auto" w:fill="auto"/>
            <w:vAlign w:val="center"/>
          </w:tcPr>
          <w:p w14:paraId="44994C59"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2023.5.29-5.31</w:t>
            </w:r>
          </w:p>
        </w:tc>
      </w:tr>
      <w:tr w:rsidR="00D07AAC" w:rsidRPr="007A5687" w14:paraId="5D739881" w14:textId="77777777">
        <w:trPr>
          <w:trHeight w:val="397"/>
          <w:jc w:val="center"/>
        </w:trPr>
        <w:tc>
          <w:tcPr>
            <w:tcW w:w="496" w:type="pct"/>
            <w:tcBorders>
              <w:tl2br w:val="nil"/>
              <w:tr2bl w:val="nil"/>
            </w:tcBorders>
            <w:shd w:val="clear" w:color="auto" w:fill="auto"/>
            <w:vAlign w:val="center"/>
          </w:tcPr>
          <w:p w14:paraId="1340F065" w14:textId="77777777" w:rsidR="00D07AAC" w:rsidRPr="007A5687" w:rsidRDefault="00080192">
            <w:pPr>
              <w:widowControl/>
              <w:spacing w:line="300" w:lineRule="exact"/>
              <w:jc w:val="center"/>
              <w:rPr>
                <w:rFonts w:ascii="Times New Roman" w:eastAsia="仿宋_GB2312" w:hAnsi="Times New Roman" w:cs="Times New Roman"/>
                <w:color w:val="000000"/>
                <w:kern w:val="0"/>
                <w:sz w:val="24"/>
                <w:szCs w:val="24"/>
              </w:rPr>
            </w:pPr>
            <w:r w:rsidRPr="007A5687">
              <w:rPr>
                <w:rFonts w:ascii="Times New Roman" w:eastAsia="仿宋_GB2312" w:hAnsi="Times New Roman" w:cs="Times New Roman"/>
                <w:color w:val="000000"/>
                <w:kern w:val="0"/>
                <w:sz w:val="24"/>
                <w:szCs w:val="24"/>
              </w:rPr>
              <w:t>6</w:t>
            </w:r>
          </w:p>
        </w:tc>
        <w:tc>
          <w:tcPr>
            <w:tcW w:w="725" w:type="pct"/>
            <w:vMerge w:val="restart"/>
            <w:tcBorders>
              <w:tl2br w:val="nil"/>
              <w:tr2bl w:val="nil"/>
            </w:tcBorders>
            <w:shd w:val="clear" w:color="auto" w:fill="auto"/>
            <w:vAlign w:val="center"/>
          </w:tcPr>
          <w:p w14:paraId="3D53027F"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评价实施</w:t>
            </w:r>
          </w:p>
        </w:tc>
        <w:tc>
          <w:tcPr>
            <w:tcW w:w="2580" w:type="pct"/>
            <w:tcBorders>
              <w:tl2br w:val="nil"/>
              <w:tr2bl w:val="nil"/>
            </w:tcBorders>
            <w:shd w:val="clear" w:color="auto" w:fill="auto"/>
            <w:vAlign w:val="center"/>
          </w:tcPr>
          <w:p w14:paraId="349397A2" w14:textId="77777777" w:rsidR="00D07AAC" w:rsidRPr="007A5687" w:rsidRDefault="00080192">
            <w:pPr>
              <w:rPr>
                <w:rFonts w:ascii="Times New Roman" w:eastAsia="仿宋" w:hAnsi="Times New Roman" w:cs="Times New Roman"/>
                <w:sz w:val="24"/>
                <w:szCs w:val="24"/>
              </w:rPr>
            </w:pPr>
            <w:r w:rsidRPr="007A5687">
              <w:rPr>
                <w:rFonts w:ascii="Times New Roman" w:eastAsia="仿宋" w:hAnsi="Times New Roman" w:cs="Times New Roman"/>
                <w:sz w:val="24"/>
                <w:szCs w:val="24"/>
              </w:rPr>
              <w:t>开展预调研，根据调研情况完善指标体系</w:t>
            </w:r>
          </w:p>
        </w:tc>
        <w:tc>
          <w:tcPr>
            <w:tcW w:w="1199" w:type="pct"/>
            <w:tcBorders>
              <w:tl2br w:val="nil"/>
              <w:tr2bl w:val="nil"/>
            </w:tcBorders>
            <w:shd w:val="clear" w:color="auto" w:fill="auto"/>
            <w:vAlign w:val="center"/>
          </w:tcPr>
          <w:p w14:paraId="1D2CDEFF"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2023.6.1-6.6</w:t>
            </w:r>
          </w:p>
        </w:tc>
      </w:tr>
      <w:tr w:rsidR="00D07AAC" w:rsidRPr="007A5687" w14:paraId="3CA0F160" w14:textId="77777777">
        <w:trPr>
          <w:trHeight w:val="397"/>
          <w:jc w:val="center"/>
        </w:trPr>
        <w:tc>
          <w:tcPr>
            <w:tcW w:w="496" w:type="pct"/>
            <w:tcBorders>
              <w:tl2br w:val="nil"/>
              <w:tr2bl w:val="nil"/>
            </w:tcBorders>
            <w:shd w:val="clear" w:color="auto" w:fill="auto"/>
            <w:vAlign w:val="center"/>
          </w:tcPr>
          <w:p w14:paraId="36AE6BB9" w14:textId="77777777" w:rsidR="00D07AAC" w:rsidRPr="007A5687" w:rsidRDefault="00080192">
            <w:pPr>
              <w:widowControl/>
              <w:spacing w:line="300" w:lineRule="exact"/>
              <w:jc w:val="center"/>
              <w:rPr>
                <w:rFonts w:ascii="Times New Roman" w:eastAsia="仿宋_GB2312" w:hAnsi="Times New Roman" w:cs="Times New Roman"/>
                <w:color w:val="000000"/>
                <w:kern w:val="0"/>
                <w:sz w:val="24"/>
                <w:szCs w:val="24"/>
              </w:rPr>
            </w:pPr>
            <w:r w:rsidRPr="007A5687">
              <w:rPr>
                <w:rFonts w:ascii="Times New Roman" w:eastAsia="仿宋_GB2312" w:hAnsi="Times New Roman" w:cs="Times New Roman"/>
                <w:color w:val="000000"/>
                <w:kern w:val="0"/>
                <w:sz w:val="24"/>
                <w:szCs w:val="24"/>
              </w:rPr>
              <w:t>7</w:t>
            </w:r>
          </w:p>
        </w:tc>
        <w:tc>
          <w:tcPr>
            <w:tcW w:w="725" w:type="pct"/>
            <w:vMerge/>
            <w:tcBorders>
              <w:tl2br w:val="nil"/>
              <w:tr2bl w:val="nil"/>
            </w:tcBorders>
            <w:shd w:val="clear" w:color="auto" w:fill="auto"/>
            <w:vAlign w:val="center"/>
          </w:tcPr>
          <w:p w14:paraId="5C677065" w14:textId="77777777" w:rsidR="00D07AAC" w:rsidRPr="007A5687" w:rsidRDefault="00D07AAC">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074FCAE1" w14:textId="77777777" w:rsidR="00D07AAC" w:rsidRPr="007A5687" w:rsidRDefault="00080192">
            <w:pPr>
              <w:rPr>
                <w:rFonts w:ascii="Times New Roman" w:eastAsia="仿宋" w:hAnsi="Times New Roman" w:cs="Times New Roman"/>
                <w:sz w:val="24"/>
                <w:szCs w:val="24"/>
              </w:rPr>
            </w:pPr>
            <w:r w:rsidRPr="007A5687">
              <w:rPr>
                <w:rFonts w:ascii="Times New Roman" w:eastAsia="仿宋" w:hAnsi="Times New Roman" w:cs="Times New Roman"/>
                <w:sz w:val="24"/>
                <w:szCs w:val="24"/>
              </w:rPr>
              <w:t>确定实地调研方案、下发实地调研通知</w:t>
            </w:r>
          </w:p>
        </w:tc>
        <w:tc>
          <w:tcPr>
            <w:tcW w:w="1199" w:type="pct"/>
            <w:tcBorders>
              <w:tl2br w:val="nil"/>
              <w:tr2bl w:val="nil"/>
            </w:tcBorders>
            <w:shd w:val="clear" w:color="auto" w:fill="auto"/>
            <w:vAlign w:val="center"/>
          </w:tcPr>
          <w:p w14:paraId="1B26DAB4"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2023.6.7-6.11</w:t>
            </w:r>
          </w:p>
        </w:tc>
      </w:tr>
      <w:tr w:rsidR="00D07AAC" w:rsidRPr="007A5687" w14:paraId="5583DE91" w14:textId="77777777">
        <w:trPr>
          <w:trHeight w:val="397"/>
          <w:jc w:val="center"/>
        </w:trPr>
        <w:tc>
          <w:tcPr>
            <w:tcW w:w="496" w:type="pct"/>
            <w:tcBorders>
              <w:tl2br w:val="nil"/>
              <w:tr2bl w:val="nil"/>
            </w:tcBorders>
            <w:shd w:val="clear" w:color="auto" w:fill="auto"/>
            <w:vAlign w:val="center"/>
          </w:tcPr>
          <w:p w14:paraId="0558BC61" w14:textId="77777777" w:rsidR="00D07AAC" w:rsidRPr="007A5687" w:rsidRDefault="00080192">
            <w:pPr>
              <w:widowControl/>
              <w:spacing w:line="300" w:lineRule="exact"/>
              <w:jc w:val="center"/>
              <w:rPr>
                <w:rFonts w:ascii="Times New Roman" w:eastAsia="仿宋_GB2312" w:hAnsi="Times New Roman" w:cs="Times New Roman"/>
                <w:color w:val="000000"/>
                <w:kern w:val="0"/>
                <w:sz w:val="24"/>
                <w:szCs w:val="24"/>
              </w:rPr>
            </w:pPr>
            <w:r w:rsidRPr="007A5687">
              <w:rPr>
                <w:rFonts w:ascii="Times New Roman" w:eastAsia="仿宋_GB2312" w:hAnsi="Times New Roman" w:cs="Times New Roman"/>
                <w:color w:val="000000"/>
                <w:kern w:val="0"/>
                <w:sz w:val="24"/>
                <w:szCs w:val="24"/>
              </w:rPr>
              <w:t>8</w:t>
            </w:r>
          </w:p>
        </w:tc>
        <w:tc>
          <w:tcPr>
            <w:tcW w:w="725" w:type="pct"/>
            <w:vMerge/>
            <w:tcBorders>
              <w:tl2br w:val="nil"/>
              <w:tr2bl w:val="nil"/>
            </w:tcBorders>
            <w:shd w:val="clear" w:color="auto" w:fill="auto"/>
            <w:vAlign w:val="center"/>
          </w:tcPr>
          <w:p w14:paraId="383F9A2C" w14:textId="77777777" w:rsidR="00D07AAC" w:rsidRPr="007A5687" w:rsidRDefault="00D07AAC">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7B0A6804" w14:textId="77777777" w:rsidR="00D07AAC" w:rsidRPr="007A5687" w:rsidRDefault="00080192">
            <w:pPr>
              <w:rPr>
                <w:rFonts w:ascii="Times New Roman" w:eastAsia="仿宋" w:hAnsi="Times New Roman" w:cs="Times New Roman"/>
                <w:sz w:val="24"/>
                <w:szCs w:val="24"/>
              </w:rPr>
            </w:pPr>
            <w:r w:rsidRPr="007A5687">
              <w:rPr>
                <w:rFonts w:ascii="Times New Roman" w:eastAsia="仿宋" w:hAnsi="Times New Roman" w:cs="Times New Roman"/>
                <w:sz w:val="24"/>
                <w:szCs w:val="24"/>
              </w:rPr>
              <w:t>进行实地调研</w:t>
            </w:r>
          </w:p>
        </w:tc>
        <w:tc>
          <w:tcPr>
            <w:tcW w:w="1199" w:type="pct"/>
            <w:tcBorders>
              <w:tl2br w:val="nil"/>
              <w:tr2bl w:val="nil"/>
            </w:tcBorders>
            <w:shd w:val="clear" w:color="auto" w:fill="auto"/>
            <w:vAlign w:val="center"/>
          </w:tcPr>
          <w:p w14:paraId="59456015"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2023.6.12-6.16</w:t>
            </w:r>
          </w:p>
        </w:tc>
      </w:tr>
      <w:tr w:rsidR="00D07AAC" w:rsidRPr="007A5687" w14:paraId="5752D438" w14:textId="77777777">
        <w:trPr>
          <w:trHeight w:val="397"/>
          <w:jc w:val="center"/>
        </w:trPr>
        <w:tc>
          <w:tcPr>
            <w:tcW w:w="496" w:type="pct"/>
            <w:tcBorders>
              <w:tl2br w:val="nil"/>
              <w:tr2bl w:val="nil"/>
            </w:tcBorders>
            <w:shd w:val="clear" w:color="auto" w:fill="auto"/>
            <w:vAlign w:val="center"/>
          </w:tcPr>
          <w:p w14:paraId="3EFE51D1" w14:textId="77777777" w:rsidR="00D07AAC" w:rsidRPr="007A5687" w:rsidRDefault="00080192">
            <w:pPr>
              <w:widowControl/>
              <w:spacing w:line="300" w:lineRule="exact"/>
              <w:jc w:val="center"/>
              <w:rPr>
                <w:rFonts w:ascii="Times New Roman" w:eastAsia="仿宋_GB2312" w:hAnsi="Times New Roman" w:cs="Times New Roman"/>
                <w:color w:val="000000"/>
                <w:kern w:val="0"/>
                <w:sz w:val="24"/>
                <w:szCs w:val="24"/>
              </w:rPr>
            </w:pPr>
            <w:r w:rsidRPr="007A5687">
              <w:rPr>
                <w:rFonts w:ascii="Times New Roman" w:eastAsia="仿宋_GB2312" w:hAnsi="Times New Roman" w:cs="Times New Roman"/>
                <w:color w:val="000000"/>
                <w:kern w:val="0"/>
                <w:sz w:val="24"/>
                <w:szCs w:val="24"/>
              </w:rPr>
              <w:t>9</w:t>
            </w:r>
          </w:p>
        </w:tc>
        <w:tc>
          <w:tcPr>
            <w:tcW w:w="725" w:type="pct"/>
            <w:vMerge w:val="restart"/>
            <w:tcBorders>
              <w:tl2br w:val="nil"/>
              <w:tr2bl w:val="nil"/>
            </w:tcBorders>
            <w:shd w:val="clear" w:color="auto" w:fill="auto"/>
            <w:vAlign w:val="center"/>
          </w:tcPr>
          <w:p w14:paraId="3D95A368"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报告撰写</w:t>
            </w:r>
          </w:p>
        </w:tc>
        <w:tc>
          <w:tcPr>
            <w:tcW w:w="2580" w:type="pct"/>
            <w:tcBorders>
              <w:tl2br w:val="nil"/>
              <w:tr2bl w:val="nil"/>
            </w:tcBorders>
            <w:shd w:val="clear" w:color="auto" w:fill="auto"/>
            <w:vAlign w:val="center"/>
          </w:tcPr>
          <w:p w14:paraId="30AA9683" w14:textId="77777777" w:rsidR="00D07AAC" w:rsidRPr="007A5687" w:rsidRDefault="00080192">
            <w:pPr>
              <w:rPr>
                <w:rFonts w:ascii="Times New Roman" w:eastAsia="仿宋" w:hAnsi="Times New Roman" w:cs="Times New Roman"/>
                <w:sz w:val="24"/>
                <w:szCs w:val="24"/>
              </w:rPr>
            </w:pPr>
            <w:r w:rsidRPr="007A5687">
              <w:rPr>
                <w:rFonts w:ascii="Times New Roman" w:eastAsia="仿宋" w:hAnsi="Times New Roman" w:cs="Times New Roman"/>
                <w:sz w:val="24"/>
                <w:szCs w:val="24"/>
              </w:rPr>
              <w:t>撰写报告形成初稿</w:t>
            </w:r>
          </w:p>
        </w:tc>
        <w:tc>
          <w:tcPr>
            <w:tcW w:w="1199" w:type="pct"/>
            <w:tcBorders>
              <w:tl2br w:val="nil"/>
              <w:tr2bl w:val="nil"/>
            </w:tcBorders>
            <w:shd w:val="clear" w:color="auto" w:fill="auto"/>
            <w:vAlign w:val="center"/>
          </w:tcPr>
          <w:p w14:paraId="1B5CEF3E"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2023.6.16-7.6</w:t>
            </w:r>
          </w:p>
        </w:tc>
      </w:tr>
      <w:tr w:rsidR="00D07AAC" w:rsidRPr="007A5687" w14:paraId="3DB38EDA" w14:textId="77777777">
        <w:trPr>
          <w:trHeight w:val="397"/>
          <w:jc w:val="center"/>
        </w:trPr>
        <w:tc>
          <w:tcPr>
            <w:tcW w:w="496" w:type="pct"/>
            <w:tcBorders>
              <w:tl2br w:val="nil"/>
              <w:tr2bl w:val="nil"/>
            </w:tcBorders>
            <w:shd w:val="clear" w:color="auto" w:fill="auto"/>
            <w:vAlign w:val="center"/>
          </w:tcPr>
          <w:p w14:paraId="1FA4591D" w14:textId="77777777" w:rsidR="00D07AAC" w:rsidRPr="007A5687" w:rsidRDefault="00080192">
            <w:pPr>
              <w:widowControl/>
              <w:spacing w:line="300" w:lineRule="exact"/>
              <w:jc w:val="center"/>
              <w:rPr>
                <w:rFonts w:ascii="Times New Roman" w:eastAsia="仿宋_GB2312" w:hAnsi="Times New Roman" w:cs="Times New Roman"/>
                <w:color w:val="000000"/>
                <w:kern w:val="0"/>
                <w:sz w:val="24"/>
                <w:szCs w:val="24"/>
              </w:rPr>
            </w:pPr>
            <w:r w:rsidRPr="007A5687">
              <w:rPr>
                <w:rFonts w:ascii="Times New Roman" w:eastAsia="仿宋_GB2312" w:hAnsi="Times New Roman" w:cs="Times New Roman"/>
                <w:color w:val="000000"/>
                <w:kern w:val="0"/>
                <w:sz w:val="24"/>
                <w:szCs w:val="24"/>
              </w:rPr>
              <w:t>10</w:t>
            </w:r>
          </w:p>
        </w:tc>
        <w:tc>
          <w:tcPr>
            <w:tcW w:w="725" w:type="pct"/>
            <w:vMerge/>
            <w:tcBorders>
              <w:tl2br w:val="nil"/>
              <w:tr2bl w:val="nil"/>
            </w:tcBorders>
            <w:shd w:val="clear" w:color="auto" w:fill="auto"/>
            <w:vAlign w:val="center"/>
          </w:tcPr>
          <w:p w14:paraId="7EFB6F2B" w14:textId="77777777" w:rsidR="00D07AAC" w:rsidRPr="007A5687" w:rsidRDefault="00D07AAC">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0EE4C953" w14:textId="77777777" w:rsidR="00D07AAC" w:rsidRPr="007A5687" w:rsidRDefault="00080192">
            <w:pPr>
              <w:rPr>
                <w:rFonts w:ascii="Times New Roman" w:eastAsia="仿宋" w:hAnsi="Times New Roman" w:cs="Times New Roman"/>
                <w:sz w:val="24"/>
                <w:szCs w:val="24"/>
              </w:rPr>
            </w:pPr>
            <w:r w:rsidRPr="007A5687">
              <w:rPr>
                <w:rFonts w:ascii="Times New Roman" w:eastAsia="仿宋" w:hAnsi="Times New Roman" w:cs="Times New Roman"/>
                <w:sz w:val="24"/>
                <w:szCs w:val="24"/>
              </w:rPr>
              <w:t>报告内部沟通、修改、完善、确定</w:t>
            </w:r>
          </w:p>
        </w:tc>
        <w:tc>
          <w:tcPr>
            <w:tcW w:w="1199" w:type="pct"/>
            <w:tcBorders>
              <w:tl2br w:val="nil"/>
              <w:tr2bl w:val="nil"/>
            </w:tcBorders>
            <w:shd w:val="clear" w:color="auto" w:fill="auto"/>
            <w:vAlign w:val="center"/>
          </w:tcPr>
          <w:p w14:paraId="7A0C1CA3"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2023.7.7-7.14</w:t>
            </w:r>
          </w:p>
        </w:tc>
      </w:tr>
      <w:tr w:rsidR="00D07AAC" w:rsidRPr="007A5687" w14:paraId="7FF465FD" w14:textId="77777777">
        <w:trPr>
          <w:trHeight w:val="397"/>
          <w:jc w:val="center"/>
        </w:trPr>
        <w:tc>
          <w:tcPr>
            <w:tcW w:w="496" w:type="pct"/>
            <w:tcBorders>
              <w:tl2br w:val="nil"/>
              <w:tr2bl w:val="nil"/>
            </w:tcBorders>
            <w:shd w:val="clear" w:color="auto" w:fill="auto"/>
            <w:vAlign w:val="center"/>
          </w:tcPr>
          <w:p w14:paraId="2C7C21EE" w14:textId="77777777" w:rsidR="00D07AAC" w:rsidRPr="007A5687" w:rsidRDefault="00080192">
            <w:pPr>
              <w:widowControl/>
              <w:spacing w:line="300" w:lineRule="exact"/>
              <w:jc w:val="center"/>
              <w:rPr>
                <w:rFonts w:ascii="Times New Roman" w:eastAsia="仿宋_GB2312" w:hAnsi="Times New Roman" w:cs="Times New Roman"/>
                <w:color w:val="000000"/>
                <w:kern w:val="0"/>
                <w:sz w:val="24"/>
                <w:szCs w:val="24"/>
              </w:rPr>
            </w:pPr>
            <w:r w:rsidRPr="007A5687">
              <w:rPr>
                <w:rFonts w:ascii="Times New Roman" w:eastAsia="仿宋_GB2312" w:hAnsi="Times New Roman" w:cs="Times New Roman"/>
                <w:color w:val="000000"/>
                <w:kern w:val="0"/>
                <w:sz w:val="24"/>
                <w:szCs w:val="24"/>
              </w:rPr>
              <w:t>11</w:t>
            </w:r>
          </w:p>
        </w:tc>
        <w:tc>
          <w:tcPr>
            <w:tcW w:w="725" w:type="pct"/>
            <w:tcBorders>
              <w:tl2br w:val="nil"/>
              <w:tr2bl w:val="nil"/>
            </w:tcBorders>
            <w:shd w:val="clear" w:color="auto" w:fill="auto"/>
            <w:vAlign w:val="center"/>
          </w:tcPr>
          <w:p w14:paraId="312E6E0B"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szCs w:val="24"/>
              </w:rPr>
              <w:t>征求意见</w:t>
            </w:r>
          </w:p>
        </w:tc>
        <w:tc>
          <w:tcPr>
            <w:tcW w:w="2580" w:type="pct"/>
            <w:tcBorders>
              <w:tl2br w:val="nil"/>
              <w:tr2bl w:val="nil"/>
            </w:tcBorders>
            <w:shd w:val="clear" w:color="auto" w:fill="auto"/>
            <w:vAlign w:val="center"/>
          </w:tcPr>
          <w:p w14:paraId="5D4079E1" w14:textId="77777777" w:rsidR="00D07AAC" w:rsidRPr="007A5687" w:rsidRDefault="00080192">
            <w:pPr>
              <w:rPr>
                <w:rFonts w:ascii="Times New Roman" w:eastAsia="仿宋" w:hAnsi="Times New Roman" w:cs="Times New Roman"/>
                <w:sz w:val="24"/>
                <w:szCs w:val="24"/>
              </w:rPr>
            </w:pPr>
            <w:r w:rsidRPr="007A5687">
              <w:rPr>
                <w:rFonts w:ascii="Times New Roman" w:eastAsia="仿宋" w:hAnsi="Times New Roman" w:cs="Times New Roman"/>
                <w:sz w:val="24"/>
                <w:szCs w:val="24"/>
              </w:rPr>
              <w:t>征求新乡市财政局和预算单位意见，评价报告定稿</w:t>
            </w:r>
          </w:p>
        </w:tc>
        <w:tc>
          <w:tcPr>
            <w:tcW w:w="1199" w:type="pct"/>
            <w:tcBorders>
              <w:tl2br w:val="nil"/>
              <w:tr2bl w:val="nil"/>
            </w:tcBorders>
            <w:shd w:val="clear" w:color="auto" w:fill="auto"/>
            <w:vAlign w:val="center"/>
          </w:tcPr>
          <w:p w14:paraId="0D909D6F" w14:textId="77777777" w:rsidR="00D07AAC" w:rsidRPr="007A5687" w:rsidRDefault="00080192">
            <w:pPr>
              <w:jc w:val="center"/>
              <w:rPr>
                <w:rFonts w:ascii="Times New Roman" w:eastAsia="仿宋" w:hAnsi="Times New Roman" w:cs="Times New Roman"/>
                <w:sz w:val="24"/>
                <w:szCs w:val="24"/>
              </w:rPr>
            </w:pPr>
            <w:r w:rsidRPr="007A5687">
              <w:rPr>
                <w:rFonts w:ascii="Times New Roman" w:eastAsia="仿宋" w:hAnsi="Times New Roman" w:cs="Times New Roman"/>
                <w:sz w:val="24"/>
              </w:rPr>
              <w:t>2023.7.17-7.31</w:t>
            </w:r>
          </w:p>
        </w:tc>
      </w:tr>
    </w:tbl>
    <w:p w14:paraId="5DF9A3BA" w14:textId="77777777" w:rsidR="00D07AAC" w:rsidRPr="007A5687" w:rsidRDefault="00080192">
      <w:pPr>
        <w:outlineLvl w:val="0"/>
        <w:rPr>
          <w:rFonts w:ascii="Times New Roman" w:eastAsia="黑体" w:hAnsi="Times New Roman" w:cs="Times New Roman"/>
          <w:sz w:val="32"/>
          <w:szCs w:val="32"/>
        </w:rPr>
      </w:pPr>
      <w:bookmarkStart w:id="44" w:name="_Toc141865544"/>
      <w:r w:rsidRPr="007A5687">
        <w:rPr>
          <w:rFonts w:ascii="Times New Roman" w:eastAsia="黑体" w:hAnsi="Times New Roman" w:cs="Times New Roman" w:hint="eastAsia"/>
          <w:sz w:val="32"/>
          <w:szCs w:val="32"/>
        </w:rPr>
        <w:t>三、综合评价情况及评价结论（附相关评分表）</w:t>
      </w:r>
      <w:bookmarkEnd w:id="44"/>
    </w:p>
    <w:p w14:paraId="4D0B0A7C" w14:textId="77777777" w:rsidR="00D07AAC" w:rsidRPr="007A5687" w:rsidRDefault="00080192">
      <w:pPr>
        <w:outlineLvl w:val="1"/>
        <w:rPr>
          <w:rFonts w:ascii="Times New Roman" w:eastAsia="楷体" w:hAnsi="Times New Roman" w:cs="Times New Roman"/>
          <w:sz w:val="32"/>
          <w:szCs w:val="32"/>
        </w:rPr>
      </w:pPr>
      <w:bookmarkStart w:id="45" w:name="_Toc105692925"/>
      <w:bookmarkStart w:id="46" w:name="_Toc106003375"/>
      <w:bookmarkStart w:id="47" w:name="_Toc141865545"/>
      <w:r w:rsidRPr="007A5687">
        <w:rPr>
          <w:rFonts w:ascii="Times New Roman" w:eastAsia="楷体" w:hAnsi="Times New Roman" w:cs="Times New Roman" w:hint="eastAsia"/>
          <w:sz w:val="32"/>
          <w:szCs w:val="32"/>
        </w:rPr>
        <w:t>（一）综合评价情况</w:t>
      </w:r>
      <w:bookmarkEnd w:id="45"/>
      <w:bookmarkEnd w:id="46"/>
      <w:bookmarkEnd w:id="47"/>
    </w:p>
    <w:p w14:paraId="3B9E10D0" w14:textId="187556CC" w:rsidR="00D07AAC" w:rsidRPr="007A5687" w:rsidRDefault="00080192">
      <w:pPr>
        <w:autoSpaceDE w:val="0"/>
        <w:autoSpaceDN w:val="0"/>
        <w:adjustRightInd w:val="0"/>
        <w:snapToGrid w:val="0"/>
        <w:spacing w:line="360" w:lineRule="auto"/>
        <w:ind w:firstLineChars="200" w:firstLine="640"/>
        <w:rPr>
          <w:rFonts w:ascii="Times New Roman" w:eastAsia="仿宋" w:hAnsi="Times New Roman" w:cs="Times New Roman"/>
          <w:sz w:val="32"/>
          <w:szCs w:val="32"/>
        </w:rPr>
      </w:pPr>
      <w:bookmarkStart w:id="48" w:name="_Toc105692926"/>
      <w:bookmarkStart w:id="49" w:name="_Toc106003376"/>
      <w:r w:rsidRPr="007A5687">
        <w:rPr>
          <w:rFonts w:ascii="Times New Roman" w:eastAsia="仿宋" w:hAnsi="Times New Roman" w:cs="Times New Roman"/>
          <w:sz w:val="32"/>
          <w:szCs w:val="32"/>
        </w:rPr>
        <w:t>依据绩效评价指标体系以及评分标准，通过数据采集、实地访谈、问卷调查、指标分析</w:t>
      </w:r>
      <w:r w:rsidR="008165B6" w:rsidRPr="007A5687">
        <w:rPr>
          <w:rFonts w:ascii="Times New Roman" w:eastAsia="仿宋" w:hAnsi="Times New Roman" w:cs="Times New Roman" w:hint="eastAsia"/>
          <w:sz w:val="32"/>
          <w:szCs w:val="32"/>
        </w:rPr>
        <w:t>和</w:t>
      </w:r>
      <w:r w:rsidRPr="007A5687">
        <w:rPr>
          <w:rFonts w:ascii="Times New Roman" w:eastAsia="仿宋" w:hAnsi="Times New Roman" w:cs="Times New Roman"/>
          <w:sz w:val="32"/>
          <w:szCs w:val="32"/>
        </w:rPr>
        <w:t>专家论证等方式，对</w:t>
      </w:r>
      <w:r w:rsidRPr="007A5687">
        <w:rPr>
          <w:rFonts w:ascii="Times New Roman" w:eastAsia="仿宋" w:hAnsi="Times New Roman" w:cs="Times New Roman" w:hint="eastAsia"/>
          <w:sz w:val="32"/>
          <w:szCs w:val="32"/>
        </w:rPr>
        <w:t>平原博物院中水系统供暖制冷项目</w:t>
      </w:r>
      <w:r w:rsidRPr="007A5687">
        <w:rPr>
          <w:rFonts w:ascii="Times New Roman" w:eastAsia="仿宋" w:hAnsi="Times New Roman" w:cs="Times New Roman"/>
          <w:sz w:val="32"/>
          <w:szCs w:val="32"/>
        </w:rPr>
        <w:t>的决策、过程、产出和效益四大类指标所属各项指标进行逐一分析计算，决策类指标实际综合得分</w:t>
      </w:r>
      <w:r w:rsidRPr="007A5687">
        <w:rPr>
          <w:rFonts w:ascii="Times New Roman" w:eastAsia="仿宋" w:hAnsi="Times New Roman" w:cs="Times New Roman"/>
          <w:b/>
          <w:sz w:val="32"/>
          <w:szCs w:val="32"/>
        </w:rPr>
        <w:t>为</w:t>
      </w:r>
      <w:r w:rsidRPr="007A5687">
        <w:rPr>
          <w:rFonts w:ascii="Times New Roman" w:eastAsia="仿宋" w:hAnsi="Times New Roman" w:cs="Times New Roman"/>
          <w:b/>
          <w:sz w:val="32"/>
          <w:szCs w:val="32"/>
        </w:rPr>
        <w:t>11.10</w:t>
      </w:r>
      <w:r w:rsidRPr="007A5687">
        <w:rPr>
          <w:rFonts w:ascii="Times New Roman" w:eastAsia="仿宋" w:hAnsi="Times New Roman" w:cs="Times New Roman"/>
          <w:b/>
          <w:sz w:val="32"/>
          <w:szCs w:val="32"/>
        </w:rPr>
        <w:t>分</w:t>
      </w:r>
      <w:r w:rsidRPr="007A5687">
        <w:rPr>
          <w:rFonts w:ascii="Times New Roman" w:eastAsia="仿宋" w:hAnsi="Times New Roman" w:cs="Times New Roman"/>
          <w:sz w:val="32"/>
          <w:szCs w:val="32"/>
        </w:rPr>
        <w:t>（权重满分为</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分）、过程类指标实际综合得分</w:t>
      </w:r>
      <w:r w:rsidRPr="007A5687">
        <w:rPr>
          <w:rFonts w:ascii="Times New Roman" w:eastAsia="仿宋" w:hAnsi="Times New Roman" w:cs="Times New Roman"/>
          <w:b/>
          <w:sz w:val="32"/>
          <w:szCs w:val="32"/>
        </w:rPr>
        <w:t>为</w:t>
      </w:r>
      <w:r w:rsidRPr="007A5687">
        <w:rPr>
          <w:rFonts w:ascii="Times New Roman" w:eastAsia="仿宋" w:hAnsi="Times New Roman" w:cs="Times New Roman"/>
          <w:b/>
          <w:sz w:val="32"/>
          <w:szCs w:val="32"/>
        </w:rPr>
        <w:t>15.33</w:t>
      </w:r>
      <w:r w:rsidRPr="007A5687">
        <w:rPr>
          <w:rFonts w:ascii="Times New Roman" w:eastAsia="仿宋" w:hAnsi="Times New Roman" w:cs="Times New Roman"/>
          <w:b/>
          <w:sz w:val="32"/>
          <w:szCs w:val="32"/>
        </w:rPr>
        <w:t>分</w:t>
      </w:r>
      <w:r w:rsidRPr="007A5687">
        <w:rPr>
          <w:rFonts w:ascii="Times New Roman" w:eastAsia="仿宋" w:hAnsi="Times New Roman" w:cs="Times New Roman"/>
          <w:sz w:val="32"/>
          <w:szCs w:val="32"/>
        </w:rPr>
        <w:t>（权重满分为</w:t>
      </w:r>
      <w:r w:rsidRPr="007A5687">
        <w:rPr>
          <w:rFonts w:ascii="Times New Roman" w:eastAsia="仿宋" w:hAnsi="Times New Roman" w:cs="Times New Roman"/>
          <w:sz w:val="32"/>
          <w:szCs w:val="32"/>
        </w:rPr>
        <w:t>25</w:t>
      </w:r>
      <w:r w:rsidRPr="007A5687">
        <w:rPr>
          <w:rFonts w:ascii="Times New Roman" w:eastAsia="仿宋" w:hAnsi="Times New Roman" w:cs="Times New Roman"/>
          <w:sz w:val="32"/>
          <w:szCs w:val="32"/>
        </w:rPr>
        <w:t>分）、产出类指标实际综合得分</w:t>
      </w:r>
      <w:r w:rsidRPr="007A5687">
        <w:rPr>
          <w:rFonts w:ascii="Times New Roman" w:eastAsia="仿宋" w:hAnsi="Times New Roman" w:cs="Times New Roman"/>
          <w:b/>
          <w:sz w:val="32"/>
          <w:szCs w:val="32"/>
        </w:rPr>
        <w:t>为</w:t>
      </w:r>
      <w:r w:rsidRPr="007A5687">
        <w:rPr>
          <w:rFonts w:ascii="Times New Roman" w:eastAsia="仿宋" w:hAnsi="Times New Roman" w:cs="Times New Roman"/>
          <w:b/>
          <w:sz w:val="32"/>
          <w:szCs w:val="32"/>
        </w:rPr>
        <w:t>30.00</w:t>
      </w:r>
      <w:r w:rsidRPr="007A5687">
        <w:rPr>
          <w:rFonts w:ascii="Times New Roman" w:eastAsia="仿宋" w:hAnsi="Times New Roman" w:cs="Times New Roman"/>
          <w:b/>
          <w:sz w:val="32"/>
          <w:szCs w:val="32"/>
        </w:rPr>
        <w:t>分</w:t>
      </w:r>
      <w:r w:rsidRPr="007A5687">
        <w:rPr>
          <w:rFonts w:ascii="Times New Roman" w:eastAsia="仿宋" w:hAnsi="Times New Roman" w:cs="Times New Roman"/>
          <w:sz w:val="32"/>
          <w:szCs w:val="32"/>
        </w:rPr>
        <w:t>（权重满分为</w:t>
      </w:r>
      <w:r w:rsidRPr="007A5687">
        <w:rPr>
          <w:rFonts w:ascii="Times New Roman" w:eastAsia="仿宋" w:hAnsi="Times New Roman" w:cs="Times New Roman"/>
          <w:sz w:val="32"/>
          <w:szCs w:val="32"/>
        </w:rPr>
        <w:t>30</w:t>
      </w:r>
      <w:r w:rsidRPr="007A5687">
        <w:rPr>
          <w:rFonts w:ascii="Times New Roman" w:eastAsia="仿宋" w:hAnsi="Times New Roman" w:cs="Times New Roman"/>
          <w:sz w:val="32"/>
          <w:szCs w:val="32"/>
        </w:rPr>
        <w:t>分）、效益类指标实际综合得分</w:t>
      </w:r>
      <w:r w:rsidRPr="007A5687">
        <w:rPr>
          <w:rFonts w:ascii="Times New Roman" w:eastAsia="仿宋" w:hAnsi="Times New Roman" w:cs="Times New Roman"/>
          <w:b/>
          <w:sz w:val="32"/>
          <w:szCs w:val="32"/>
        </w:rPr>
        <w:t>为</w:t>
      </w:r>
      <w:r w:rsidRPr="007A5687">
        <w:rPr>
          <w:rFonts w:ascii="Times New Roman" w:eastAsia="仿宋" w:hAnsi="Times New Roman" w:cs="Times New Roman"/>
          <w:b/>
          <w:sz w:val="32"/>
          <w:szCs w:val="32"/>
        </w:rPr>
        <w:t>28.00</w:t>
      </w:r>
      <w:r w:rsidRPr="007A5687">
        <w:rPr>
          <w:rFonts w:ascii="Times New Roman" w:eastAsia="仿宋" w:hAnsi="Times New Roman" w:cs="Times New Roman"/>
          <w:b/>
          <w:sz w:val="32"/>
          <w:szCs w:val="32"/>
        </w:rPr>
        <w:t>分</w:t>
      </w:r>
      <w:r w:rsidRPr="007A5687">
        <w:rPr>
          <w:rFonts w:ascii="Times New Roman" w:eastAsia="仿宋" w:hAnsi="Times New Roman" w:cs="Times New Roman"/>
          <w:sz w:val="32"/>
          <w:szCs w:val="32"/>
        </w:rPr>
        <w:t>（权重满分为</w:t>
      </w:r>
      <w:r w:rsidRPr="007A5687">
        <w:rPr>
          <w:rFonts w:ascii="Times New Roman" w:eastAsia="仿宋" w:hAnsi="Times New Roman" w:cs="Times New Roman"/>
          <w:sz w:val="32"/>
          <w:szCs w:val="32"/>
        </w:rPr>
        <w:t>30</w:t>
      </w:r>
      <w:r w:rsidRPr="007A5687">
        <w:rPr>
          <w:rFonts w:ascii="Times New Roman" w:eastAsia="仿宋" w:hAnsi="Times New Roman" w:cs="Times New Roman"/>
          <w:sz w:val="32"/>
          <w:szCs w:val="32"/>
        </w:rPr>
        <w:t>分）。各级指标的实际得分情况可以参见表</w:t>
      </w:r>
      <w:r w:rsidRPr="007A5687">
        <w:rPr>
          <w:rFonts w:ascii="Times New Roman" w:eastAsia="仿宋" w:hAnsi="Times New Roman" w:cs="Times New Roman"/>
          <w:sz w:val="32"/>
          <w:szCs w:val="32"/>
        </w:rPr>
        <w:t>3-1</w:t>
      </w:r>
      <w:r w:rsidRPr="007A5687">
        <w:rPr>
          <w:rFonts w:ascii="Times New Roman" w:eastAsia="仿宋" w:hAnsi="Times New Roman" w:cs="Times New Roman"/>
          <w:sz w:val="32"/>
          <w:szCs w:val="32"/>
        </w:rPr>
        <w:t>。</w:t>
      </w:r>
    </w:p>
    <w:p w14:paraId="39F7C644"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该项目绩效评价指标总体得分为</w:t>
      </w:r>
      <w:r w:rsidRPr="007A5687">
        <w:rPr>
          <w:rFonts w:ascii="Times New Roman" w:eastAsia="仿宋" w:hAnsi="Times New Roman" w:cs="Times New Roman"/>
          <w:b/>
          <w:sz w:val="32"/>
          <w:szCs w:val="32"/>
        </w:rPr>
        <w:t>84.43</w:t>
      </w:r>
      <w:r w:rsidRPr="007A5687">
        <w:rPr>
          <w:rFonts w:ascii="Times New Roman" w:eastAsia="仿宋" w:hAnsi="Times New Roman" w:cs="Times New Roman"/>
          <w:b/>
          <w:sz w:val="32"/>
          <w:szCs w:val="32"/>
        </w:rPr>
        <w:t>分</w:t>
      </w:r>
      <w:r w:rsidRPr="007A5687">
        <w:rPr>
          <w:rFonts w:ascii="Times New Roman" w:eastAsia="仿宋" w:hAnsi="Times New Roman" w:cs="Times New Roman"/>
          <w:sz w:val="32"/>
          <w:szCs w:val="32"/>
        </w:rPr>
        <w:t>。按照</w:t>
      </w:r>
      <w:r w:rsidRPr="007A5687">
        <w:rPr>
          <w:rFonts w:ascii="Times New Roman" w:eastAsia="仿宋" w:hAnsi="Times New Roman" w:cs="Times New Roman" w:hint="eastAsia"/>
          <w:sz w:val="32"/>
          <w:szCs w:val="32"/>
        </w:rPr>
        <w:t>河南省财政厅</w:t>
      </w:r>
      <w:r w:rsidRPr="007A5687">
        <w:rPr>
          <w:rFonts w:ascii="Times New Roman" w:eastAsia="仿宋" w:hAnsi="Times New Roman" w:cs="Times New Roman"/>
          <w:sz w:val="32"/>
          <w:szCs w:val="32"/>
        </w:rPr>
        <w:t>印发的</w:t>
      </w:r>
      <w:r w:rsidRPr="007A5687">
        <w:rPr>
          <w:rFonts w:ascii="Times New Roman" w:eastAsia="仿宋" w:hAnsi="Times New Roman" w:cs="Times New Roman" w:hint="eastAsia"/>
          <w:sz w:val="32"/>
          <w:szCs w:val="36"/>
        </w:rPr>
        <w:t>《河南省省级预算项目支出绩效评价管理办法》（豫财效〔</w:t>
      </w:r>
      <w:r w:rsidRPr="007A5687">
        <w:rPr>
          <w:rFonts w:ascii="Times New Roman" w:eastAsia="仿宋" w:hAnsi="Times New Roman" w:cs="Times New Roman"/>
          <w:sz w:val="32"/>
          <w:szCs w:val="36"/>
        </w:rPr>
        <w:t>2020</w:t>
      </w:r>
      <w:r w:rsidRPr="007A5687">
        <w:rPr>
          <w:rFonts w:ascii="Times New Roman" w:eastAsia="仿宋" w:hAnsi="Times New Roman" w:cs="Times New Roman" w:hint="eastAsia"/>
          <w:sz w:val="32"/>
          <w:szCs w:val="36"/>
        </w:rPr>
        <w:t>〕</w:t>
      </w:r>
      <w:r w:rsidRPr="007A5687">
        <w:rPr>
          <w:rFonts w:ascii="Times New Roman" w:eastAsia="仿宋" w:hAnsi="Times New Roman" w:cs="Times New Roman"/>
          <w:sz w:val="32"/>
          <w:szCs w:val="36"/>
        </w:rPr>
        <w:t>10</w:t>
      </w:r>
      <w:r w:rsidRPr="007A5687">
        <w:rPr>
          <w:rFonts w:ascii="Times New Roman" w:eastAsia="仿宋" w:hAnsi="Times New Roman" w:cs="Times New Roman" w:hint="eastAsia"/>
          <w:sz w:val="32"/>
          <w:szCs w:val="36"/>
        </w:rPr>
        <w:t>号）</w:t>
      </w:r>
      <w:r w:rsidRPr="007A5687">
        <w:rPr>
          <w:rFonts w:ascii="Times New Roman" w:eastAsia="仿宋" w:hAnsi="Times New Roman" w:cs="Times New Roman"/>
          <w:sz w:val="32"/>
          <w:szCs w:val="32"/>
        </w:rPr>
        <w:t>的规定，</w:t>
      </w:r>
      <w:r w:rsidRPr="007A5687">
        <w:rPr>
          <w:rFonts w:ascii="Times New Roman" w:eastAsia="仿宋" w:hAnsi="Times New Roman" w:cs="Times New Roman" w:hint="eastAsia"/>
          <w:sz w:val="32"/>
          <w:szCs w:val="32"/>
        </w:rPr>
        <w:t>平原博物院中水系统供暖制冷项目</w:t>
      </w:r>
      <w:r w:rsidRPr="007A5687">
        <w:rPr>
          <w:rFonts w:ascii="Times New Roman" w:eastAsia="仿宋" w:hAnsi="Times New Roman" w:cs="Times New Roman"/>
          <w:sz w:val="32"/>
          <w:szCs w:val="32"/>
        </w:rPr>
        <w:t>绩效评价等级结果为</w:t>
      </w:r>
      <w:r w:rsidRPr="007A5687">
        <w:rPr>
          <w:rFonts w:ascii="仿宋" w:eastAsia="仿宋" w:hAnsi="仿宋" w:cs="Times New Roman" w:hint="eastAsia"/>
          <w:sz w:val="32"/>
          <w:szCs w:val="32"/>
        </w:rPr>
        <w:t>“</w:t>
      </w:r>
      <w:r w:rsidRPr="007A5687">
        <w:rPr>
          <w:rFonts w:ascii="Times New Roman" w:eastAsia="仿宋" w:hAnsi="Times New Roman" w:cs="Times New Roman" w:hint="eastAsia"/>
          <w:b/>
          <w:bCs/>
          <w:sz w:val="32"/>
          <w:szCs w:val="32"/>
        </w:rPr>
        <w:t>良</w:t>
      </w:r>
      <w:r w:rsidRPr="007A5687">
        <w:rPr>
          <w:rFonts w:ascii="仿宋" w:eastAsia="仿宋" w:hAnsi="仿宋" w:cs="Times New Roman" w:hint="eastAsia"/>
          <w:sz w:val="32"/>
          <w:szCs w:val="32"/>
        </w:rPr>
        <w:t>”</w:t>
      </w:r>
      <w:r w:rsidRPr="007A5687">
        <w:rPr>
          <w:rFonts w:ascii="Times New Roman" w:eastAsia="仿宋" w:hAnsi="Times New Roman" w:cs="Times New Roman"/>
          <w:sz w:val="32"/>
          <w:szCs w:val="32"/>
        </w:rPr>
        <w:t>。</w:t>
      </w:r>
    </w:p>
    <w:p w14:paraId="717DFC36" w14:textId="20A00C8E" w:rsidR="00D07AAC" w:rsidRPr="007A5687" w:rsidRDefault="00080192">
      <w:pPr>
        <w:adjustRightInd w:val="0"/>
        <w:snapToGrid w:val="0"/>
        <w:spacing w:line="600" w:lineRule="exact"/>
        <w:jc w:val="center"/>
        <w:rPr>
          <w:rFonts w:ascii="Times New Roman" w:eastAsia="仿宋" w:hAnsi="Times New Roman" w:cs="Times New Roman"/>
          <w:b/>
          <w:sz w:val="24"/>
          <w:szCs w:val="24"/>
        </w:rPr>
      </w:pPr>
      <w:r w:rsidRPr="007A5687">
        <w:rPr>
          <w:rFonts w:ascii="Times New Roman" w:eastAsia="仿宋" w:hAnsi="Times New Roman" w:cs="Times New Roman" w:hint="eastAsia"/>
          <w:b/>
          <w:sz w:val="24"/>
          <w:szCs w:val="24"/>
        </w:rPr>
        <w:t>表</w:t>
      </w:r>
      <w:r w:rsidRPr="007A5687">
        <w:rPr>
          <w:rFonts w:ascii="Times New Roman" w:eastAsia="仿宋" w:hAnsi="Times New Roman" w:cs="Times New Roman"/>
          <w:b/>
          <w:sz w:val="24"/>
          <w:szCs w:val="24"/>
        </w:rPr>
        <w:t>3-1</w:t>
      </w:r>
      <w:r w:rsidR="00162013">
        <w:rPr>
          <w:rFonts w:ascii="Times New Roman" w:eastAsia="仿宋" w:hAnsi="Times New Roman" w:cs="Times New Roman"/>
          <w:b/>
          <w:sz w:val="24"/>
          <w:szCs w:val="24"/>
        </w:rPr>
        <w:t xml:space="preserve"> </w:t>
      </w:r>
      <w:r w:rsidRPr="007A5687">
        <w:rPr>
          <w:rFonts w:ascii="Times New Roman" w:eastAsia="仿宋" w:hAnsi="Times New Roman" w:cs="Times New Roman" w:hint="eastAsia"/>
          <w:b/>
          <w:sz w:val="24"/>
          <w:szCs w:val="24"/>
        </w:rPr>
        <w:t>平原博物院中水系统供暖制冷项目指标评分结果汇总表</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0"/>
        <w:gridCol w:w="1615"/>
        <w:gridCol w:w="525"/>
        <w:gridCol w:w="3870"/>
        <w:gridCol w:w="735"/>
        <w:gridCol w:w="865"/>
      </w:tblGrid>
      <w:tr w:rsidR="00D07AAC" w:rsidRPr="007A5687" w14:paraId="26253BD7" w14:textId="77777777">
        <w:trPr>
          <w:trHeight w:val="763"/>
          <w:tblHeader/>
          <w:jc w:val="center"/>
        </w:trPr>
        <w:tc>
          <w:tcPr>
            <w:tcW w:w="890" w:type="dxa"/>
            <w:shd w:val="clear" w:color="auto" w:fill="D7D7D7"/>
            <w:vAlign w:val="center"/>
          </w:tcPr>
          <w:p w14:paraId="094197D6" w14:textId="77777777" w:rsidR="00D07AAC" w:rsidRPr="007A5687" w:rsidRDefault="00080192">
            <w:pPr>
              <w:jc w:val="center"/>
              <w:textAlignment w:val="center"/>
              <w:rPr>
                <w:rFonts w:ascii="Times New Roman" w:eastAsia="仿宋" w:hAnsi="Times New Roman" w:cs="Times New Roman"/>
                <w:b/>
                <w:bCs/>
                <w:color w:val="000000"/>
                <w:sz w:val="24"/>
                <w:szCs w:val="24"/>
              </w:rPr>
            </w:pPr>
            <w:r w:rsidRPr="007A5687">
              <w:rPr>
                <w:rFonts w:ascii="Times New Roman" w:eastAsia="仿宋" w:hAnsi="Times New Roman" w:cs="Times New Roman" w:hint="eastAsia"/>
                <w:b/>
                <w:bCs/>
                <w:color w:val="000000"/>
                <w:sz w:val="24"/>
                <w:szCs w:val="24"/>
              </w:rPr>
              <w:t>一级指标</w:t>
            </w:r>
          </w:p>
        </w:tc>
        <w:tc>
          <w:tcPr>
            <w:tcW w:w="1615" w:type="dxa"/>
            <w:shd w:val="clear" w:color="auto" w:fill="D7D7D7"/>
            <w:vAlign w:val="center"/>
          </w:tcPr>
          <w:p w14:paraId="346A95BB" w14:textId="77777777" w:rsidR="00D07AAC" w:rsidRPr="007A5687" w:rsidRDefault="00080192">
            <w:pPr>
              <w:jc w:val="center"/>
              <w:textAlignment w:val="center"/>
              <w:rPr>
                <w:rFonts w:ascii="Times New Roman" w:eastAsia="仿宋" w:hAnsi="Times New Roman" w:cs="Times New Roman"/>
                <w:b/>
                <w:bCs/>
                <w:color w:val="000000"/>
                <w:sz w:val="24"/>
                <w:szCs w:val="24"/>
              </w:rPr>
            </w:pPr>
            <w:r w:rsidRPr="007A5687">
              <w:rPr>
                <w:rFonts w:ascii="Times New Roman" w:eastAsia="仿宋" w:hAnsi="Times New Roman" w:cs="Times New Roman" w:hint="eastAsia"/>
                <w:b/>
                <w:bCs/>
                <w:color w:val="000000"/>
                <w:sz w:val="24"/>
                <w:szCs w:val="24"/>
              </w:rPr>
              <w:t>二级指标</w:t>
            </w:r>
          </w:p>
        </w:tc>
        <w:tc>
          <w:tcPr>
            <w:tcW w:w="525" w:type="dxa"/>
            <w:shd w:val="clear" w:color="auto" w:fill="D7D7D7"/>
            <w:vAlign w:val="center"/>
          </w:tcPr>
          <w:p w14:paraId="77FEE81E" w14:textId="77777777" w:rsidR="00D07AAC" w:rsidRPr="007A5687" w:rsidRDefault="00080192">
            <w:pPr>
              <w:jc w:val="center"/>
              <w:textAlignment w:val="center"/>
              <w:rPr>
                <w:rFonts w:ascii="Times New Roman" w:eastAsia="仿宋" w:hAnsi="Times New Roman" w:cs="Times New Roman"/>
                <w:b/>
                <w:bCs/>
                <w:color w:val="000000"/>
                <w:sz w:val="24"/>
                <w:szCs w:val="24"/>
              </w:rPr>
            </w:pPr>
            <w:r w:rsidRPr="007A5687">
              <w:rPr>
                <w:rFonts w:ascii="Times New Roman" w:eastAsia="仿宋" w:hAnsi="Times New Roman" w:cs="Times New Roman" w:hint="eastAsia"/>
                <w:b/>
                <w:bCs/>
                <w:color w:val="000000"/>
                <w:sz w:val="24"/>
                <w:szCs w:val="24"/>
              </w:rPr>
              <w:t>分值</w:t>
            </w:r>
          </w:p>
        </w:tc>
        <w:tc>
          <w:tcPr>
            <w:tcW w:w="3870" w:type="dxa"/>
            <w:shd w:val="clear" w:color="auto" w:fill="D7D7D7"/>
            <w:vAlign w:val="center"/>
          </w:tcPr>
          <w:p w14:paraId="091BC827" w14:textId="77777777" w:rsidR="00D07AAC" w:rsidRPr="007A5687" w:rsidRDefault="00080192">
            <w:pPr>
              <w:jc w:val="center"/>
              <w:textAlignment w:val="center"/>
              <w:rPr>
                <w:rFonts w:ascii="Times New Roman" w:eastAsia="仿宋" w:hAnsi="Times New Roman" w:cs="Times New Roman"/>
                <w:b/>
                <w:bCs/>
                <w:color w:val="000000"/>
                <w:sz w:val="24"/>
                <w:szCs w:val="24"/>
              </w:rPr>
            </w:pPr>
            <w:r w:rsidRPr="007A5687">
              <w:rPr>
                <w:rFonts w:ascii="Times New Roman" w:eastAsia="仿宋" w:hAnsi="Times New Roman" w:cs="Times New Roman" w:hint="eastAsia"/>
                <w:b/>
                <w:bCs/>
                <w:color w:val="000000"/>
                <w:sz w:val="24"/>
                <w:szCs w:val="24"/>
              </w:rPr>
              <w:t>三级指标</w:t>
            </w:r>
          </w:p>
        </w:tc>
        <w:tc>
          <w:tcPr>
            <w:tcW w:w="735" w:type="dxa"/>
            <w:shd w:val="clear" w:color="auto" w:fill="D7D7D7"/>
            <w:vAlign w:val="center"/>
          </w:tcPr>
          <w:p w14:paraId="09DA4063" w14:textId="77777777" w:rsidR="00D07AAC" w:rsidRPr="007A5687" w:rsidRDefault="00080192">
            <w:pPr>
              <w:jc w:val="center"/>
              <w:textAlignment w:val="center"/>
              <w:rPr>
                <w:rFonts w:ascii="Times New Roman" w:eastAsia="仿宋" w:hAnsi="Times New Roman" w:cs="Times New Roman"/>
                <w:b/>
                <w:bCs/>
                <w:color w:val="000000"/>
                <w:sz w:val="24"/>
                <w:szCs w:val="24"/>
              </w:rPr>
            </w:pPr>
            <w:r w:rsidRPr="007A5687">
              <w:rPr>
                <w:rFonts w:ascii="Times New Roman" w:eastAsia="仿宋" w:hAnsi="Times New Roman" w:cs="Times New Roman" w:hint="eastAsia"/>
                <w:b/>
                <w:bCs/>
                <w:color w:val="000000"/>
                <w:sz w:val="24"/>
                <w:szCs w:val="24"/>
              </w:rPr>
              <w:t>分值</w:t>
            </w:r>
          </w:p>
        </w:tc>
        <w:tc>
          <w:tcPr>
            <w:tcW w:w="865" w:type="dxa"/>
            <w:shd w:val="clear" w:color="auto" w:fill="D7D7D7"/>
            <w:vAlign w:val="center"/>
          </w:tcPr>
          <w:p w14:paraId="14E4BCA1" w14:textId="77777777" w:rsidR="00D07AAC" w:rsidRPr="007A5687" w:rsidRDefault="00080192">
            <w:pPr>
              <w:jc w:val="center"/>
              <w:textAlignment w:val="center"/>
              <w:rPr>
                <w:rFonts w:ascii="Times New Roman" w:eastAsia="仿宋" w:hAnsi="Times New Roman" w:cs="Times New Roman"/>
                <w:b/>
                <w:bCs/>
                <w:color w:val="000000"/>
                <w:sz w:val="24"/>
                <w:szCs w:val="24"/>
              </w:rPr>
            </w:pPr>
            <w:r w:rsidRPr="007A5687">
              <w:rPr>
                <w:rFonts w:ascii="Times New Roman" w:eastAsia="仿宋" w:hAnsi="Times New Roman" w:cs="Times New Roman" w:hint="eastAsia"/>
                <w:b/>
                <w:bCs/>
                <w:color w:val="000000"/>
                <w:sz w:val="24"/>
                <w:szCs w:val="24"/>
              </w:rPr>
              <w:t>得分</w:t>
            </w:r>
          </w:p>
        </w:tc>
      </w:tr>
      <w:tr w:rsidR="00D07AAC" w:rsidRPr="007A5687" w14:paraId="61E5E05A" w14:textId="77777777">
        <w:trPr>
          <w:trHeight w:val="375"/>
          <w:jc w:val="center"/>
        </w:trPr>
        <w:tc>
          <w:tcPr>
            <w:tcW w:w="890" w:type="dxa"/>
            <w:vMerge w:val="restart"/>
            <w:shd w:val="clear" w:color="auto" w:fill="auto"/>
            <w:vAlign w:val="center"/>
          </w:tcPr>
          <w:p w14:paraId="7D75684A"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A</w:t>
            </w:r>
          </w:p>
          <w:p w14:paraId="1C2EE023"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决策</w:t>
            </w:r>
            <w:r w:rsidRPr="007A5687">
              <w:rPr>
                <w:rFonts w:ascii="Times New Roman" w:eastAsia="仿宋" w:hAnsi="Times New Roman" w:cs="Times New Roman"/>
                <w:color w:val="000000"/>
                <w:sz w:val="24"/>
                <w:szCs w:val="24"/>
              </w:rPr>
              <w:br/>
              <w:t>15</w:t>
            </w:r>
            <w:r w:rsidRPr="007A5687">
              <w:rPr>
                <w:rFonts w:ascii="Times New Roman" w:eastAsia="仿宋" w:hAnsi="Times New Roman" w:cs="Times New Roman" w:hint="eastAsia"/>
                <w:color w:val="000000"/>
                <w:sz w:val="24"/>
                <w:szCs w:val="24"/>
              </w:rPr>
              <w:t>分</w:t>
            </w:r>
          </w:p>
        </w:tc>
        <w:tc>
          <w:tcPr>
            <w:tcW w:w="1615" w:type="dxa"/>
            <w:vMerge w:val="restart"/>
            <w:shd w:val="clear" w:color="auto" w:fill="auto"/>
            <w:vAlign w:val="center"/>
          </w:tcPr>
          <w:p w14:paraId="4D595EEE"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A1</w:t>
            </w:r>
            <w:r w:rsidRPr="007A5687">
              <w:rPr>
                <w:rFonts w:ascii="Times New Roman" w:eastAsia="仿宋" w:hAnsi="Times New Roman" w:cs="Times New Roman" w:hint="eastAsia"/>
                <w:color w:val="000000"/>
                <w:sz w:val="24"/>
                <w:szCs w:val="24"/>
              </w:rPr>
              <w:t>项目立项</w:t>
            </w:r>
          </w:p>
        </w:tc>
        <w:tc>
          <w:tcPr>
            <w:tcW w:w="525" w:type="dxa"/>
            <w:vMerge w:val="restart"/>
            <w:shd w:val="clear" w:color="auto" w:fill="auto"/>
            <w:noWrap/>
            <w:vAlign w:val="center"/>
          </w:tcPr>
          <w:p w14:paraId="789B9D7C"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5</w:t>
            </w:r>
          </w:p>
        </w:tc>
        <w:tc>
          <w:tcPr>
            <w:tcW w:w="3870" w:type="dxa"/>
            <w:shd w:val="clear" w:color="auto" w:fill="auto"/>
            <w:vAlign w:val="center"/>
          </w:tcPr>
          <w:p w14:paraId="04F593C3"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A101</w:t>
            </w:r>
            <w:r w:rsidRPr="007A5687">
              <w:rPr>
                <w:rFonts w:ascii="Times New Roman" w:eastAsia="仿宋" w:hAnsi="Times New Roman" w:cs="Times New Roman" w:hint="eastAsia"/>
                <w:color w:val="000000"/>
                <w:sz w:val="24"/>
                <w:szCs w:val="24"/>
              </w:rPr>
              <w:t>立项依据充分性</w:t>
            </w:r>
          </w:p>
        </w:tc>
        <w:tc>
          <w:tcPr>
            <w:tcW w:w="735" w:type="dxa"/>
            <w:shd w:val="clear" w:color="auto" w:fill="auto"/>
            <w:noWrap/>
            <w:vAlign w:val="center"/>
          </w:tcPr>
          <w:p w14:paraId="5C32611A"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0"/>
                <w:szCs w:val="20"/>
              </w:rPr>
              <w:t>2</w:t>
            </w:r>
          </w:p>
        </w:tc>
        <w:tc>
          <w:tcPr>
            <w:tcW w:w="865" w:type="dxa"/>
            <w:shd w:val="clear" w:color="auto" w:fill="auto"/>
            <w:vAlign w:val="center"/>
          </w:tcPr>
          <w:p w14:paraId="13C4044E"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1.50</w:t>
            </w:r>
          </w:p>
        </w:tc>
      </w:tr>
      <w:tr w:rsidR="00D07AAC" w:rsidRPr="007A5687" w14:paraId="745F12B3" w14:textId="77777777">
        <w:trPr>
          <w:trHeight w:val="265"/>
          <w:jc w:val="center"/>
        </w:trPr>
        <w:tc>
          <w:tcPr>
            <w:tcW w:w="890" w:type="dxa"/>
            <w:vMerge/>
            <w:shd w:val="clear" w:color="auto" w:fill="auto"/>
            <w:vAlign w:val="center"/>
          </w:tcPr>
          <w:p w14:paraId="4ADCC97E"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shd w:val="clear" w:color="auto" w:fill="auto"/>
            <w:vAlign w:val="center"/>
          </w:tcPr>
          <w:p w14:paraId="132AB6BA" w14:textId="77777777" w:rsidR="00D07AAC" w:rsidRPr="007A5687" w:rsidRDefault="00D07AAC">
            <w:pPr>
              <w:jc w:val="center"/>
              <w:rPr>
                <w:rFonts w:ascii="Times New Roman" w:eastAsia="仿宋" w:hAnsi="Times New Roman" w:cs="Times New Roman"/>
                <w:color w:val="000000"/>
                <w:sz w:val="24"/>
                <w:szCs w:val="24"/>
              </w:rPr>
            </w:pPr>
          </w:p>
        </w:tc>
        <w:tc>
          <w:tcPr>
            <w:tcW w:w="525" w:type="dxa"/>
            <w:vMerge/>
            <w:shd w:val="clear" w:color="auto" w:fill="auto"/>
            <w:noWrap/>
            <w:vAlign w:val="center"/>
          </w:tcPr>
          <w:p w14:paraId="68B0A9C7" w14:textId="77777777" w:rsidR="00D07AAC" w:rsidRPr="007A5687" w:rsidRDefault="00D07AAC">
            <w:pPr>
              <w:jc w:val="center"/>
              <w:rPr>
                <w:rFonts w:ascii="Times New Roman" w:eastAsia="仿宋" w:hAnsi="Times New Roman" w:cs="Times New Roman"/>
                <w:color w:val="000000"/>
                <w:sz w:val="24"/>
                <w:szCs w:val="24"/>
              </w:rPr>
            </w:pPr>
          </w:p>
        </w:tc>
        <w:tc>
          <w:tcPr>
            <w:tcW w:w="3870" w:type="dxa"/>
            <w:shd w:val="clear" w:color="auto" w:fill="auto"/>
            <w:vAlign w:val="center"/>
          </w:tcPr>
          <w:p w14:paraId="5C6E1793"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A102</w:t>
            </w:r>
            <w:r w:rsidRPr="007A5687">
              <w:rPr>
                <w:rFonts w:ascii="Times New Roman" w:eastAsia="仿宋" w:hAnsi="Times New Roman" w:cs="Times New Roman" w:hint="eastAsia"/>
                <w:color w:val="000000"/>
                <w:sz w:val="24"/>
                <w:szCs w:val="24"/>
              </w:rPr>
              <w:t>立项程序规范性</w:t>
            </w:r>
          </w:p>
        </w:tc>
        <w:tc>
          <w:tcPr>
            <w:tcW w:w="735" w:type="dxa"/>
            <w:shd w:val="clear" w:color="auto" w:fill="auto"/>
            <w:noWrap/>
            <w:vAlign w:val="center"/>
          </w:tcPr>
          <w:p w14:paraId="068B4BE8"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3</w:t>
            </w:r>
          </w:p>
        </w:tc>
        <w:tc>
          <w:tcPr>
            <w:tcW w:w="865" w:type="dxa"/>
            <w:shd w:val="clear" w:color="auto" w:fill="auto"/>
            <w:vAlign w:val="center"/>
          </w:tcPr>
          <w:p w14:paraId="28EBAD2B"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2.00</w:t>
            </w:r>
          </w:p>
        </w:tc>
      </w:tr>
      <w:tr w:rsidR="00D07AAC" w:rsidRPr="007A5687" w14:paraId="34829896" w14:textId="77777777">
        <w:trPr>
          <w:trHeight w:val="345"/>
          <w:jc w:val="center"/>
        </w:trPr>
        <w:tc>
          <w:tcPr>
            <w:tcW w:w="890" w:type="dxa"/>
            <w:vMerge/>
            <w:shd w:val="clear" w:color="auto" w:fill="auto"/>
            <w:vAlign w:val="center"/>
          </w:tcPr>
          <w:p w14:paraId="7E5D5330"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val="restart"/>
            <w:shd w:val="clear" w:color="auto" w:fill="auto"/>
            <w:vAlign w:val="center"/>
          </w:tcPr>
          <w:p w14:paraId="5D4D4382"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A2</w:t>
            </w:r>
            <w:r w:rsidRPr="007A5687">
              <w:rPr>
                <w:rFonts w:ascii="Times New Roman" w:eastAsia="仿宋" w:hAnsi="Times New Roman" w:cs="Times New Roman" w:hint="eastAsia"/>
                <w:color w:val="000000"/>
                <w:sz w:val="24"/>
                <w:szCs w:val="24"/>
              </w:rPr>
              <w:t>绩效目标</w:t>
            </w:r>
          </w:p>
        </w:tc>
        <w:tc>
          <w:tcPr>
            <w:tcW w:w="525" w:type="dxa"/>
            <w:vMerge w:val="restart"/>
            <w:shd w:val="clear" w:color="auto" w:fill="auto"/>
            <w:noWrap/>
            <w:vAlign w:val="center"/>
          </w:tcPr>
          <w:p w14:paraId="7823C1CB"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5</w:t>
            </w:r>
          </w:p>
        </w:tc>
        <w:tc>
          <w:tcPr>
            <w:tcW w:w="3870" w:type="dxa"/>
            <w:shd w:val="clear" w:color="auto" w:fill="auto"/>
            <w:vAlign w:val="center"/>
          </w:tcPr>
          <w:p w14:paraId="0ECE7459"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A201</w:t>
            </w:r>
            <w:r w:rsidRPr="007A5687">
              <w:rPr>
                <w:rFonts w:ascii="Times New Roman" w:eastAsia="仿宋" w:hAnsi="Times New Roman" w:cs="Times New Roman" w:hint="eastAsia"/>
                <w:color w:val="000000"/>
                <w:sz w:val="24"/>
                <w:szCs w:val="24"/>
              </w:rPr>
              <w:t>绩效目标合理性</w:t>
            </w:r>
          </w:p>
        </w:tc>
        <w:tc>
          <w:tcPr>
            <w:tcW w:w="735" w:type="dxa"/>
            <w:shd w:val="clear" w:color="auto" w:fill="auto"/>
            <w:noWrap/>
            <w:vAlign w:val="center"/>
          </w:tcPr>
          <w:p w14:paraId="21522784"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2</w:t>
            </w:r>
          </w:p>
        </w:tc>
        <w:tc>
          <w:tcPr>
            <w:tcW w:w="865" w:type="dxa"/>
            <w:shd w:val="clear" w:color="auto" w:fill="auto"/>
            <w:vAlign w:val="center"/>
          </w:tcPr>
          <w:p w14:paraId="67C2BABB"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2.00</w:t>
            </w:r>
          </w:p>
        </w:tc>
      </w:tr>
      <w:tr w:rsidR="00D07AAC" w:rsidRPr="007A5687" w14:paraId="669EB209" w14:textId="77777777">
        <w:trPr>
          <w:trHeight w:val="339"/>
          <w:jc w:val="center"/>
        </w:trPr>
        <w:tc>
          <w:tcPr>
            <w:tcW w:w="890" w:type="dxa"/>
            <w:vMerge/>
            <w:shd w:val="clear" w:color="auto" w:fill="auto"/>
            <w:vAlign w:val="center"/>
          </w:tcPr>
          <w:p w14:paraId="1124879D"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shd w:val="clear" w:color="auto" w:fill="auto"/>
            <w:vAlign w:val="center"/>
          </w:tcPr>
          <w:p w14:paraId="417352B3" w14:textId="77777777" w:rsidR="00D07AAC" w:rsidRPr="007A5687" w:rsidRDefault="00D07AAC">
            <w:pPr>
              <w:jc w:val="center"/>
              <w:rPr>
                <w:rFonts w:ascii="Times New Roman" w:eastAsia="仿宋" w:hAnsi="Times New Roman" w:cs="Times New Roman"/>
                <w:color w:val="000000"/>
                <w:sz w:val="24"/>
                <w:szCs w:val="24"/>
              </w:rPr>
            </w:pPr>
          </w:p>
        </w:tc>
        <w:tc>
          <w:tcPr>
            <w:tcW w:w="525" w:type="dxa"/>
            <w:vMerge/>
            <w:shd w:val="clear" w:color="auto" w:fill="auto"/>
            <w:noWrap/>
            <w:vAlign w:val="center"/>
          </w:tcPr>
          <w:p w14:paraId="00386D81" w14:textId="77777777" w:rsidR="00D07AAC" w:rsidRPr="007A5687" w:rsidRDefault="00D07AAC">
            <w:pPr>
              <w:jc w:val="center"/>
              <w:rPr>
                <w:rFonts w:ascii="Times New Roman" w:eastAsia="仿宋" w:hAnsi="Times New Roman" w:cs="Times New Roman"/>
                <w:color w:val="000000"/>
                <w:sz w:val="24"/>
                <w:szCs w:val="24"/>
              </w:rPr>
            </w:pPr>
          </w:p>
        </w:tc>
        <w:tc>
          <w:tcPr>
            <w:tcW w:w="3870" w:type="dxa"/>
            <w:shd w:val="clear" w:color="auto" w:fill="auto"/>
            <w:vAlign w:val="center"/>
          </w:tcPr>
          <w:p w14:paraId="0FCDA47D"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A202</w:t>
            </w:r>
            <w:r w:rsidRPr="007A5687">
              <w:rPr>
                <w:rFonts w:ascii="Times New Roman" w:eastAsia="仿宋" w:hAnsi="Times New Roman" w:cs="Times New Roman" w:hint="eastAsia"/>
                <w:color w:val="000000"/>
                <w:sz w:val="24"/>
                <w:szCs w:val="24"/>
              </w:rPr>
              <w:t>绩效指标明确性</w:t>
            </w:r>
          </w:p>
        </w:tc>
        <w:tc>
          <w:tcPr>
            <w:tcW w:w="735" w:type="dxa"/>
            <w:shd w:val="clear" w:color="auto" w:fill="auto"/>
            <w:noWrap/>
            <w:vAlign w:val="center"/>
          </w:tcPr>
          <w:p w14:paraId="5F2C12D8"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3</w:t>
            </w:r>
          </w:p>
        </w:tc>
        <w:tc>
          <w:tcPr>
            <w:tcW w:w="865" w:type="dxa"/>
            <w:shd w:val="clear" w:color="auto" w:fill="auto"/>
            <w:vAlign w:val="center"/>
          </w:tcPr>
          <w:p w14:paraId="38DBE2F5"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2.10</w:t>
            </w:r>
          </w:p>
        </w:tc>
      </w:tr>
      <w:tr w:rsidR="00D07AAC" w:rsidRPr="007A5687" w14:paraId="6C2E8942" w14:textId="77777777">
        <w:trPr>
          <w:trHeight w:val="405"/>
          <w:jc w:val="center"/>
        </w:trPr>
        <w:tc>
          <w:tcPr>
            <w:tcW w:w="890" w:type="dxa"/>
            <w:vMerge/>
            <w:shd w:val="clear" w:color="auto" w:fill="auto"/>
            <w:vAlign w:val="center"/>
          </w:tcPr>
          <w:p w14:paraId="7120E5B9"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val="restart"/>
            <w:shd w:val="clear" w:color="auto" w:fill="auto"/>
            <w:vAlign w:val="center"/>
          </w:tcPr>
          <w:p w14:paraId="1619DDF9"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A3</w:t>
            </w:r>
            <w:r w:rsidRPr="007A5687">
              <w:rPr>
                <w:rFonts w:ascii="Times New Roman" w:eastAsia="仿宋" w:hAnsi="Times New Roman" w:cs="Times New Roman" w:hint="eastAsia"/>
                <w:color w:val="000000"/>
                <w:sz w:val="24"/>
                <w:szCs w:val="24"/>
              </w:rPr>
              <w:t>资金投入</w:t>
            </w:r>
          </w:p>
        </w:tc>
        <w:tc>
          <w:tcPr>
            <w:tcW w:w="525" w:type="dxa"/>
            <w:vMerge w:val="restart"/>
            <w:shd w:val="clear" w:color="auto" w:fill="auto"/>
            <w:noWrap/>
            <w:vAlign w:val="center"/>
          </w:tcPr>
          <w:p w14:paraId="7965655B"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5</w:t>
            </w:r>
          </w:p>
        </w:tc>
        <w:tc>
          <w:tcPr>
            <w:tcW w:w="3870" w:type="dxa"/>
            <w:shd w:val="clear" w:color="auto" w:fill="auto"/>
            <w:vAlign w:val="center"/>
          </w:tcPr>
          <w:p w14:paraId="41EE5456"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A301</w:t>
            </w:r>
            <w:r w:rsidRPr="007A5687">
              <w:rPr>
                <w:rFonts w:ascii="Times New Roman" w:eastAsia="仿宋" w:hAnsi="Times New Roman" w:cs="Times New Roman" w:hint="eastAsia"/>
                <w:color w:val="000000"/>
                <w:sz w:val="24"/>
                <w:szCs w:val="24"/>
              </w:rPr>
              <w:t>预算编制科学性</w:t>
            </w:r>
          </w:p>
        </w:tc>
        <w:tc>
          <w:tcPr>
            <w:tcW w:w="735" w:type="dxa"/>
            <w:shd w:val="clear" w:color="auto" w:fill="auto"/>
            <w:noWrap/>
            <w:vAlign w:val="center"/>
          </w:tcPr>
          <w:p w14:paraId="6F263FE1"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0"/>
                <w:szCs w:val="20"/>
              </w:rPr>
              <w:t>3</w:t>
            </w:r>
          </w:p>
        </w:tc>
        <w:tc>
          <w:tcPr>
            <w:tcW w:w="865" w:type="dxa"/>
            <w:shd w:val="clear" w:color="auto" w:fill="auto"/>
            <w:vAlign w:val="center"/>
          </w:tcPr>
          <w:p w14:paraId="296D965F"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1.50</w:t>
            </w:r>
          </w:p>
        </w:tc>
      </w:tr>
      <w:tr w:rsidR="00D07AAC" w:rsidRPr="007A5687" w14:paraId="4A8D15DF" w14:textId="77777777">
        <w:trPr>
          <w:trHeight w:val="408"/>
          <w:jc w:val="center"/>
        </w:trPr>
        <w:tc>
          <w:tcPr>
            <w:tcW w:w="890" w:type="dxa"/>
            <w:vMerge/>
            <w:shd w:val="clear" w:color="auto" w:fill="auto"/>
            <w:vAlign w:val="center"/>
          </w:tcPr>
          <w:p w14:paraId="5054A582"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shd w:val="clear" w:color="auto" w:fill="auto"/>
            <w:vAlign w:val="center"/>
          </w:tcPr>
          <w:p w14:paraId="5A5E41DE" w14:textId="77777777" w:rsidR="00D07AAC" w:rsidRPr="007A5687" w:rsidRDefault="00D07AAC">
            <w:pPr>
              <w:jc w:val="center"/>
              <w:rPr>
                <w:rFonts w:ascii="Times New Roman" w:eastAsia="仿宋" w:hAnsi="Times New Roman" w:cs="Times New Roman"/>
                <w:color w:val="000000"/>
                <w:sz w:val="24"/>
                <w:szCs w:val="24"/>
              </w:rPr>
            </w:pPr>
          </w:p>
        </w:tc>
        <w:tc>
          <w:tcPr>
            <w:tcW w:w="525" w:type="dxa"/>
            <w:vMerge/>
            <w:shd w:val="clear" w:color="auto" w:fill="auto"/>
            <w:noWrap/>
            <w:vAlign w:val="center"/>
          </w:tcPr>
          <w:p w14:paraId="6D11D316" w14:textId="77777777" w:rsidR="00D07AAC" w:rsidRPr="007A5687" w:rsidRDefault="00D07AAC">
            <w:pPr>
              <w:jc w:val="center"/>
              <w:rPr>
                <w:rFonts w:ascii="Times New Roman" w:eastAsia="仿宋" w:hAnsi="Times New Roman" w:cs="Times New Roman"/>
                <w:color w:val="000000"/>
                <w:sz w:val="24"/>
                <w:szCs w:val="24"/>
              </w:rPr>
            </w:pPr>
          </w:p>
        </w:tc>
        <w:tc>
          <w:tcPr>
            <w:tcW w:w="3870" w:type="dxa"/>
            <w:shd w:val="clear" w:color="auto" w:fill="auto"/>
            <w:vAlign w:val="center"/>
          </w:tcPr>
          <w:p w14:paraId="5FDBF358"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A302</w:t>
            </w:r>
            <w:r w:rsidRPr="007A5687">
              <w:rPr>
                <w:rFonts w:ascii="Times New Roman" w:eastAsia="仿宋" w:hAnsi="Times New Roman" w:cs="Times New Roman" w:hint="eastAsia"/>
                <w:color w:val="000000"/>
                <w:sz w:val="24"/>
                <w:szCs w:val="24"/>
              </w:rPr>
              <w:t>资金分配合理性</w:t>
            </w:r>
          </w:p>
        </w:tc>
        <w:tc>
          <w:tcPr>
            <w:tcW w:w="735" w:type="dxa"/>
            <w:shd w:val="clear" w:color="auto" w:fill="auto"/>
            <w:noWrap/>
            <w:vAlign w:val="center"/>
          </w:tcPr>
          <w:p w14:paraId="141356A8"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2</w:t>
            </w:r>
          </w:p>
        </w:tc>
        <w:tc>
          <w:tcPr>
            <w:tcW w:w="865" w:type="dxa"/>
            <w:shd w:val="clear" w:color="auto" w:fill="auto"/>
            <w:vAlign w:val="center"/>
          </w:tcPr>
          <w:p w14:paraId="44F01CC9"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2.00</w:t>
            </w:r>
          </w:p>
        </w:tc>
      </w:tr>
      <w:tr w:rsidR="00D07AAC" w:rsidRPr="007A5687" w14:paraId="53D10B38" w14:textId="77777777">
        <w:trPr>
          <w:trHeight w:val="364"/>
          <w:jc w:val="center"/>
        </w:trPr>
        <w:tc>
          <w:tcPr>
            <w:tcW w:w="890" w:type="dxa"/>
            <w:vMerge w:val="restart"/>
            <w:shd w:val="clear" w:color="auto" w:fill="auto"/>
            <w:vAlign w:val="center"/>
          </w:tcPr>
          <w:p w14:paraId="218CF776"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B</w:t>
            </w:r>
          </w:p>
          <w:p w14:paraId="37FE2F7A"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过程</w:t>
            </w:r>
            <w:r w:rsidRPr="007A5687">
              <w:rPr>
                <w:rFonts w:ascii="Times New Roman" w:eastAsia="仿宋" w:hAnsi="Times New Roman" w:cs="Times New Roman"/>
                <w:color w:val="000000"/>
                <w:sz w:val="24"/>
                <w:szCs w:val="24"/>
              </w:rPr>
              <w:t>25</w:t>
            </w:r>
            <w:r w:rsidRPr="007A5687">
              <w:rPr>
                <w:rFonts w:ascii="Times New Roman" w:eastAsia="仿宋" w:hAnsi="Times New Roman" w:cs="Times New Roman"/>
                <w:color w:val="000000"/>
                <w:sz w:val="24"/>
                <w:szCs w:val="24"/>
              </w:rPr>
              <w:t>分</w:t>
            </w:r>
          </w:p>
        </w:tc>
        <w:tc>
          <w:tcPr>
            <w:tcW w:w="1615" w:type="dxa"/>
            <w:vMerge w:val="restart"/>
            <w:shd w:val="clear" w:color="auto" w:fill="auto"/>
            <w:vAlign w:val="center"/>
          </w:tcPr>
          <w:p w14:paraId="2D702B58"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B1</w:t>
            </w:r>
            <w:r w:rsidRPr="007A5687">
              <w:rPr>
                <w:rFonts w:ascii="Times New Roman" w:eastAsia="仿宋" w:hAnsi="Times New Roman" w:cs="Times New Roman" w:hint="eastAsia"/>
                <w:color w:val="000000"/>
                <w:sz w:val="24"/>
                <w:szCs w:val="24"/>
              </w:rPr>
              <w:t>资金管理</w:t>
            </w:r>
          </w:p>
        </w:tc>
        <w:tc>
          <w:tcPr>
            <w:tcW w:w="525" w:type="dxa"/>
            <w:vMerge w:val="restart"/>
            <w:shd w:val="clear" w:color="auto" w:fill="auto"/>
            <w:noWrap/>
            <w:vAlign w:val="center"/>
          </w:tcPr>
          <w:p w14:paraId="433BA882"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12</w:t>
            </w:r>
          </w:p>
        </w:tc>
        <w:tc>
          <w:tcPr>
            <w:tcW w:w="3870" w:type="dxa"/>
            <w:shd w:val="clear" w:color="auto" w:fill="auto"/>
            <w:vAlign w:val="center"/>
          </w:tcPr>
          <w:p w14:paraId="62BC5F63"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B101</w:t>
            </w:r>
            <w:r w:rsidRPr="007A5687">
              <w:rPr>
                <w:rFonts w:ascii="Times New Roman" w:eastAsia="仿宋" w:hAnsi="Times New Roman" w:cs="Times New Roman" w:hint="eastAsia"/>
                <w:color w:val="000000"/>
                <w:sz w:val="24"/>
                <w:szCs w:val="24"/>
              </w:rPr>
              <w:t>资金到位率</w:t>
            </w:r>
          </w:p>
        </w:tc>
        <w:tc>
          <w:tcPr>
            <w:tcW w:w="735" w:type="dxa"/>
            <w:shd w:val="clear" w:color="auto" w:fill="auto"/>
            <w:noWrap/>
            <w:vAlign w:val="center"/>
          </w:tcPr>
          <w:p w14:paraId="6FA442D6"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4</w:t>
            </w:r>
          </w:p>
        </w:tc>
        <w:tc>
          <w:tcPr>
            <w:tcW w:w="865" w:type="dxa"/>
            <w:shd w:val="clear" w:color="auto" w:fill="auto"/>
            <w:vAlign w:val="center"/>
          </w:tcPr>
          <w:p w14:paraId="0BA4FED6"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1.33</w:t>
            </w:r>
          </w:p>
        </w:tc>
      </w:tr>
      <w:tr w:rsidR="00D07AAC" w:rsidRPr="007A5687" w14:paraId="509220BE" w14:textId="77777777">
        <w:trPr>
          <w:trHeight w:val="356"/>
          <w:jc w:val="center"/>
        </w:trPr>
        <w:tc>
          <w:tcPr>
            <w:tcW w:w="890" w:type="dxa"/>
            <w:vMerge/>
            <w:shd w:val="clear" w:color="auto" w:fill="auto"/>
            <w:vAlign w:val="center"/>
          </w:tcPr>
          <w:p w14:paraId="15A83505"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shd w:val="clear" w:color="auto" w:fill="auto"/>
            <w:vAlign w:val="center"/>
          </w:tcPr>
          <w:p w14:paraId="7106B3D7" w14:textId="77777777" w:rsidR="00D07AAC" w:rsidRPr="007A5687" w:rsidRDefault="00D07AAC">
            <w:pPr>
              <w:jc w:val="center"/>
              <w:rPr>
                <w:rFonts w:ascii="Times New Roman" w:eastAsia="仿宋" w:hAnsi="Times New Roman" w:cs="Times New Roman"/>
                <w:color w:val="000000"/>
                <w:sz w:val="24"/>
                <w:szCs w:val="24"/>
              </w:rPr>
            </w:pPr>
          </w:p>
        </w:tc>
        <w:tc>
          <w:tcPr>
            <w:tcW w:w="525" w:type="dxa"/>
            <w:vMerge/>
            <w:shd w:val="clear" w:color="auto" w:fill="auto"/>
            <w:noWrap/>
            <w:vAlign w:val="center"/>
          </w:tcPr>
          <w:p w14:paraId="292E33B2" w14:textId="77777777" w:rsidR="00D07AAC" w:rsidRPr="007A5687" w:rsidRDefault="00D07AAC">
            <w:pPr>
              <w:jc w:val="center"/>
              <w:rPr>
                <w:rFonts w:ascii="Times New Roman" w:eastAsia="仿宋" w:hAnsi="Times New Roman" w:cs="Times New Roman"/>
                <w:color w:val="000000"/>
                <w:sz w:val="24"/>
                <w:szCs w:val="24"/>
              </w:rPr>
            </w:pPr>
          </w:p>
        </w:tc>
        <w:tc>
          <w:tcPr>
            <w:tcW w:w="3870" w:type="dxa"/>
            <w:shd w:val="clear" w:color="auto" w:fill="auto"/>
            <w:vAlign w:val="center"/>
          </w:tcPr>
          <w:p w14:paraId="6C81FF6A"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B102</w:t>
            </w:r>
            <w:r w:rsidRPr="007A5687">
              <w:rPr>
                <w:rFonts w:ascii="Times New Roman" w:eastAsia="仿宋" w:hAnsi="Times New Roman" w:cs="Times New Roman" w:hint="eastAsia"/>
                <w:color w:val="000000"/>
                <w:sz w:val="24"/>
                <w:szCs w:val="24"/>
              </w:rPr>
              <w:t>预算执行率</w:t>
            </w:r>
          </w:p>
        </w:tc>
        <w:tc>
          <w:tcPr>
            <w:tcW w:w="735" w:type="dxa"/>
            <w:shd w:val="clear" w:color="auto" w:fill="auto"/>
            <w:noWrap/>
            <w:vAlign w:val="center"/>
          </w:tcPr>
          <w:p w14:paraId="523077D9"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4</w:t>
            </w:r>
          </w:p>
        </w:tc>
        <w:tc>
          <w:tcPr>
            <w:tcW w:w="865" w:type="dxa"/>
            <w:shd w:val="clear" w:color="auto" w:fill="auto"/>
            <w:vAlign w:val="center"/>
          </w:tcPr>
          <w:p w14:paraId="2872A0DE"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4.00</w:t>
            </w:r>
          </w:p>
        </w:tc>
      </w:tr>
      <w:tr w:rsidR="00D07AAC" w:rsidRPr="007A5687" w14:paraId="7368B62F" w14:textId="77777777">
        <w:trPr>
          <w:trHeight w:val="356"/>
          <w:jc w:val="center"/>
        </w:trPr>
        <w:tc>
          <w:tcPr>
            <w:tcW w:w="890" w:type="dxa"/>
            <w:vMerge/>
            <w:shd w:val="clear" w:color="auto" w:fill="auto"/>
            <w:vAlign w:val="center"/>
          </w:tcPr>
          <w:p w14:paraId="10FEE66D"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shd w:val="clear" w:color="auto" w:fill="auto"/>
            <w:vAlign w:val="center"/>
          </w:tcPr>
          <w:p w14:paraId="1DDAAF6D" w14:textId="77777777" w:rsidR="00D07AAC" w:rsidRPr="007A5687" w:rsidRDefault="00D07AAC">
            <w:pPr>
              <w:jc w:val="center"/>
              <w:rPr>
                <w:rFonts w:ascii="Times New Roman" w:eastAsia="仿宋" w:hAnsi="Times New Roman" w:cs="Times New Roman"/>
                <w:color w:val="000000"/>
                <w:sz w:val="24"/>
                <w:szCs w:val="24"/>
              </w:rPr>
            </w:pPr>
          </w:p>
        </w:tc>
        <w:tc>
          <w:tcPr>
            <w:tcW w:w="525" w:type="dxa"/>
            <w:vMerge/>
            <w:shd w:val="clear" w:color="auto" w:fill="auto"/>
            <w:noWrap/>
            <w:vAlign w:val="center"/>
          </w:tcPr>
          <w:p w14:paraId="6988BB8B" w14:textId="77777777" w:rsidR="00D07AAC" w:rsidRPr="007A5687" w:rsidRDefault="00D07AAC">
            <w:pPr>
              <w:jc w:val="center"/>
              <w:rPr>
                <w:rFonts w:ascii="Times New Roman" w:eastAsia="仿宋" w:hAnsi="Times New Roman" w:cs="Times New Roman"/>
                <w:color w:val="000000"/>
                <w:sz w:val="24"/>
                <w:szCs w:val="24"/>
              </w:rPr>
            </w:pPr>
          </w:p>
        </w:tc>
        <w:tc>
          <w:tcPr>
            <w:tcW w:w="3870" w:type="dxa"/>
            <w:shd w:val="clear" w:color="auto" w:fill="auto"/>
            <w:vAlign w:val="center"/>
          </w:tcPr>
          <w:p w14:paraId="3D8FA042"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B103</w:t>
            </w:r>
            <w:r w:rsidRPr="007A5687">
              <w:rPr>
                <w:rFonts w:ascii="Times New Roman" w:eastAsia="仿宋" w:hAnsi="Times New Roman" w:cs="Times New Roman" w:hint="eastAsia"/>
                <w:color w:val="000000"/>
                <w:sz w:val="24"/>
                <w:szCs w:val="24"/>
              </w:rPr>
              <w:t>资金使用合规性</w:t>
            </w:r>
          </w:p>
        </w:tc>
        <w:tc>
          <w:tcPr>
            <w:tcW w:w="735" w:type="dxa"/>
            <w:shd w:val="clear" w:color="auto" w:fill="auto"/>
            <w:noWrap/>
            <w:vAlign w:val="center"/>
          </w:tcPr>
          <w:p w14:paraId="4A03D8DF"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4</w:t>
            </w:r>
          </w:p>
        </w:tc>
        <w:tc>
          <w:tcPr>
            <w:tcW w:w="865" w:type="dxa"/>
            <w:shd w:val="clear" w:color="auto" w:fill="auto"/>
            <w:vAlign w:val="center"/>
          </w:tcPr>
          <w:p w14:paraId="10A3B523"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3.00</w:t>
            </w:r>
          </w:p>
        </w:tc>
      </w:tr>
      <w:tr w:rsidR="00D07AAC" w:rsidRPr="007A5687" w14:paraId="5D928A29" w14:textId="77777777">
        <w:trPr>
          <w:trHeight w:val="382"/>
          <w:jc w:val="center"/>
        </w:trPr>
        <w:tc>
          <w:tcPr>
            <w:tcW w:w="890" w:type="dxa"/>
            <w:vMerge/>
            <w:shd w:val="clear" w:color="auto" w:fill="auto"/>
            <w:vAlign w:val="center"/>
          </w:tcPr>
          <w:p w14:paraId="13222B4D"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val="restart"/>
            <w:shd w:val="clear" w:color="auto" w:fill="auto"/>
            <w:vAlign w:val="center"/>
          </w:tcPr>
          <w:p w14:paraId="20E3F720"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B2</w:t>
            </w:r>
            <w:r w:rsidRPr="007A5687">
              <w:rPr>
                <w:rFonts w:ascii="Times New Roman" w:eastAsia="仿宋" w:hAnsi="Times New Roman" w:cs="Times New Roman" w:hint="eastAsia"/>
                <w:color w:val="000000"/>
                <w:sz w:val="24"/>
                <w:szCs w:val="24"/>
              </w:rPr>
              <w:t>组织实施</w:t>
            </w:r>
          </w:p>
        </w:tc>
        <w:tc>
          <w:tcPr>
            <w:tcW w:w="525" w:type="dxa"/>
            <w:vMerge w:val="restart"/>
            <w:shd w:val="clear" w:color="auto" w:fill="auto"/>
            <w:noWrap/>
            <w:vAlign w:val="center"/>
          </w:tcPr>
          <w:p w14:paraId="648C4B68"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13</w:t>
            </w:r>
          </w:p>
        </w:tc>
        <w:tc>
          <w:tcPr>
            <w:tcW w:w="3870" w:type="dxa"/>
            <w:shd w:val="clear" w:color="auto" w:fill="auto"/>
            <w:vAlign w:val="center"/>
          </w:tcPr>
          <w:p w14:paraId="7535CB3D"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B201</w:t>
            </w:r>
            <w:r w:rsidRPr="007A5687">
              <w:rPr>
                <w:rFonts w:ascii="Times New Roman" w:eastAsia="仿宋" w:hAnsi="Times New Roman" w:cs="Times New Roman" w:hint="eastAsia"/>
                <w:color w:val="000000"/>
                <w:sz w:val="24"/>
                <w:szCs w:val="24"/>
              </w:rPr>
              <w:t>管理制度健全性</w:t>
            </w:r>
          </w:p>
        </w:tc>
        <w:tc>
          <w:tcPr>
            <w:tcW w:w="735" w:type="dxa"/>
            <w:shd w:val="clear" w:color="auto" w:fill="auto"/>
            <w:noWrap/>
            <w:vAlign w:val="center"/>
          </w:tcPr>
          <w:p w14:paraId="2BC2EA08"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5</w:t>
            </w:r>
          </w:p>
        </w:tc>
        <w:tc>
          <w:tcPr>
            <w:tcW w:w="865" w:type="dxa"/>
            <w:shd w:val="clear" w:color="auto" w:fill="auto"/>
            <w:vAlign w:val="center"/>
          </w:tcPr>
          <w:p w14:paraId="6F990CF2"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1.00</w:t>
            </w:r>
          </w:p>
        </w:tc>
      </w:tr>
      <w:tr w:rsidR="00D07AAC" w:rsidRPr="007A5687" w14:paraId="309927B5" w14:textId="77777777">
        <w:trPr>
          <w:trHeight w:val="348"/>
          <w:jc w:val="center"/>
        </w:trPr>
        <w:tc>
          <w:tcPr>
            <w:tcW w:w="890" w:type="dxa"/>
            <w:vMerge/>
            <w:shd w:val="clear" w:color="auto" w:fill="auto"/>
            <w:vAlign w:val="center"/>
          </w:tcPr>
          <w:p w14:paraId="59CB369D"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shd w:val="clear" w:color="auto" w:fill="auto"/>
            <w:vAlign w:val="center"/>
          </w:tcPr>
          <w:p w14:paraId="63FAF834" w14:textId="77777777" w:rsidR="00D07AAC" w:rsidRPr="007A5687" w:rsidRDefault="00D07AAC">
            <w:pPr>
              <w:jc w:val="center"/>
              <w:rPr>
                <w:rFonts w:ascii="Times New Roman" w:eastAsia="仿宋" w:hAnsi="Times New Roman" w:cs="Times New Roman"/>
                <w:color w:val="000000"/>
                <w:sz w:val="24"/>
                <w:szCs w:val="24"/>
              </w:rPr>
            </w:pPr>
          </w:p>
        </w:tc>
        <w:tc>
          <w:tcPr>
            <w:tcW w:w="525" w:type="dxa"/>
            <w:vMerge/>
            <w:shd w:val="clear" w:color="auto" w:fill="auto"/>
            <w:noWrap/>
            <w:vAlign w:val="center"/>
          </w:tcPr>
          <w:p w14:paraId="2E10D48F" w14:textId="77777777" w:rsidR="00D07AAC" w:rsidRPr="007A5687" w:rsidRDefault="00D07AAC">
            <w:pPr>
              <w:jc w:val="center"/>
              <w:rPr>
                <w:rFonts w:ascii="Times New Roman" w:eastAsia="仿宋" w:hAnsi="Times New Roman" w:cs="Times New Roman"/>
                <w:color w:val="000000"/>
                <w:sz w:val="24"/>
                <w:szCs w:val="24"/>
              </w:rPr>
            </w:pPr>
          </w:p>
        </w:tc>
        <w:tc>
          <w:tcPr>
            <w:tcW w:w="3870" w:type="dxa"/>
            <w:shd w:val="clear" w:color="auto" w:fill="auto"/>
            <w:vAlign w:val="center"/>
          </w:tcPr>
          <w:p w14:paraId="56B73A7B"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B202</w:t>
            </w:r>
            <w:r w:rsidRPr="007A5687">
              <w:rPr>
                <w:rFonts w:ascii="Times New Roman" w:eastAsia="仿宋" w:hAnsi="Times New Roman" w:cs="Times New Roman" w:hint="eastAsia"/>
                <w:color w:val="000000"/>
                <w:sz w:val="24"/>
                <w:szCs w:val="24"/>
              </w:rPr>
              <w:t>制度执行有效性</w:t>
            </w:r>
          </w:p>
        </w:tc>
        <w:tc>
          <w:tcPr>
            <w:tcW w:w="735" w:type="dxa"/>
            <w:shd w:val="clear" w:color="auto" w:fill="auto"/>
            <w:noWrap/>
            <w:vAlign w:val="center"/>
          </w:tcPr>
          <w:p w14:paraId="4E4B53EE"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2</w:t>
            </w:r>
          </w:p>
        </w:tc>
        <w:tc>
          <w:tcPr>
            <w:tcW w:w="865" w:type="dxa"/>
            <w:shd w:val="clear" w:color="auto" w:fill="auto"/>
            <w:vAlign w:val="center"/>
          </w:tcPr>
          <w:p w14:paraId="3ADFA3BC"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2.00</w:t>
            </w:r>
          </w:p>
        </w:tc>
      </w:tr>
      <w:tr w:rsidR="00D07AAC" w:rsidRPr="007A5687" w14:paraId="77FDA5A3" w14:textId="77777777">
        <w:trPr>
          <w:trHeight w:val="348"/>
          <w:jc w:val="center"/>
        </w:trPr>
        <w:tc>
          <w:tcPr>
            <w:tcW w:w="890" w:type="dxa"/>
            <w:vMerge/>
            <w:shd w:val="clear" w:color="auto" w:fill="auto"/>
            <w:vAlign w:val="center"/>
          </w:tcPr>
          <w:p w14:paraId="7E951E5F" w14:textId="77777777" w:rsidR="00D07AAC" w:rsidRPr="007A5687" w:rsidRDefault="00D07AAC">
            <w:pPr>
              <w:rPr>
                <w:rFonts w:ascii="Times New Roman" w:eastAsia="仿宋" w:hAnsi="Times New Roman" w:cs="Times New Roman"/>
                <w:color w:val="000000"/>
                <w:sz w:val="24"/>
                <w:szCs w:val="24"/>
              </w:rPr>
            </w:pPr>
          </w:p>
        </w:tc>
        <w:tc>
          <w:tcPr>
            <w:tcW w:w="1615" w:type="dxa"/>
            <w:vMerge/>
            <w:shd w:val="clear" w:color="auto" w:fill="auto"/>
            <w:vAlign w:val="center"/>
          </w:tcPr>
          <w:p w14:paraId="39BB17A0" w14:textId="77777777" w:rsidR="00D07AAC" w:rsidRPr="007A5687" w:rsidRDefault="00D07AAC">
            <w:pPr>
              <w:jc w:val="center"/>
              <w:rPr>
                <w:rFonts w:ascii="Times New Roman" w:eastAsia="仿宋" w:hAnsi="Times New Roman" w:cs="Times New Roman"/>
                <w:color w:val="000000"/>
                <w:sz w:val="24"/>
                <w:szCs w:val="24"/>
              </w:rPr>
            </w:pPr>
          </w:p>
        </w:tc>
        <w:tc>
          <w:tcPr>
            <w:tcW w:w="525" w:type="dxa"/>
            <w:vMerge/>
            <w:shd w:val="clear" w:color="auto" w:fill="auto"/>
            <w:noWrap/>
            <w:vAlign w:val="center"/>
          </w:tcPr>
          <w:p w14:paraId="59862B5E" w14:textId="77777777" w:rsidR="00D07AAC" w:rsidRPr="007A5687" w:rsidRDefault="00D07AAC">
            <w:pPr>
              <w:jc w:val="center"/>
              <w:rPr>
                <w:rFonts w:ascii="Times New Roman" w:eastAsia="仿宋" w:hAnsi="Times New Roman" w:cs="Times New Roman"/>
                <w:color w:val="000000"/>
                <w:sz w:val="24"/>
                <w:szCs w:val="24"/>
              </w:rPr>
            </w:pPr>
          </w:p>
        </w:tc>
        <w:tc>
          <w:tcPr>
            <w:tcW w:w="3870" w:type="dxa"/>
            <w:shd w:val="clear" w:color="auto" w:fill="auto"/>
            <w:vAlign w:val="center"/>
          </w:tcPr>
          <w:p w14:paraId="0B3A919D"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B203</w:t>
            </w:r>
            <w:r w:rsidRPr="007A5687">
              <w:rPr>
                <w:rFonts w:ascii="Times New Roman" w:eastAsia="仿宋" w:hAnsi="Times New Roman" w:cs="Times New Roman" w:hint="eastAsia"/>
                <w:color w:val="000000"/>
                <w:sz w:val="24"/>
                <w:szCs w:val="24"/>
              </w:rPr>
              <w:t>组织实施过程的规范性</w:t>
            </w:r>
          </w:p>
        </w:tc>
        <w:tc>
          <w:tcPr>
            <w:tcW w:w="735" w:type="dxa"/>
            <w:shd w:val="clear" w:color="auto" w:fill="auto"/>
            <w:noWrap/>
            <w:vAlign w:val="center"/>
          </w:tcPr>
          <w:p w14:paraId="60F0ED0E"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3</w:t>
            </w:r>
          </w:p>
        </w:tc>
        <w:tc>
          <w:tcPr>
            <w:tcW w:w="865" w:type="dxa"/>
            <w:shd w:val="clear" w:color="auto" w:fill="auto"/>
            <w:vAlign w:val="center"/>
          </w:tcPr>
          <w:p w14:paraId="15C314B2"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2.00</w:t>
            </w:r>
          </w:p>
        </w:tc>
      </w:tr>
      <w:tr w:rsidR="00D07AAC" w:rsidRPr="007A5687" w14:paraId="30FCD355" w14:textId="77777777">
        <w:trPr>
          <w:trHeight w:val="348"/>
          <w:jc w:val="center"/>
        </w:trPr>
        <w:tc>
          <w:tcPr>
            <w:tcW w:w="890" w:type="dxa"/>
            <w:vMerge/>
            <w:shd w:val="clear" w:color="auto" w:fill="auto"/>
            <w:vAlign w:val="center"/>
          </w:tcPr>
          <w:p w14:paraId="58C8482A" w14:textId="77777777" w:rsidR="00D07AAC" w:rsidRPr="007A5687" w:rsidRDefault="00D07AAC">
            <w:pPr>
              <w:rPr>
                <w:rFonts w:ascii="Times New Roman" w:eastAsia="仿宋" w:hAnsi="Times New Roman" w:cs="Times New Roman"/>
                <w:color w:val="000000"/>
                <w:sz w:val="24"/>
                <w:szCs w:val="24"/>
              </w:rPr>
            </w:pPr>
          </w:p>
        </w:tc>
        <w:tc>
          <w:tcPr>
            <w:tcW w:w="1615" w:type="dxa"/>
            <w:vMerge/>
            <w:shd w:val="clear" w:color="auto" w:fill="auto"/>
            <w:vAlign w:val="center"/>
          </w:tcPr>
          <w:p w14:paraId="1685471B" w14:textId="77777777" w:rsidR="00D07AAC" w:rsidRPr="007A5687" w:rsidRDefault="00D07AAC">
            <w:pPr>
              <w:jc w:val="center"/>
              <w:rPr>
                <w:rFonts w:ascii="Times New Roman" w:eastAsia="仿宋" w:hAnsi="Times New Roman" w:cs="Times New Roman"/>
                <w:color w:val="000000"/>
                <w:sz w:val="24"/>
                <w:szCs w:val="24"/>
              </w:rPr>
            </w:pPr>
          </w:p>
        </w:tc>
        <w:tc>
          <w:tcPr>
            <w:tcW w:w="525" w:type="dxa"/>
            <w:vMerge/>
            <w:shd w:val="clear" w:color="auto" w:fill="auto"/>
            <w:noWrap/>
            <w:vAlign w:val="center"/>
          </w:tcPr>
          <w:p w14:paraId="1205941A" w14:textId="77777777" w:rsidR="00D07AAC" w:rsidRPr="007A5687" w:rsidRDefault="00D07AAC">
            <w:pPr>
              <w:jc w:val="center"/>
              <w:rPr>
                <w:rFonts w:ascii="Times New Roman" w:eastAsia="仿宋" w:hAnsi="Times New Roman" w:cs="Times New Roman"/>
                <w:color w:val="000000"/>
                <w:sz w:val="24"/>
                <w:szCs w:val="24"/>
              </w:rPr>
            </w:pPr>
          </w:p>
        </w:tc>
        <w:tc>
          <w:tcPr>
            <w:tcW w:w="3870" w:type="dxa"/>
            <w:shd w:val="clear" w:color="auto" w:fill="auto"/>
            <w:vAlign w:val="center"/>
          </w:tcPr>
          <w:p w14:paraId="7B0F733F"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B204</w:t>
            </w:r>
            <w:r w:rsidRPr="007A5687">
              <w:rPr>
                <w:rFonts w:ascii="Times New Roman" w:eastAsia="仿宋" w:hAnsi="Times New Roman" w:cs="Times New Roman" w:hint="eastAsia"/>
                <w:color w:val="000000"/>
                <w:sz w:val="24"/>
                <w:szCs w:val="24"/>
              </w:rPr>
              <w:t>对项目采购及实施过程</w:t>
            </w:r>
          </w:p>
          <w:p w14:paraId="1AC534DF"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的监管机制</w:t>
            </w:r>
          </w:p>
        </w:tc>
        <w:tc>
          <w:tcPr>
            <w:tcW w:w="735" w:type="dxa"/>
            <w:shd w:val="clear" w:color="auto" w:fill="auto"/>
            <w:noWrap/>
            <w:vAlign w:val="center"/>
          </w:tcPr>
          <w:p w14:paraId="1A8A0197"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3</w:t>
            </w:r>
          </w:p>
        </w:tc>
        <w:tc>
          <w:tcPr>
            <w:tcW w:w="865" w:type="dxa"/>
            <w:shd w:val="clear" w:color="auto" w:fill="auto"/>
            <w:vAlign w:val="center"/>
          </w:tcPr>
          <w:p w14:paraId="3B6BC8A2"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2.00</w:t>
            </w:r>
          </w:p>
        </w:tc>
      </w:tr>
      <w:tr w:rsidR="00D07AAC" w:rsidRPr="007A5687" w14:paraId="06D10E04" w14:textId="77777777">
        <w:trPr>
          <w:trHeight w:val="312"/>
          <w:jc w:val="center"/>
        </w:trPr>
        <w:tc>
          <w:tcPr>
            <w:tcW w:w="890" w:type="dxa"/>
            <w:vMerge w:val="restart"/>
            <w:shd w:val="clear" w:color="auto" w:fill="auto"/>
            <w:vAlign w:val="center"/>
          </w:tcPr>
          <w:p w14:paraId="6E442D9B"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C</w:t>
            </w:r>
          </w:p>
          <w:p w14:paraId="48968952"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产出</w:t>
            </w:r>
            <w:r w:rsidRPr="007A5687">
              <w:rPr>
                <w:rFonts w:ascii="Times New Roman" w:eastAsia="仿宋" w:hAnsi="Times New Roman" w:cs="Times New Roman"/>
                <w:color w:val="000000"/>
                <w:sz w:val="24"/>
                <w:szCs w:val="24"/>
              </w:rPr>
              <w:t>30</w:t>
            </w:r>
            <w:r w:rsidRPr="007A5687">
              <w:rPr>
                <w:rFonts w:ascii="Times New Roman" w:eastAsia="仿宋" w:hAnsi="Times New Roman" w:cs="Times New Roman" w:hint="eastAsia"/>
                <w:color w:val="000000"/>
                <w:sz w:val="24"/>
                <w:szCs w:val="24"/>
              </w:rPr>
              <w:t>分</w:t>
            </w:r>
          </w:p>
        </w:tc>
        <w:tc>
          <w:tcPr>
            <w:tcW w:w="1615" w:type="dxa"/>
            <w:vMerge w:val="restart"/>
            <w:shd w:val="clear" w:color="auto" w:fill="auto"/>
            <w:vAlign w:val="center"/>
          </w:tcPr>
          <w:p w14:paraId="521EEBED"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C1</w:t>
            </w:r>
            <w:r w:rsidRPr="007A5687">
              <w:rPr>
                <w:rFonts w:ascii="Times New Roman" w:eastAsia="仿宋" w:hAnsi="Times New Roman" w:cs="Times New Roman" w:hint="eastAsia"/>
                <w:color w:val="000000"/>
                <w:sz w:val="24"/>
                <w:szCs w:val="24"/>
              </w:rPr>
              <w:t>产出数量</w:t>
            </w:r>
          </w:p>
        </w:tc>
        <w:tc>
          <w:tcPr>
            <w:tcW w:w="525" w:type="dxa"/>
            <w:vMerge w:val="restart"/>
            <w:shd w:val="clear" w:color="auto" w:fill="auto"/>
            <w:noWrap/>
            <w:vAlign w:val="center"/>
          </w:tcPr>
          <w:p w14:paraId="074DB479"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10</w:t>
            </w:r>
          </w:p>
        </w:tc>
        <w:tc>
          <w:tcPr>
            <w:tcW w:w="3870" w:type="dxa"/>
            <w:shd w:val="clear" w:color="auto" w:fill="auto"/>
            <w:vAlign w:val="center"/>
          </w:tcPr>
          <w:p w14:paraId="4B114379"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C101</w:t>
            </w:r>
            <w:r w:rsidRPr="007A5687">
              <w:rPr>
                <w:rFonts w:ascii="Times New Roman" w:eastAsia="仿宋" w:hAnsi="Times New Roman" w:cs="Times New Roman" w:hint="eastAsia"/>
                <w:color w:val="000000"/>
                <w:sz w:val="24"/>
                <w:szCs w:val="24"/>
              </w:rPr>
              <w:t>供热期供热完成率</w:t>
            </w:r>
          </w:p>
        </w:tc>
        <w:tc>
          <w:tcPr>
            <w:tcW w:w="735" w:type="dxa"/>
            <w:shd w:val="clear" w:color="auto" w:fill="auto"/>
            <w:noWrap/>
            <w:vAlign w:val="center"/>
          </w:tcPr>
          <w:p w14:paraId="705657AA"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0"/>
                <w:szCs w:val="20"/>
              </w:rPr>
              <w:t>5</w:t>
            </w:r>
          </w:p>
        </w:tc>
        <w:tc>
          <w:tcPr>
            <w:tcW w:w="865" w:type="dxa"/>
            <w:shd w:val="clear" w:color="auto" w:fill="auto"/>
            <w:vAlign w:val="center"/>
          </w:tcPr>
          <w:p w14:paraId="3B6E0560"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5.00</w:t>
            </w:r>
          </w:p>
        </w:tc>
      </w:tr>
      <w:tr w:rsidR="00D07AAC" w:rsidRPr="007A5687" w14:paraId="43107A1C" w14:textId="77777777">
        <w:trPr>
          <w:trHeight w:val="312"/>
          <w:jc w:val="center"/>
        </w:trPr>
        <w:tc>
          <w:tcPr>
            <w:tcW w:w="890" w:type="dxa"/>
            <w:vMerge/>
            <w:shd w:val="clear" w:color="auto" w:fill="auto"/>
            <w:vAlign w:val="center"/>
          </w:tcPr>
          <w:p w14:paraId="1D1376A3" w14:textId="77777777" w:rsidR="00D07AAC" w:rsidRPr="007A5687" w:rsidRDefault="00D07AAC">
            <w:pPr>
              <w:jc w:val="center"/>
              <w:textAlignment w:val="center"/>
              <w:rPr>
                <w:rFonts w:ascii="Times New Roman" w:eastAsia="仿宋" w:hAnsi="Times New Roman" w:cs="Times New Roman"/>
                <w:color w:val="000000"/>
                <w:sz w:val="24"/>
                <w:szCs w:val="24"/>
              </w:rPr>
            </w:pPr>
          </w:p>
        </w:tc>
        <w:tc>
          <w:tcPr>
            <w:tcW w:w="1615" w:type="dxa"/>
            <w:vMerge/>
            <w:shd w:val="clear" w:color="auto" w:fill="auto"/>
            <w:vAlign w:val="center"/>
          </w:tcPr>
          <w:p w14:paraId="0EBB1420" w14:textId="77777777" w:rsidR="00D07AAC" w:rsidRPr="007A5687" w:rsidRDefault="00D07AAC">
            <w:pPr>
              <w:jc w:val="center"/>
              <w:textAlignment w:val="center"/>
              <w:rPr>
                <w:rFonts w:ascii="Times New Roman" w:eastAsia="仿宋" w:hAnsi="Times New Roman" w:cs="Times New Roman"/>
                <w:color w:val="000000"/>
                <w:sz w:val="24"/>
                <w:szCs w:val="24"/>
              </w:rPr>
            </w:pPr>
          </w:p>
        </w:tc>
        <w:tc>
          <w:tcPr>
            <w:tcW w:w="525" w:type="dxa"/>
            <w:vMerge/>
            <w:shd w:val="clear" w:color="auto" w:fill="auto"/>
            <w:noWrap/>
            <w:vAlign w:val="center"/>
          </w:tcPr>
          <w:p w14:paraId="39FFB8FC" w14:textId="77777777" w:rsidR="00D07AAC" w:rsidRPr="007A5687" w:rsidRDefault="00D07AAC">
            <w:pPr>
              <w:jc w:val="center"/>
              <w:textAlignment w:val="center"/>
              <w:rPr>
                <w:rFonts w:ascii="Times New Roman" w:eastAsia="仿宋" w:hAnsi="Times New Roman" w:cs="Times New Roman"/>
                <w:color w:val="000000"/>
                <w:sz w:val="24"/>
                <w:szCs w:val="24"/>
              </w:rPr>
            </w:pPr>
          </w:p>
        </w:tc>
        <w:tc>
          <w:tcPr>
            <w:tcW w:w="3870" w:type="dxa"/>
            <w:shd w:val="clear" w:color="auto" w:fill="auto"/>
            <w:vAlign w:val="center"/>
          </w:tcPr>
          <w:p w14:paraId="22687F94"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C102</w:t>
            </w:r>
            <w:r w:rsidRPr="007A5687">
              <w:rPr>
                <w:rFonts w:ascii="Times New Roman" w:eastAsia="仿宋" w:hAnsi="Times New Roman" w:cs="Times New Roman" w:hint="eastAsia"/>
                <w:color w:val="000000"/>
                <w:sz w:val="24"/>
                <w:szCs w:val="24"/>
              </w:rPr>
              <w:t>制冷期制冷完成率</w:t>
            </w:r>
          </w:p>
        </w:tc>
        <w:tc>
          <w:tcPr>
            <w:tcW w:w="735" w:type="dxa"/>
            <w:shd w:val="clear" w:color="auto" w:fill="auto"/>
            <w:noWrap/>
            <w:vAlign w:val="center"/>
          </w:tcPr>
          <w:p w14:paraId="1DF3170D"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0"/>
                <w:szCs w:val="20"/>
              </w:rPr>
              <w:t>5</w:t>
            </w:r>
          </w:p>
        </w:tc>
        <w:tc>
          <w:tcPr>
            <w:tcW w:w="865" w:type="dxa"/>
            <w:shd w:val="clear" w:color="auto" w:fill="auto"/>
            <w:vAlign w:val="center"/>
          </w:tcPr>
          <w:p w14:paraId="11C80FBD"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5.00</w:t>
            </w:r>
          </w:p>
        </w:tc>
      </w:tr>
      <w:tr w:rsidR="00D07AAC" w:rsidRPr="007A5687" w14:paraId="6BF7B26D" w14:textId="77777777">
        <w:trPr>
          <w:trHeight w:val="324"/>
          <w:jc w:val="center"/>
        </w:trPr>
        <w:tc>
          <w:tcPr>
            <w:tcW w:w="890" w:type="dxa"/>
            <w:vMerge/>
            <w:shd w:val="clear" w:color="auto" w:fill="auto"/>
            <w:vAlign w:val="center"/>
          </w:tcPr>
          <w:p w14:paraId="6A2963B4"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val="restart"/>
            <w:shd w:val="clear" w:color="auto" w:fill="auto"/>
            <w:vAlign w:val="center"/>
          </w:tcPr>
          <w:p w14:paraId="50E2E0EF"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C2</w:t>
            </w:r>
            <w:r w:rsidRPr="007A5687">
              <w:rPr>
                <w:rFonts w:ascii="Times New Roman" w:eastAsia="仿宋" w:hAnsi="Times New Roman" w:cs="Times New Roman" w:hint="eastAsia"/>
                <w:color w:val="000000"/>
                <w:sz w:val="24"/>
                <w:szCs w:val="24"/>
              </w:rPr>
              <w:t>产出质量</w:t>
            </w:r>
          </w:p>
        </w:tc>
        <w:tc>
          <w:tcPr>
            <w:tcW w:w="525" w:type="dxa"/>
            <w:vMerge w:val="restart"/>
            <w:shd w:val="clear" w:color="auto" w:fill="auto"/>
            <w:noWrap/>
            <w:vAlign w:val="center"/>
          </w:tcPr>
          <w:p w14:paraId="2ADC03EC"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15</w:t>
            </w:r>
          </w:p>
        </w:tc>
        <w:tc>
          <w:tcPr>
            <w:tcW w:w="3870" w:type="dxa"/>
            <w:shd w:val="clear" w:color="auto" w:fill="auto"/>
            <w:vAlign w:val="center"/>
          </w:tcPr>
          <w:p w14:paraId="558F3911"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C201</w:t>
            </w:r>
            <w:r w:rsidRPr="007A5687">
              <w:rPr>
                <w:rFonts w:ascii="Times New Roman" w:eastAsia="仿宋" w:hAnsi="Times New Roman" w:cs="Times New Roman" w:hint="eastAsia"/>
                <w:color w:val="000000"/>
                <w:sz w:val="24"/>
                <w:szCs w:val="24"/>
              </w:rPr>
              <w:t>供热期内温度达标性</w:t>
            </w:r>
          </w:p>
        </w:tc>
        <w:tc>
          <w:tcPr>
            <w:tcW w:w="735" w:type="dxa"/>
            <w:shd w:val="clear" w:color="auto" w:fill="auto"/>
            <w:noWrap/>
            <w:vAlign w:val="center"/>
          </w:tcPr>
          <w:p w14:paraId="728D3430"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0"/>
                <w:szCs w:val="20"/>
              </w:rPr>
              <w:t>5</w:t>
            </w:r>
          </w:p>
        </w:tc>
        <w:tc>
          <w:tcPr>
            <w:tcW w:w="865" w:type="dxa"/>
            <w:shd w:val="clear" w:color="auto" w:fill="auto"/>
            <w:vAlign w:val="center"/>
          </w:tcPr>
          <w:p w14:paraId="2E180EAC"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5.00</w:t>
            </w:r>
          </w:p>
        </w:tc>
      </w:tr>
      <w:tr w:rsidR="00D07AAC" w:rsidRPr="007A5687" w14:paraId="5AE98EEA" w14:textId="77777777">
        <w:trPr>
          <w:trHeight w:val="324"/>
          <w:jc w:val="center"/>
        </w:trPr>
        <w:tc>
          <w:tcPr>
            <w:tcW w:w="890" w:type="dxa"/>
            <w:vMerge/>
            <w:shd w:val="clear" w:color="auto" w:fill="auto"/>
            <w:vAlign w:val="center"/>
          </w:tcPr>
          <w:p w14:paraId="1884E68D"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shd w:val="clear" w:color="auto" w:fill="auto"/>
            <w:vAlign w:val="center"/>
          </w:tcPr>
          <w:p w14:paraId="3D8D78E1" w14:textId="77777777" w:rsidR="00D07AAC" w:rsidRPr="007A5687" w:rsidRDefault="00D07AAC">
            <w:pPr>
              <w:jc w:val="center"/>
              <w:textAlignment w:val="center"/>
              <w:rPr>
                <w:rFonts w:ascii="Times New Roman" w:eastAsia="仿宋" w:hAnsi="Times New Roman" w:cs="Times New Roman"/>
                <w:color w:val="000000"/>
                <w:sz w:val="24"/>
                <w:szCs w:val="24"/>
              </w:rPr>
            </w:pPr>
          </w:p>
        </w:tc>
        <w:tc>
          <w:tcPr>
            <w:tcW w:w="525" w:type="dxa"/>
            <w:vMerge/>
            <w:shd w:val="clear" w:color="auto" w:fill="auto"/>
            <w:noWrap/>
            <w:vAlign w:val="center"/>
          </w:tcPr>
          <w:p w14:paraId="7763186A" w14:textId="77777777" w:rsidR="00D07AAC" w:rsidRPr="007A5687" w:rsidRDefault="00D07AAC">
            <w:pPr>
              <w:jc w:val="center"/>
              <w:textAlignment w:val="center"/>
              <w:rPr>
                <w:rFonts w:ascii="Times New Roman" w:eastAsia="仿宋" w:hAnsi="Times New Roman" w:cs="Times New Roman"/>
                <w:color w:val="000000"/>
                <w:sz w:val="24"/>
                <w:szCs w:val="24"/>
              </w:rPr>
            </w:pPr>
          </w:p>
        </w:tc>
        <w:tc>
          <w:tcPr>
            <w:tcW w:w="3870" w:type="dxa"/>
            <w:shd w:val="clear" w:color="auto" w:fill="auto"/>
            <w:vAlign w:val="center"/>
          </w:tcPr>
          <w:p w14:paraId="2FACA20E"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C202</w:t>
            </w:r>
            <w:r w:rsidRPr="007A5687">
              <w:rPr>
                <w:rFonts w:ascii="Times New Roman" w:eastAsia="仿宋" w:hAnsi="Times New Roman" w:cs="Times New Roman" w:hint="eastAsia"/>
                <w:color w:val="000000"/>
                <w:sz w:val="24"/>
                <w:szCs w:val="24"/>
              </w:rPr>
              <w:t>制冷期内温度达标性</w:t>
            </w:r>
          </w:p>
        </w:tc>
        <w:tc>
          <w:tcPr>
            <w:tcW w:w="735" w:type="dxa"/>
            <w:shd w:val="clear" w:color="auto" w:fill="auto"/>
            <w:noWrap/>
            <w:vAlign w:val="center"/>
          </w:tcPr>
          <w:p w14:paraId="0CD1BD32"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0"/>
                <w:szCs w:val="20"/>
              </w:rPr>
              <w:t>5</w:t>
            </w:r>
          </w:p>
        </w:tc>
        <w:tc>
          <w:tcPr>
            <w:tcW w:w="865" w:type="dxa"/>
            <w:shd w:val="clear" w:color="auto" w:fill="auto"/>
            <w:vAlign w:val="center"/>
          </w:tcPr>
          <w:p w14:paraId="6553CCED"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5.00</w:t>
            </w:r>
          </w:p>
        </w:tc>
      </w:tr>
      <w:tr w:rsidR="00D07AAC" w:rsidRPr="007A5687" w14:paraId="33D12BB3" w14:textId="77777777">
        <w:trPr>
          <w:trHeight w:val="324"/>
          <w:jc w:val="center"/>
        </w:trPr>
        <w:tc>
          <w:tcPr>
            <w:tcW w:w="890" w:type="dxa"/>
            <w:vMerge/>
            <w:shd w:val="clear" w:color="auto" w:fill="auto"/>
            <w:vAlign w:val="center"/>
          </w:tcPr>
          <w:p w14:paraId="4D1C99A6"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shd w:val="clear" w:color="auto" w:fill="auto"/>
            <w:vAlign w:val="center"/>
          </w:tcPr>
          <w:p w14:paraId="5D3F4BB2" w14:textId="77777777" w:rsidR="00D07AAC" w:rsidRPr="007A5687" w:rsidRDefault="00D07AAC">
            <w:pPr>
              <w:jc w:val="center"/>
              <w:textAlignment w:val="center"/>
              <w:rPr>
                <w:rFonts w:ascii="Times New Roman" w:eastAsia="仿宋" w:hAnsi="Times New Roman" w:cs="Times New Roman"/>
                <w:color w:val="000000"/>
                <w:sz w:val="24"/>
                <w:szCs w:val="24"/>
              </w:rPr>
            </w:pPr>
          </w:p>
        </w:tc>
        <w:tc>
          <w:tcPr>
            <w:tcW w:w="525" w:type="dxa"/>
            <w:vMerge/>
            <w:shd w:val="clear" w:color="auto" w:fill="auto"/>
            <w:noWrap/>
            <w:vAlign w:val="center"/>
          </w:tcPr>
          <w:p w14:paraId="6047D610" w14:textId="77777777" w:rsidR="00D07AAC" w:rsidRPr="007A5687" w:rsidRDefault="00D07AAC">
            <w:pPr>
              <w:jc w:val="center"/>
              <w:textAlignment w:val="center"/>
              <w:rPr>
                <w:rFonts w:ascii="Times New Roman" w:eastAsia="仿宋" w:hAnsi="Times New Roman" w:cs="Times New Roman"/>
                <w:color w:val="000000"/>
                <w:sz w:val="24"/>
                <w:szCs w:val="24"/>
              </w:rPr>
            </w:pPr>
          </w:p>
        </w:tc>
        <w:tc>
          <w:tcPr>
            <w:tcW w:w="3870" w:type="dxa"/>
            <w:shd w:val="clear" w:color="auto" w:fill="auto"/>
            <w:vAlign w:val="center"/>
          </w:tcPr>
          <w:p w14:paraId="3EEBFAF4"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C203</w:t>
            </w:r>
            <w:r w:rsidRPr="007A5687">
              <w:rPr>
                <w:rFonts w:ascii="Times New Roman" w:eastAsia="仿宋" w:hAnsi="Times New Roman" w:cs="Times New Roman" w:hint="eastAsia"/>
                <w:color w:val="000000"/>
                <w:sz w:val="24"/>
                <w:szCs w:val="24"/>
              </w:rPr>
              <w:t>承载单位对供暖制冷</w:t>
            </w:r>
          </w:p>
          <w:p w14:paraId="7E0745FE"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过程中的质量控制</w:t>
            </w:r>
          </w:p>
        </w:tc>
        <w:tc>
          <w:tcPr>
            <w:tcW w:w="735" w:type="dxa"/>
            <w:shd w:val="clear" w:color="auto" w:fill="auto"/>
            <w:noWrap/>
            <w:vAlign w:val="center"/>
          </w:tcPr>
          <w:p w14:paraId="78151BEE"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0"/>
                <w:szCs w:val="20"/>
              </w:rPr>
              <w:t>5</w:t>
            </w:r>
          </w:p>
        </w:tc>
        <w:tc>
          <w:tcPr>
            <w:tcW w:w="865" w:type="dxa"/>
            <w:shd w:val="clear" w:color="auto" w:fill="auto"/>
            <w:vAlign w:val="center"/>
          </w:tcPr>
          <w:p w14:paraId="5CDD60A3"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5.00</w:t>
            </w:r>
          </w:p>
        </w:tc>
      </w:tr>
      <w:tr w:rsidR="00D07AAC" w:rsidRPr="007A5687" w14:paraId="1E926C28" w14:textId="77777777">
        <w:trPr>
          <w:trHeight w:val="330"/>
          <w:jc w:val="center"/>
        </w:trPr>
        <w:tc>
          <w:tcPr>
            <w:tcW w:w="890" w:type="dxa"/>
            <w:vMerge/>
            <w:shd w:val="clear" w:color="auto" w:fill="auto"/>
            <w:vAlign w:val="center"/>
          </w:tcPr>
          <w:p w14:paraId="7A864DBC" w14:textId="77777777" w:rsidR="00D07AAC" w:rsidRPr="007A5687" w:rsidRDefault="00D07AAC">
            <w:pPr>
              <w:jc w:val="center"/>
              <w:rPr>
                <w:rFonts w:ascii="Times New Roman" w:eastAsia="仿宋" w:hAnsi="Times New Roman" w:cs="Times New Roman"/>
                <w:color w:val="000000"/>
                <w:sz w:val="24"/>
                <w:szCs w:val="24"/>
              </w:rPr>
            </w:pPr>
          </w:p>
        </w:tc>
        <w:tc>
          <w:tcPr>
            <w:tcW w:w="1615" w:type="dxa"/>
            <w:shd w:val="clear" w:color="auto" w:fill="auto"/>
            <w:vAlign w:val="center"/>
          </w:tcPr>
          <w:p w14:paraId="0D613217"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C3</w:t>
            </w:r>
            <w:r w:rsidRPr="007A5687">
              <w:rPr>
                <w:rFonts w:ascii="Times New Roman" w:eastAsia="仿宋" w:hAnsi="Times New Roman" w:cs="Times New Roman" w:hint="eastAsia"/>
                <w:color w:val="000000"/>
                <w:sz w:val="24"/>
                <w:szCs w:val="24"/>
              </w:rPr>
              <w:t>产出时效</w:t>
            </w:r>
          </w:p>
        </w:tc>
        <w:tc>
          <w:tcPr>
            <w:tcW w:w="525" w:type="dxa"/>
            <w:shd w:val="clear" w:color="auto" w:fill="auto"/>
            <w:noWrap/>
            <w:vAlign w:val="center"/>
          </w:tcPr>
          <w:p w14:paraId="64CB5B85"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5</w:t>
            </w:r>
          </w:p>
        </w:tc>
        <w:tc>
          <w:tcPr>
            <w:tcW w:w="3870" w:type="dxa"/>
            <w:shd w:val="clear" w:color="auto" w:fill="auto"/>
            <w:vAlign w:val="center"/>
          </w:tcPr>
          <w:p w14:paraId="03043D0E" w14:textId="77777777" w:rsidR="008165B6"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C301</w:t>
            </w:r>
            <w:r w:rsidRPr="007A5687">
              <w:rPr>
                <w:rFonts w:ascii="Times New Roman" w:eastAsia="仿宋" w:hAnsi="Times New Roman" w:cs="Times New Roman" w:hint="eastAsia"/>
                <w:color w:val="000000"/>
                <w:sz w:val="24"/>
                <w:szCs w:val="24"/>
              </w:rPr>
              <w:t>平原博物院中水系统供暖</w:t>
            </w:r>
          </w:p>
          <w:p w14:paraId="6882DBE0" w14:textId="24985511"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制冷项目实施及时性</w:t>
            </w:r>
          </w:p>
        </w:tc>
        <w:tc>
          <w:tcPr>
            <w:tcW w:w="735" w:type="dxa"/>
            <w:shd w:val="clear" w:color="auto" w:fill="auto"/>
            <w:noWrap/>
            <w:vAlign w:val="center"/>
          </w:tcPr>
          <w:p w14:paraId="7F3A030D"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bCs/>
                <w:color w:val="000000"/>
                <w:sz w:val="20"/>
                <w:szCs w:val="20"/>
              </w:rPr>
              <w:t>5</w:t>
            </w:r>
          </w:p>
        </w:tc>
        <w:tc>
          <w:tcPr>
            <w:tcW w:w="865" w:type="dxa"/>
            <w:shd w:val="clear" w:color="auto" w:fill="auto"/>
            <w:vAlign w:val="center"/>
          </w:tcPr>
          <w:p w14:paraId="6F941264"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5.00</w:t>
            </w:r>
          </w:p>
        </w:tc>
      </w:tr>
      <w:tr w:rsidR="00D07AAC" w:rsidRPr="007A5687" w14:paraId="69BD3139" w14:textId="77777777">
        <w:trPr>
          <w:trHeight w:val="294"/>
          <w:jc w:val="center"/>
        </w:trPr>
        <w:tc>
          <w:tcPr>
            <w:tcW w:w="890" w:type="dxa"/>
            <w:vMerge w:val="restart"/>
            <w:shd w:val="clear" w:color="auto" w:fill="auto"/>
            <w:vAlign w:val="center"/>
          </w:tcPr>
          <w:p w14:paraId="724C0EAC"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D</w:t>
            </w:r>
          </w:p>
          <w:p w14:paraId="6ADBDC03"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效益</w:t>
            </w:r>
            <w:r w:rsidRPr="007A5687">
              <w:rPr>
                <w:rFonts w:ascii="Times New Roman" w:eastAsia="仿宋" w:hAnsi="Times New Roman" w:cs="Times New Roman"/>
                <w:color w:val="000000"/>
                <w:sz w:val="24"/>
                <w:szCs w:val="24"/>
              </w:rPr>
              <w:t>30</w:t>
            </w:r>
            <w:r w:rsidRPr="007A5687">
              <w:rPr>
                <w:rFonts w:ascii="Times New Roman" w:eastAsia="仿宋" w:hAnsi="Times New Roman" w:cs="Times New Roman" w:hint="eastAsia"/>
                <w:color w:val="000000"/>
                <w:sz w:val="24"/>
                <w:szCs w:val="24"/>
              </w:rPr>
              <w:t>分</w:t>
            </w:r>
          </w:p>
        </w:tc>
        <w:tc>
          <w:tcPr>
            <w:tcW w:w="1615" w:type="dxa"/>
            <w:shd w:val="clear" w:color="auto" w:fill="auto"/>
            <w:vAlign w:val="center"/>
          </w:tcPr>
          <w:p w14:paraId="0F943EED"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D1</w:t>
            </w:r>
            <w:r w:rsidRPr="007A5687">
              <w:rPr>
                <w:rFonts w:ascii="Times New Roman" w:eastAsia="仿宋" w:hAnsi="Times New Roman" w:cs="Times New Roman" w:hint="eastAsia"/>
                <w:color w:val="000000"/>
                <w:sz w:val="24"/>
                <w:szCs w:val="24"/>
              </w:rPr>
              <w:t>经济效益</w:t>
            </w:r>
          </w:p>
        </w:tc>
        <w:tc>
          <w:tcPr>
            <w:tcW w:w="525" w:type="dxa"/>
            <w:shd w:val="clear" w:color="auto" w:fill="auto"/>
            <w:noWrap/>
            <w:vAlign w:val="center"/>
          </w:tcPr>
          <w:p w14:paraId="453EC9DD"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6</w:t>
            </w:r>
          </w:p>
        </w:tc>
        <w:tc>
          <w:tcPr>
            <w:tcW w:w="3870" w:type="dxa"/>
            <w:shd w:val="clear" w:color="auto" w:fill="auto"/>
            <w:vAlign w:val="center"/>
          </w:tcPr>
          <w:p w14:paraId="5BE96A1A" w14:textId="77777777" w:rsidR="008165B6"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D101</w:t>
            </w:r>
            <w:r w:rsidRPr="007A5687">
              <w:rPr>
                <w:rFonts w:ascii="Times New Roman" w:eastAsia="仿宋" w:hAnsi="Times New Roman" w:cs="Times New Roman" w:hint="eastAsia"/>
                <w:color w:val="000000"/>
                <w:sz w:val="24"/>
                <w:szCs w:val="24"/>
              </w:rPr>
              <w:t>中水系统的投入使用带来</w:t>
            </w:r>
          </w:p>
          <w:p w14:paraId="14D2ECDE" w14:textId="3B9EF352"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的资金节约</w:t>
            </w:r>
          </w:p>
        </w:tc>
        <w:tc>
          <w:tcPr>
            <w:tcW w:w="735" w:type="dxa"/>
            <w:shd w:val="clear" w:color="auto" w:fill="auto"/>
            <w:noWrap/>
            <w:vAlign w:val="center"/>
          </w:tcPr>
          <w:p w14:paraId="7AD5C25B"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6</w:t>
            </w:r>
          </w:p>
        </w:tc>
        <w:tc>
          <w:tcPr>
            <w:tcW w:w="865" w:type="dxa"/>
            <w:shd w:val="clear" w:color="auto" w:fill="auto"/>
            <w:vAlign w:val="center"/>
          </w:tcPr>
          <w:p w14:paraId="758E28B9"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6.00</w:t>
            </w:r>
          </w:p>
        </w:tc>
      </w:tr>
      <w:tr w:rsidR="00D07AAC" w:rsidRPr="007A5687" w14:paraId="1900CAC9" w14:textId="77777777">
        <w:trPr>
          <w:trHeight w:val="294"/>
          <w:jc w:val="center"/>
        </w:trPr>
        <w:tc>
          <w:tcPr>
            <w:tcW w:w="890" w:type="dxa"/>
            <w:vMerge/>
            <w:shd w:val="clear" w:color="auto" w:fill="auto"/>
            <w:vAlign w:val="center"/>
          </w:tcPr>
          <w:p w14:paraId="1A1646D4" w14:textId="77777777" w:rsidR="00D07AAC" w:rsidRPr="007A5687" w:rsidRDefault="00D07AAC">
            <w:pPr>
              <w:jc w:val="center"/>
              <w:textAlignment w:val="center"/>
              <w:rPr>
                <w:rFonts w:ascii="Times New Roman" w:eastAsia="仿宋" w:hAnsi="Times New Roman" w:cs="Times New Roman"/>
                <w:color w:val="000000"/>
                <w:sz w:val="24"/>
                <w:szCs w:val="24"/>
              </w:rPr>
            </w:pPr>
          </w:p>
        </w:tc>
        <w:tc>
          <w:tcPr>
            <w:tcW w:w="1615" w:type="dxa"/>
            <w:shd w:val="clear" w:color="auto" w:fill="auto"/>
            <w:vAlign w:val="center"/>
          </w:tcPr>
          <w:p w14:paraId="63A7F4CD"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D2</w:t>
            </w:r>
            <w:r w:rsidRPr="007A5687">
              <w:rPr>
                <w:rFonts w:ascii="Times New Roman" w:eastAsia="仿宋" w:hAnsi="Times New Roman" w:cs="Times New Roman" w:hint="eastAsia"/>
                <w:color w:val="000000"/>
                <w:sz w:val="24"/>
                <w:szCs w:val="24"/>
              </w:rPr>
              <w:t>生态效益</w:t>
            </w:r>
          </w:p>
        </w:tc>
        <w:tc>
          <w:tcPr>
            <w:tcW w:w="525" w:type="dxa"/>
            <w:shd w:val="clear" w:color="auto" w:fill="auto"/>
            <w:noWrap/>
            <w:vAlign w:val="center"/>
          </w:tcPr>
          <w:p w14:paraId="3D6748BF"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4</w:t>
            </w:r>
          </w:p>
        </w:tc>
        <w:tc>
          <w:tcPr>
            <w:tcW w:w="3870" w:type="dxa"/>
            <w:shd w:val="clear" w:color="auto" w:fill="auto"/>
            <w:vAlign w:val="center"/>
          </w:tcPr>
          <w:p w14:paraId="3E5E8CEC"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D201</w:t>
            </w:r>
            <w:r w:rsidRPr="007A5687">
              <w:rPr>
                <w:rFonts w:ascii="Times New Roman" w:eastAsia="仿宋" w:hAnsi="Times New Roman" w:cs="Times New Roman" w:hint="eastAsia"/>
                <w:color w:val="000000"/>
                <w:sz w:val="24"/>
                <w:szCs w:val="24"/>
              </w:rPr>
              <w:t>环保节约程度</w:t>
            </w:r>
          </w:p>
        </w:tc>
        <w:tc>
          <w:tcPr>
            <w:tcW w:w="735" w:type="dxa"/>
            <w:shd w:val="clear" w:color="auto" w:fill="auto"/>
            <w:noWrap/>
            <w:vAlign w:val="center"/>
          </w:tcPr>
          <w:p w14:paraId="4C5102CA"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4</w:t>
            </w:r>
          </w:p>
        </w:tc>
        <w:tc>
          <w:tcPr>
            <w:tcW w:w="865" w:type="dxa"/>
            <w:shd w:val="clear" w:color="auto" w:fill="auto"/>
            <w:vAlign w:val="center"/>
          </w:tcPr>
          <w:p w14:paraId="5AE4DD0B"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4.00</w:t>
            </w:r>
          </w:p>
        </w:tc>
      </w:tr>
      <w:tr w:rsidR="00D07AAC" w:rsidRPr="007A5687" w14:paraId="759240F5" w14:textId="77777777">
        <w:trPr>
          <w:trHeight w:val="407"/>
          <w:jc w:val="center"/>
        </w:trPr>
        <w:tc>
          <w:tcPr>
            <w:tcW w:w="890" w:type="dxa"/>
            <w:vMerge/>
            <w:shd w:val="clear" w:color="auto" w:fill="auto"/>
            <w:vAlign w:val="center"/>
          </w:tcPr>
          <w:p w14:paraId="4E70480D" w14:textId="77777777" w:rsidR="00D07AAC" w:rsidRPr="007A5687" w:rsidRDefault="00D07AAC">
            <w:pPr>
              <w:jc w:val="center"/>
              <w:rPr>
                <w:rFonts w:ascii="Times New Roman" w:eastAsia="仿宋" w:hAnsi="Times New Roman" w:cs="Times New Roman"/>
                <w:color w:val="000000"/>
                <w:sz w:val="24"/>
                <w:szCs w:val="24"/>
              </w:rPr>
            </w:pPr>
          </w:p>
        </w:tc>
        <w:tc>
          <w:tcPr>
            <w:tcW w:w="1615" w:type="dxa"/>
            <w:shd w:val="clear" w:color="auto" w:fill="auto"/>
            <w:vAlign w:val="center"/>
          </w:tcPr>
          <w:p w14:paraId="4488FC0E"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D3</w:t>
            </w:r>
            <w:r w:rsidRPr="007A5687">
              <w:rPr>
                <w:rFonts w:ascii="Times New Roman" w:eastAsia="仿宋" w:hAnsi="Times New Roman" w:cs="Times New Roman" w:hint="eastAsia"/>
                <w:color w:val="000000"/>
                <w:sz w:val="24"/>
                <w:szCs w:val="24"/>
              </w:rPr>
              <w:t>社会效益</w:t>
            </w:r>
          </w:p>
        </w:tc>
        <w:tc>
          <w:tcPr>
            <w:tcW w:w="525" w:type="dxa"/>
            <w:shd w:val="clear" w:color="auto" w:fill="auto"/>
            <w:noWrap/>
            <w:vAlign w:val="center"/>
          </w:tcPr>
          <w:p w14:paraId="563A7D0D"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5</w:t>
            </w:r>
          </w:p>
        </w:tc>
        <w:tc>
          <w:tcPr>
            <w:tcW w:w="3870" w:type="dxa"/>
            <w:shd w:val="clear" w:color="auto" w:fill="auto"/>
            <w:vAlign w:val="center"/>
          </w:tcPr>
          <w:p w14:paraId="1CDC3F01"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D301</w:t>
            </w:r>
            <w:r w:rsidRPr="007A5687">
              <w:rPr>
                <w:rFonts w:ascii="Times New Roman" w:eastAsia="仿宋" w:hAnsi="Times New Roman" w:cs="Times New Roman" w:hint="eastAsia"/>
                <w:color w:val="000000"/>
                <w:sz w:val="24"/>
                <w:szCs w:val="24"/>
              </w:rPr>
              <w:t>提升中水系统的社会影响力</w:t>
            </w:r>
          </w:p>
        </w:tc>
        <w:tc>
          <w:tcPr>
            <w:tcW w:w="735" w:type="dxa"/>
            <w:shd w:val="clear" w:color="auto" w:fill="auto"/>
            <w:noWrap/>
            <w:vAlign w:val="center"/>
          </w:tcPr>
          <w:p w14:paraId="4869D6B0"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等线" w:hAnsi="Times New Roman" w:cs="Times New Roman"/>
                <w:color w:val="000000"/>
                <w:kern w:val="0"/>
                <w:sz w:val="20"/>
                <w:szCs w:val="20"/>
              </w:rPr>
              <w:t>5</w:t>
            </w:r>
          </w:p>
        </w:tc>
        <w:tc>
          <w:tcPr>
            <w:tcW w:w="865" w:type="dxa"/>
            <w:shd w:val="clear" w:color="auto" w:fill="auto"/>
            <w:vAlign w:val="center"/>
          </w:tcPr>
          <w:p w14:paraId="1F5E092A"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5.00</w:t>
            </w:r>
          </w:p>
        </w:tc>
      </w:tr>
      <w:tr w:rsidR="00D07AAC" w:rsidRPr="007A5687" w14:paraId="0E34672B" w14:textId="77777777">
        <w:trPr>
          <w:trHeight w:val="367"/>
          <w:jc w:val="center"/>
        </w:trPr>
        <w:tc>
          <w:tcPr>
            <w:tcW w:w="890" w:type="dxa"/>
            <w:vMerge/>
            <w:shd w:val="clear" w:color="auto" w:fill="auto"/>
            <w:vAlign w:val="center"/>
          </w:tcPr>
          <w:p w14:paraId="06D2F9C2" w14:textId="77777777" w:rsidR="00D07AAC" w:rsidRPr="007A5687" w:rsidRDefault="00D07AAC">
            <w:pPr>
              <w:jc w:val="center"/>
              <w:rPr>
                <w:rFonts w:ascii="Times New Roman" w:eastAsia="仿宋" w:hAnsi="Times New Roman" w:cs="Times New Roman"/>
                <w:color w:val="000000"/>
                <w:sz w:val="24"/>
                <w:szCs w:val="24"/>
              </w:rPr>
            </w:pPr>
          </w:p>
        </w:tc>
        <w:tc>
          <w:tcPr>
            <w:tcW w:w="1615" w:type="dxa"/>
            <w:shd w:val="clear" w:color="auto" w:fill="auto"/>
            <w:vAlign w:val="center"/>
          </w:tcPr>
          <w:p w14:paraId="66C4399A"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D4</w:t>
            </w:r>
            <w:r w:rsidRPr="007A5687">
              <w:rPr>
                <w:rFonts w:ascii="Times New Roman" w:eastAsia="仿宋" w:hAnsi="Times New Roman" w:cs="Times New Roman" w:hint="eastAsia"/>
                <w:color w:val="000000"/>
                <w:sz w:val="24"/>
                <w:szCs w:val="24"/>
              </w:rPr>
              <w:t>可持续</w:t>
            </w:r>
          </w:p>
          <w:p w14:paraId="10E2B6A5"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影响</w:t>
            </w:r>
          </w:p>
        </w:tc>
        <w:tc>
          <w:tcPr>
            <w:tcW w:w="525" w:type="dxa"/>
            <w:shd w:val="clear" w:color="auto" w:fill="auto"/>
            <w:noWrap/>
            <w:vAlign w:val="center"/>
          </w:tcPr>
          <w:p w14:paraId="6485886B"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5</w:t>
            </w:r>
          </w:p>
        </w:tc>
        <w:tc>
          <w:tcPr>
            <w:tcW w:w="3870" w:type="dxa"/>
            <w:shd w:val="clear" w:color="auto" w:fill="auto"/>
            <w:vAlign w:val="center"/>
          </w:tcPr>
          <w:p w14:paraId="71CF5EB7"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D401</w:t>
            </w:r>
            <w:r w:rsidRPr="007A5687">
              <w:rPr>
                <w:rFonts w:ascii="Times New Roman" w:eastAsia="仿宋" w:hAnsi="Times New Roman" w:cs="Times New Roman" w:hint="eastAsia"/>
                <w:color w:val="000000"/>
                <w:sz w:val="24"/>
                <w:szCs w:val="24"/>
              </w:rPr>
              <w:t>中水系统设备的使用期限</w:t>
            </w:r>
          </w:p>
        </w:tc>
        <w:tc>
          <w:tcPr>
            <w:tcW w:w="735" w:type="dxa"/>
            <w:shd w:val="clear" w:color="auto" w:fill="auto"/>
            <w:noWrap/>
            <w:vAlign w:val="center"/>
          </w:tcPr>
          <w:p w14:paraId="3B717742"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5</w:t>
            </w:r>
          </w:p>
        </w:tc>
        <w:tc>
          <w:tcPr>
            <w:tcW w:w="865" w:type="dxa"/>
            <w:shd w:val="clear" w:color="auto" w:fill="auto"/>
            <w:vAlign w:val="center"/>
          </w:tcPr>
          <w:p w14:paraId="0AF904A8"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5.00</w:t>
            </w:r>
          </w:p>
        </w:tc>
      </w:tr>
      <w:tr w:rsidR="00D07AAC" w:rsidRPr="007A5687" w14:paraId="5FBC4569" w14:textId="77777777">
        <w:trPr>
          <w:trHeight w:val="352"/>
          <w:jc w:val="center"/>
        </w:trPr>
        <w:tc>
          <w:tcPr>
            <w:tcW w:w="890" w:type="dxa"/>
            <w:vMerge/>
            <w:shd w:val="clear" w:color="auto" w:fill="auto"/>
            <w:vAlign w:val="center"/>
          </w:tcPr>
          <w:p w14:paraId="0B6690B3"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val="restart"/>
            <w:shd w:val="clear" w:color="auto" w:fill="auto"/>
            <w:vAlign w:val="center"/>
          </w:tcPr>
          <w:p w14:paraId="78C9DFB7"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D5</w:t>
            </w:r>
            <w:r w:rsidRPr="007A5687">
              <w:rPr>
                <w:rFonts w:ascii="Times New Roman" w:eastAsia="仿宋" w:hAnsi="Times New Roman" w:cs="Times New Roman" w:hint="eastAsia"/>
                <w:color w:val="000000"/>
                <w:sz w:val="24"/>
                <w:szCs w:val="24"/>
              </w:rPr>
              <w:t>满意度</w:t>
            </w:r>
          </w:p>
          <w:p w14:paraId="739874A0"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指标</w:t>
            </w:r>
          </w:p>
        </w:tc>
        <w:tc>
          <w:tcPr>
            <w:tcW w:w="525" w:type="dxa"/>
            <w:vMerge w:val="restart"/>
            <w:shd w:val="clear" w:color="auto" w:fill="auto"/>
            <w:noWrap/>
            <w:vAlign w:val="center"/>
          </w:tcPr>
          <w:p w14:paraId="3ABF15C9"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10</w:t>
            </w:r>
          </w:p>
        </w:tc>
        <w:tc>
          <w:tcPr>
            <w:tcW w:w="3870" w:type="dxa"/>
            <w:shd w:val="clear" w:color="auto" w:fill="auto"/>
            <w:vAlign w:val="center"/>
          </w:tcPr>
          <w:p w14:paraId="4FB39D01" w14:textId="77777777" w:rsidR="00D07AAC" w:rsidRPr="007A5687" w:rsidRDefault="00080192">
            <w:pPr>
              <w:widowControl/>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D501</w:t>
            </w:r>
            <w:r w:rsidRPr="007A5687">
              <w:rPr>
                <w:rFonts w:ascii="Times New Roman" w:eastAsia="仿宋" w:hAnsi="Times New Roman" w:cs="Times New Roman" w:hint="eastAsia"/>
                <w:color w:val="000000"/>
                <w:sz w:val="24"/>
                <w:szCs w:val="24"/>
              </w:rPr>
              <w:t>受益对象满意度</w:t>
            </w:r>
          </w:p>
        </w:tc>
        <w:tc>
          <w:tcPr>
            <w:tcW w:w="735" w:type="dxa"/>
            <w:shd w:val="clear" w:color="auto" w:fill="auto"/>
            <w:noWrap/>
            <w:vAlign w:val="center"/>
          </w:tcPr>
          <w:p w14:paraId="389B192A"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5</w:t>
            </w:r>
          </w:p>
        </w:tc>
        <w:tc>
          <w:tcPr>
            <w:tcW w:w="865" w:type="dxa"/>
            <w:shd w:val="clear" w:color="auto" w:fill="auto"/>
            <w:vAlign w:val="center"/>
          </w:tcPr>
          <w:p w14:paraId="31212604"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5.00</w:t>
            </w:r>
          </w:p>
        </w:tc>
      </w:tr>
      <w:tr w:rsidR="00D07AAC" w:rsidRPr="007A5687" w14:paraId="7E8F7B78" w14:textId="77777777">
        <w:trPr>
          <w:trHeight w:val="431"/>
          <w:jc w:val="center"/>
        </w:trPr>
        <w:tc>
          <w:tcPr>
            <w:tcW w:w="890" w:type="dxa"/>
            <w:vMerge/>
            <w:shd w:val="clear" w:color="auto" w:fill="auto"/>
            <w:vAlign w:val="center"/>
          </w:tcPr>
          <w:p w14:paraId="54BFC4CE" w14:textId="77777777" w:rsidR="00D07AAC" w:rsidRPr="007A5687" w:rsidRDefault="00D07AAC">
            <w:pPr>
              <w:jc w:val="center"/>
              <w:rPr>
                <w:rFonts w:ascii="Times New Roman" w:eastAsia="仿宋" w:hAnsi="Times New Roman" w:cs="Times New Roman"/>
                <w:color w:val="000000"/>
                <w:sz w:val="24"/>
                <w:szCs w:val="24"/>
              </w:rPr>
            </w:pPr>
          </w:p>
        </w:tc>
        <w:tc>
          <w:tcPr>
            <w:tcW w:w="1615" w:type="dxa"/>
            <w:vMerge/>
            <w:shd w:val="clear" w:color="auto" w:fill="auto"/>
            <w:vAlign w:val="center"/>
          </w:tcPr>
          <w:p w14:paraId="5BEDEFBF" w14:textId="77777777" w:rsidR="00D07AAC" w:rsidRPr="007A5687" w:rsidRDefault="00D07AAC">
            <w:pPr>
              <w:jc w:val="center"/>
              <w:rPr>
                <w:rFonts w:ascii="Times New Roman" w:eastAsia="仿宋" w:hAnsi="Times New Roman" w:cs="Times New Roman"/>
                <w:color w:val="000000"/>
                <w:sz w:val="24"/>
                <w:szCs w:val="24"/>
              </w:rPr>
            </w:pPr>
          </w:p>
        </w:tc>
        <w:tc>
          <w:tcPr>
            <w:tcW w:w="525" w:type="dxa"/>
            <w:vMerge/>
            <w:shd w:val="clear" w:color="auto" w:fill="auto"/>
            <w:noWrap/>
            <w:vAlign w:val="center"/>
          </w:tcPr>
          <w:p w14:paraId="52135537" w14:textId="77777777" w:rsidR="00D07AAC" w:rsidRPr="007A5687" w:rsidRDefault="00D07AAC">
            <w:pPr>
              <w:jc w:val="center"/>
              <w:rPr>
                <w:rFonts w:ascii="Times New Roman" w:eastAsia="仿宋" w:hAnsi="Times New Roman" w:cs="Times New Roman"/>
                <w:color w:val="000000"/>
                <w:sz w:val="24"/>
                <w:szCs w:val="24"/>
              </w:rPr>
            </w:pPr>
          </w:p>
        </w:tc>
        <w:tc>
          <w:tcPr>
            <w:tcW w:w="3870" w:type="dxa"/>
            <w:shd w:val="clear" w:color="auto" w:fill="auto"/>
            <w:vAlign w:val="center"/>
          </w:tcPr>
          <w:p w14:paraId="684FB9C7" w14:textId="77777777" w:rsidR="008165B6"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sz w:val="24"/>
                <w:szCs w:val="24"/>
              </w:rPr>
              <w:t>D502</w:t>
            </w:r>
            <w:r w:rsidRPr="007A5687">
              <w:rPr>
                <w:rFonts w:ascii="Times New Roman" w:eastAsia="仿宋" w:hAnsi="Times New Roman" w:cs="Times New Roman" w:hint="eastAsia"/>
                <w:color w:val="000000"/>
                <w:sz w:val="24"/>
                <w:szCs w:val="24"/>
              </w:rPr>
              <w:t>购买主体对承载主体</w:t>
            </w:r>
          </w:p>
          <w:p w14:paraId="3889DB4B" w14:textId="5596F8A9" w:rsidR="00D07AAC" w:rsidRPr="007A5687" w:rsidRDefault="00080192" w:rsidP="008165B6">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的满意度</w:t>
            </w:r>
          </w:p>
        </w:tc>
        <w:tc>
          <w:tcPr>
            <w:tcW w:w="735" w:type="dxa"/>
            <w:shd w:val="clear" w:color="auto" w:fill="auto"/>
            <w:noWrap/>
            <w:vAlign w:val="center"/>
          </w:tcPr>
          <w:p w14:paraId="1BAEA111"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color w:val="000000"/>
                <w:kern w:val="0"/>
                <w:sz w:val="20"/>
                <w:szCs w:val="20"/>
              </w:rPr>
              <w:t>5</w:t>
            </w:r>
          </w:p>
        </w:tc>
        <w:tc>
          <w:tcPr>
            <w:tcW w:w="865" w:type="dxa"/>
            <w:shd w:val="clear" w:color="auto" w:fill="auto"/>
            <w:vAlign w:val="center"/>
          </w:tcPr>
          <w:p w14:paraId="1565D455" w14:textId="77777777" w:rsidR="00D07AAC" w:rsidRPr="007A5687" w:rsidRDefault="00080192">
            <w:pPr>
              <w:jc w:val="center"/>
              <w:textAlignment w:val="center"/>
              <w:rPr>
                <w:rFonts w:ascii="Times New Roman" w:eastAsia="仿宋" w:hAnsi="Times New Roman" w:cs="Times New Roman"/>
                <w:color w:val="000000"/>
                <w:sz w:val="20"/>
                <w:szCs w:val="20"/>
              </w:rPr>
            </w:pPr>
            <w:r w:rsidRPr="007A5687">
              <w:rPr>
                <w:rFonts w:ascii="Times New Roman" w:hAnsi="Times New Roman" w:cs="Times New Roman"/>
                <w:sz w:val="20"/>
                <w:szCs w:val="20"/>
              </w:rPr>
              <w:t>3.00</w:t>
            </w:r>
          </w:p>
        </w:tc>
      </w:tr>
      <w:tr w:rsidR="00D07AAC" w:rsidRPr="007A5687" w14:paraId="73B6A590" w14:textId="77777777">
        <w:trPr>
          <w:trHeight w:val="400"/>
          <w:jc w:val="center"/>
        </w:trPr>
        <w:tc>
          <w:tcPr>
            <w:tcW w:w="3030" w:type="dxa"/>
            <w:gridSpan w:val="3"/>
            <w:shd w:val="clear" w:color="auto" w:fill="auto"/>
            <w:vAlign w:val="center"/>
          </w:tcPr>
          <w:p w14:paraId="6180AC71" w14:textId="77777777" w:rsidR="00D07AAC" w:rsidRPr="007A5687" w:rsidRDefault="00080192">
            <w:pPr>
              <w:jc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总分（</w:t>
            </w:r>
            <w:r w:rsidRPr="007A5687">
              <w:rPr>
                <w:rFonts w:ascii="Times New Roman" w:eastAsia="仿宋" w:hAnsi="Times New Roman" w:cs="Times New Roman"/>
                <w:color w:val="000000"/>
                <w:sz w:val="24"/>
                <w:szCs w:val="24"/>
              </w:rPr>
              <w:t>100</w:t>
            </w:r>
            <w:r w:rsidRPr="007A5687">
              <w:rPr>
                <w:rFonts w:ascii="Times New Roman" w:eastAsia="仿宋" w:hAnsi="Times New Roman" w:cs="Times New Roman" w:hint="eastAsia"/>
                <w:color w:val="000000"/>
                <w:sz w:val="24"/>
                <w:szCs w:val="24"/>
              </w:rPr>
              <w:t>分）</w:t>
            </w:r>
          </w:p>
        </w:tc>
        <w:tc>
          <w:tcPr>
            <w:tcW w:w="3870" w:type="dxa"/>
            <w:shd w:val="clear" w:color="auto" w:fill="auto"/>
            <w:vAlign w:val="center"/>
          </w:tcPr>
          <w:p w14:paraId="20646303"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w:t>
            </w:r>
            <w:r w:rsidRPr="007A5687">
              <w:rPr>
                <w:rFonts w:ascii="Times New Roman" w:eastAsia="仿宋" w:hAnsi="Times New Roman" w:cs="Times New Roman"/>
                <w:color w:val="000000"/>
                <w:sz w:val="24"/>
                <w:szCs w:val="24"/>
              </w:rPr>
              <w:t>-</w:t>
            </w:r>
          </w:p>
        </w:tc>
        <w:tc>
          <w:tcPr>
            <w:tcW w:w="735" w:type="dxa"/>
            <w:shd w:val="clear" w:color="auto" w:fill="auto"/>
            <w:noWrap/>
            <w:vAlign w:val="center"/>
          </w:tcPr>
          <w:p w14:paraId="46373C83" w14:textId="77777777" w:rsidR="00D07AAC" w:rsidRPr="007A5687" w:rsidRDefault="00080192">
            <w:pPr>
              <w:jc w:val="center"/>
              <w:textAlignment w:val="center"/>
              <w:rPr>
                <w:rFonts w:ascii="Times New Roman" w:eastAsia="仿宋" w:hAnsi="Times New Roman" w:cs="Times New Roman"/>
                <w:color w:val="000000"/>
                <w:sz w:val="24"/>
                <w:szCs w:val="24"/>
              </w:rPr>
            </w:pPr>
            <w:r w:rsidRPr="007A5687">
              <w:rPr>
                <w:rFonts w:ascii="Times New Roman" w:eastAsia="仿宋" w:hAnsi="Times New Roman" w:cs="Times New Roman" w:hint="eastAsia"/>
                <w:color w:val="000000"/>
                <w:sz w:val="24"/>
                <w:szCs w:val="24"/>
              </w:rPr>
              <w:t>-</w:t>
            </w:r>
            <w:r w:rsidRPr="007A5687">
              <w:rPr>
                <w:rFonts w:ascii="Times New Roman" w:eastAsia="仿宋" w:hAnsi="Times New Roman" w:cs="Times New Roman"/>
                <w:color w:val="000000"/>
                <w:sz w:val="24"/>
                <w:szCs w:val="24"/>
              </w:rPr>
              <w:t>-</w:t>
            </w:r>
          </w:p>
        </w:tc>
        <w:tc>
          <w:tcPr>
            <w:tcW w:w="865" w:type="dxa"/>
            <w:shd w:val="clear" w:color="auto" w:fill="auto"/>
            <w:vAlign w:val="center"/>
          </w:tcPr>
          <w:p w14:paraId="50193FEF" w14:textId="77777777" w:rsidR="00D07AAC" w:rsidRPr="007A5687" w:rsidRDefault="00080192">
            <w:pPr>
              <w:jc w:val="center"/>
              <w:textAlignment w:val="center"/>
              <w:rPr>
                <w:rFonts w:ascii="Times New Roman" w:hAnsi="Times New Roman" w:cs="Times New Roman"/>
                <w:sz w:val="20"/>
                <w:szCs w:val="20"/>
              </w:rPr>
            </w:pPr>
            <w:r w:rsidRPr="007A5687">
              <w:rPr>
                <w:rFonts w:ascii="Times New Roman" w:hAnsi="Times New Roman" w:cs="Times New Roman"/>
                <w:sz w:val="20"/>
                <w:szCs w:val="20"/>
              </w:rPr>
              <w:t>84.43</w:t>
            </w:r>
          </w:p>
        </w:tc>
      </w:tr>
    </w:tbl>
    <w:p w14:paraId="40FA7B2D" w14:textId="77777777" w:rsidR="00D07AAC" w:rsidRPr="007A5687" w:rsidRDefault="00080192">
      <w:pPr>
        <w:outlineLvl w:val="1"/>
        <w:rPr>
          <w:rFonts w:ascii="Times New Roman" w:eastAsia="楷体" w:hAnsi="Times New Roman" w:cs="Times New Roman"/>
          <w:sz w:val="32"/>
          <w:szCs w:val="32"/>
        </w:rPr>
      </w:pPr>
      <w:bookmarkStart w:id="50" w:name="_Toc141865546"/>
      <w:r w:rsidRPr="007A5687">
        <w:rPr>
          <w:rFonts w:ascii="Times New Roman" w:eastAsia="楷体" w:hAnsi="Times New Roman" w:cs="Times New Roman" w:hint="eastAsia"/>
          <w:sz w:val="32"/>
          <w:szCs w:val="32"/>
        </w:rPr>
        <w:t>（二）总体评价结论</w:t>
      </w:r>
      <w:bookmarkEnd w:id="48"/>
      <w:bookmarkEnd w:id="49"/>
      <w:bookmarkEnd w:id="50"/>
    </w:p>
    <w:p w14:paraId="64543C8C" w14:textId="0383AE3B" w:rsidR="00D07AAC"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该项目能够按照上级政策精神和部署要求，结合</w:t>
      </w:r>
      <w:r w:rsidRPr="007A5687">
        <w:rPr>
          <w:rFonts w:ascii="Times New Roman" w:eastAsia="仿宋" w:hAnsi="Times New Roman" w:cs="Times New Roman" w:hint="eastAsia"/>
          <w:sz w:val="32"/>
          <w:szCs w:val="32"/>
        </w:rPr>
        <w:t>平原博物院中水系统供暖制冷项目</w:t>
      </w:r>
      <w:r w:rsidRPr="007A5687">
        <w:rPr>
          <w:rFonts w:ascii="Times New Roman" w:eastAsia="仿宋" w:hAnsi="Times New Roman" w:cs="Times New Roman"/>
          <w:sz w:val="32"/>
          <w:szCs w:val="32"/>
        </w:rPr>
        <w:t>组织工作的特点和需要，积极利用上级各种政策支持和资金支持，以</w:t>
      </w:r>
      <w:r w:rsidRPr="007A5687">
        <w:rPr>
          <w:rFonts w:ascii="Times New Roman" w:eastAsia="仿宋" w:hAnsi="Times New Roman" w:cs="Times New Roman" w:hint="eastAsia"/>
          <w:sz w:val="32"/>
          <w:szCs w:val="32"/>
        </w:rPr>
        <w:t>平原博物院中水系统供暖制冷服务</w:t>
      </w:r>
      <w:r w:rsidRPr="007A5687">
        <w:rPr>
          <w:rFonts w:ascii="Times New Roman" w:eastAsia="仿宋" w:hAnsi="Times New Roman" w:cs="Times New Roman"/>
          <w:sz w:val="32"/>
          <w:szCs w:val="32"/>
        </w:rPr>
        <w:t>为主线，以</w:t>
      </w:r>
      <w:r w:rsidRPr="007A5687">
        <w:rPr>
          <w:rFonts w:ascii="Times New Roman" w:eastAsia="仿宋" w:hAnsi="Times New Roman" w:cs="Times New Roman" w:hint="eastAsia"/>
          <w:sz w:val="32"/>
          <w:szCs w:val="32"/>
        </w:rPr>
        <w:t>保障平原博物院室内温度的适宜性为</w:t>
      </w:r>
      <w:r w:rsidRPr="007A5687">
        <w:rPr>
          <w:rFonts w:ascii="Times New Roman" w:eastAsia="仿宋" w:hAnsi="Times New Roman" w:cs="Times New Roman"/>
          <w:sz w:val="32"/>
          <w:szCs w:val="32"/>
        </w:rPr>
        <w:t>核心，</w:t>
      </w:r>
      <w:r w:rsidRPr="007A5687">
        <w:rPr>
          <w:rFonts w:ascii="Times New Roman" w:eastAsia="仿宋" w:hAnsi="Times New Roman" w:cs="Times New Roman" w:hint="eastAsia"/>
          <w:sz w:val="32"/>
          <w:szCs w:val="32"/>
        </w:rPr>
        <w:t>通过单一来源采购的方式，对平原博物院中水系统供暖制冷项目进行购买服务。</w:t>
      </w:r>
      <w:r w:rsidRPr="007A5687">
        <w:rPr>
          <w:rFonts w:ascii="Times New Roman" w:eastAsia="仿宋" w:hAnsi="Times New Roman" w:cs="Times New Roman"/>
          <w:sz w:val="32"/>
          <w:szCs w:val="32"/>
        </w:rPr>
        <w:t>项目的实施规范、有序、有效，在决策、过程、产出、效益方面基本完成了预期绩效目标，确保</w:t>
      </w:r>
      <w:r w:rsidRPr="007A5687">
        <w:rPr>
          <w:rFonts w:ascii="Times New Roman" w:eastAsia="仿宋" w:hAnsi="Times New Roman" w:cs="Times New Roman" w:hint="eastAsia"/>
          <w:sz w:val="32"/>
          <w:szCs w:val="32"/>
        </w:rPr>
        <w:t>项目服务期限内，平原博物院能够满足</w:t>
      </w:r>
      <w:r w:rsidR="008165B6" w:rsidRPr="007A5687">
        <w:rPr>
          <w:rFonts w:ascii="Times New Roman" w:eastAsia="仿宋" w:hAnsi="Times New Roman" w:cs="Times New Roman" w:hint="eastAsia"/>
          <w:sz w:val="32"/>
          <w:szCs w:val="32"/>
        </w:rPr>
        <w:t>夏季室内温度</w:t>
      </w:r>
      <w:r w:rsidRPr="007A5687">
        <w:rPr>
          <w:rFonts w:ascii="Times New Roman" w:eastAsia="仿宋" w:hAnsi="Times New Roman" w:cs="Times New Roman"/>
          <w:sz w:val="32"/>
          <w:szCs w:val="32"/>
        </w:rPr>
        <w:t>24-26℃</w:t>
      </w:r>
      <w:r w:rsidR="008165B6" w:rsidRPr="007A5687">
        <w:rPr>
          <w:rFonts w:ascii="Times New Roman" w:eastAsia="仿宋" w:hAnsi="Times New Roman" w:cs="Times New Roman" w:hint="eastAsia"/>
          <w:sz w:val="32"/>
          <w:szCs w:val="32"/>
        </w:rPr>
        <w:t>和</w:t>
      </w:r>
      <w:r w:rsidRPr="007A5687">
        <w:rPr>
          <w:rFonts w:ascii="Times New Roman" w:eastAsia="仿宋" w:hAnsi="Times New Roman" w:cs="Times New Roman" w:hint="eastAsia"/>
          <w:sz w:val="32"/>
          <w:szCs w:val="32"/>
        </w:rPr>
        <w:t>冬季室内温度</w:t>
      </w:r>
      <w:r w:rsidRPr="007A5687">
        <w:rPr>
          <w:rFonts w:ascii="Times New Roman" w:eastAsia="仿宋" w:hAnsi="Times New Roman" w:cs="Times New Roman"/>
          <w:sz w:val="32"/>
          <w:szCs w:val="32"/>
        </w:rPr>
        <w:t>18-20</w:t>
      </w:r>
      <w:r w:rsidRPr="007A5687">
        <w:rPr>
          <w:rFonts w:ascii="Times New Roman" w:eastAsia="仿宋" w:hAnsi="Times New Roman" w:cs="Times New Roman" w:hint="eastAsia"/>
          <w:sz w:val="32"/>
          <w:szCs w:val="32"/>
        </w:rPr>
        <w:t>℃的温度标准，进一步提升平原博物院室内的温度条件，提高平原博物院提供公众服务的能力</w:t>
      </w:r>
      <w:r w:rsidRPr="007A5687">
        <w:rPr>
          <w:rFonts w:ascii="Times New Roman" w:eastAsia="仿宋" w:hAnsi="Times New Roman" w:cs="Times New Roman"/>
          <w:sz w:val="32"/>
          <w:szCs w:val="32"/>
        </w:rPr>
        <w:t>。</w:t>
      </w:r>
    </w:p>
    <w:p w14:paraId="6DBFC2BE" w14:textId="20929645" w:rsidR="00DB7A8E" w:rsidRPr="00630363" w:rsidRDefault="00DB7A8E" w:rsidP="00DB7A8E">
      <w:pPr>
        <w:ind w:firstLineChars="200" w:firstLine="640"/>
        <w:rPr>
          <w:rFonts w:ascii="Times New Roman" w:eastAsia="仿宋" w:hAnsi="Times New Roman" w:cs="Times New Roman"/>
          <w:sz w:val="32"/>
          <w:szCs w:val="32"/>
        </w:rPr>
      </w:pPr>
      <w:bookmarkStart w:id="51" w:name="_Hlk142035037"/>
      <w:r w:rsidRPr="00630363">
        <w:rPr>
          <w:rFonts w:ascii="Times New Roman" w:eastAsia="仿宋" w:hAnsi="Times New Roman" w:cs="Times New Roman" w:hint="eastAsia"/>
          <w:sz w:val="32"/>
          <w:szCs w:val="32"/>
        </w:rPr>
        <w:t>平原博物院中水系统供暖制冷项目的购买价格通过《北京中科华誉能源制冷价格请示》</w:t>
      </w:r>
      <w:r w:rsidR="005474F0" w:rsidRPr="00630363">
        <w:rPr>
          <w:rFonts w:ascii="Times New Roman" w:eastAsia="仿宋" w:hAnsi="Times New Roman" w:cs="Times New Roman" w:hint="eastAsia"/>
          <w:sz w:val="32"/>
          <w:szCs w:val="32"/>
        </w:rPr>
        <w:t>及相关部门批准</w:t>
      </w:r>
      <w:r w:rsidRPr="00630363">
        <w:rPr>
          <w:rFonts w:ascii="Times New Roman" w:eastAsia="仿宋" w:hAnsi="Times New Roman" w:cs="Times New Roman" w:hint="eastAsia"/>
          <w:sz w:val="32"/>
          <w:szCs w:val="32"/>
        </w:rPr>
        <w:t>确定，</w:t>
      </w:r>
      <w:r w:rsidR="009E727D" w:rsidRPr="00630363">
        <w:rPr>
          <w:rFonts w:ascii="Times New Roman" w:eastAsia="仿宋" w:hAnsi="Times New Roman" w:cs="Times New Roman" w:hint="eastAsia"/>
          <w:sz w:val="32"/>
          <w:szCs w:val="32"/>
        </w:rPr>
        <w:t>评价</w:t>
      </w:r>
      <w:r w:rsidR="007253D5" w:rsidRPr="00630363">
        <w:rPr>
          <w:rFonts w:ascii="Times New Roman" w:eastAsia="仿宋" w:hAnsi="Times New Roman" w:cs="Times New Roman" w:hint="eastAsia"/>
          <w:sz w:val="32"/>
          <w:szCs w:val="32"/>
        </w:rPr>
        <w:t>组</w:t>
      </w:r>
      <w:r w:rsidR="009E727D" w:rsidRPr="00630363">
        <w:rPr>
          <w:rFonts w:ascii="Times New Roman" w:eastAsia="仿宋" w:hAnsi="Times New Roman" w:cs="Times New Roman" w:hint="eastAsia"/>
          <w:sz w:val="32"/>
          <w:szCs w:val="32"/>
        </w:rPr>
        <w:t>依据《关于调整新乡热力有限责任公司城市集中供热销售价格的通知》和</w:t>
      </w:r>
      <w:r w:rsidR="009E727D" w:rsidRPr="00630363">
        <w:rPr>
          <w:rFonts w:ascii="Times New Roman" w:eastAsia="仿宋" w:hAnsi="Times New Roman" w:cs="Times New Roman"/>
          <w:sz w:val="32"/>
          <w:szCs w:val="32"/>
        </w:rPr>
        <w:t>中央空调使用费收取国家标准，</w:t>
      </w:r>
      <w:r w:rsidRPr="00630363">
        <w:rPr>
          <w:rFonts w:ascii="Times New Roman" w:eastAsia="仿宋" w:hAnsi="Times New Roman" w:cs="Times New Roman" w:hint="eastAsia"/>
          <w:sz w:val="32"/>
          <w:szCs w:val="32"/>
        </w:rPr>
        <w:t>对平原博物院传统热力系统供暖制冷价格的测算，平原博物院中水系统供暖制冷项目</w:t>
      </w:r>
      <w:r w:rsidR="009E727D" w:rsidRPr="00630363">
        <w:rPr>
          <w:rFonts w:ascii="Times New Roman" w:eastAsia="仿宋" w:hAnsi="Times New Roman" w:cs="Times New Roman" w:hint="eastAsia"/>
          <w:sz w:val="32"/>
          <w:szCs w:val="32"/>
        </w:rPr>
        <w:t>与</w:t>
      </w:r>
      <w:r w:rsidRPr="00630363">
        <w:rPr>
          <w:rFonts w:ascii="Times New Roman" w:eastAsia="仿宋" w:hAnsi="Times New Roman" w:cs="Times New Roman" w:hint="eastAsia"/>
          <w:sz w:val="32"/>
          <w:szCs w:val="32"/>
        </w:rPr>
        <w:t>传统热力</w:t>
      </w:r>
      <w:r w:rsidR="00D044DF" w:rsidRPr="00630363">
        <w:rPr>
          <w:rFonts w:ascii="Times New Roman" w:eastAsia="仿宋" w:hAnsi="Times New Roman" w:cs="Times New Roman" w:hint="eastAsia"/>
          <w:sz w:val="32"/>
          <w:szCs w:val="32"/>
        </w:rPr>
        <w:t>及制冷</w:t>
      </w:r>
      <w:r w:rsidRPr="00630363">
        <w:rPr>
          <w:rFonts w:ascii="Times New Roman" w:eastAsia="仿宋" w:hAnsi="Times New Roman" w:cs="Times New Roman" w:hint="eastAsia"/>
          <w:sz w:val="32"/>
          <w:szCs w:val="32"/>
        </w:rPr>
        <w:t>系统</w:t>
      </w:r>
      <w:r w:rsidR="009E727D" w:rsidRPr="00630363">
        <w:rPr>
          <w:rFonts w:ascii="Times New Roman" w:eastAsia="仿宋" w:hAnsi="Times New Roman" w:cs="Times New Roman" w:hint="eastAsia"/>
          <w:sz w:val="32"/>
          <w:szCs w:val="32"/>
        </w:rPr>
        <w:t>相比，</w:t>
      </w:r>
      <w:r w:rsidRPr="00630363">
        <w:rPr>
          <w:rFonts w:ascii="Times New Roman" w:eastAsia="仿宋" w:hAnsi="Times New Roman" w:cs="Times New Roman" w:hint="eastAsia"/>
          <w:sz w:val="32"/>
          <w:szCs w:val="32"/>
        </w:rPr>
        <w:t>成本</w:t>
      </w:r>
      <w:r w:rsidR="009E727D" w:rsidRPr="00630363">
        <w:rPr>
          <w:rFonts w:ascii="Times New Roman" w:eastAsia="仿宋" w:hAnsi="Times New Roman" w:cs="Times New Roman" w:hint="eastAsia"/>
          <w:sz w:val="32"/>
          <w:szCs w:val="32"/>
        </w:rPr>
        <w:t>节约率可达</w:t>
      </w:r>
      <w:r w:rsidR="009E727D" w:rsidRPr="00630363">
        <w:rPr>
          <w:rFonts w:ascii="Times New Roman" w:eastAsia="仿宋" w:hAnsi="Times New Roman" w:cs="Times New Roman"/>
          <w:sz w:val="32"/>
          <w:szCs w:val="32"/>
        </w:rPr>
        <w:t>29.4</w:t>
      </w:r>
      <w:r w:rsidR="00D044DF" w:rsidRPr="00630363">
        <w:rPr>
          <w:rFonts w:ascii="Times New Roman" w:eastAsia="仿宋" w:hAnsi="Times New Roman" w:cs="Times New Roman"/>
          <w:sz w:val="32"/>
          <w:szCs w:val="32"/>
        </w:rPr>
        <w:t>5</w:t>
      </w:r>
      <w:r w:rsidR="009E727D" w:rsidRPr="00630363">
        <w:rPr>
          <w:rFonts w:ascii="Times New Roman" w:eastAsia="仿宋" w:hAnsi="Times New Roman" w:cs="Times New Roman"/>
          <w:sz w:val="32"/>
          <w:szCs w:val="32"/>
        </w:rPr>
        <w:t>%</w:t>
      </w:r>
      <w:r w:rsidRPr="00630363">
        <w:rPr>
          <w:rFonts w:ascii="Times New Roman" w:eastAsia="仿宋" w:hAnsi="Times New Roman" w:cs="Times New Roman" w:hint="eastAsia"/>
          <w:sz w:val="32"/>
          <w:szCs w:val="32"/>
        </w:rPr>
        <w:t>；</w:t>
      </w:r>
      <w:r w:rsidR="005013FD" w:rsidRPr="00630363">
        <w:rPr>
          <w:rFonts w:ascii="Times New Roman" w:eastAsia="仿宋" w:hAnsi="Times New Roman" w:cs="Times New Roman" w:hint="eastAsia"/>
          <w:sz w:val="32"/>
          <w:szCs w:val="32"/>
        </w:rPr>
        <w:t>在服务期限内，</w:t>
      </w:r>
      <w:r w:rsidRPr="00630363">
        <w:rPr>
          <w:rFonts w:ascii="Times New Roman" w:eastAsia="仿宋" w:hAnsi="Times New Roman" w:cs="Times New Roman" w:hint="eastAsia"/>
          <w:sz w:val="32"/>
          <w:szCs w:val="32"/>
        </w:rPr>
        <w:t>购买主体未对承载主体的服务制定相应的考核制度；承载主体制定有服务响应制度</w:t>
      </w:r>
      <w:r w:rsidR="005013FD" w:rsidRPr="00630363">
        <w:rPr>
          <w:rFonts w:ascii="Times New Roman" w:eastAsia="仿宋" w:hAnsi="Times New Roman" w:cs="Times New Roman" w:hint="eastAsia"/>
          <w:sz w:val="32"/>
          <w:szCs w:val="32"/>
        </w:rPr>
        <w:t>，并按照制定的响应制度提供</w:t>
      </w:r>
      <w:r w:rsidR="00D044DF" w:rsidRPr="00630363">
        <w:rPr>
          <w:rFonts w:ascii="Times New Roman" w:eastAsia="仿宋" w:hAnsi="Times New Roman" w:cs="Times New Roman" w:hint="eastAsia"/>
          <w:sz w:val="32"/>
          <w:szCs w:val="32"/>
        </w:rPr>
        <w:t>相应</w:t>
      </w:r>
      <w:r w:rsidR="005013FD" w:rsidRPr="00630363">
        <w:rPr>
          <w:rFonts w:ascii="Times New Roman" w:eastAsia="仿宋" w:hAnsi="Times New Roman" w:cs="Times New Roman" w:hint="eastAsia"/>
          <w:sz w:val="32"/>
          <w:szCs w:val="32"/>
        </w:rPr>
        <w:t>服务；</w:t>
      </w:r>
      <w:r w:rsidRPr="00630363">
        <w:rPr>
          <w:rFonts w:ascii="Times New Roman" w:eastAsia="仿宋" w:hAnsi="Times New Roman" w:cs="Times New Roman" w:hint="eastAsia"/>
          <w:sz w:val="32"/>
          <w:szCs w:val="32"/>
        </w:rPr>
        <w:t>通过购买主体对承载主体满意度的调查，购买主体对承载主体的服务</w:t>
      </w:r>
      <w:r w:rsidR="005013FD" w:rsidRPr="00630363">
        <w:rPr>
          <w:rFonts w:ascii="Times New Roman" w:eastAsia="仿宋" w:hAnsi="Times New Roman" w:cs="Times New Roman" w:hint="eastAsia"/>
          <w:sz w:val="32"/>
          <w:szCs w:val="32"/>
        </w:rPr>
        <w:t>基本满意，</w:t>
      </w:r>
      <w:r w:rsidRPr="00630363">
        <w:rPr>
          <w:rFonts w:ascii="Times New Roman" w:eastAsia="仿宋" w:hAnsi="Times New Roman" w:cs="Times New Roman" w:hint="eastAsia"/>
          <w:sz w:val="32"/>
          <w:szCs w:val="32"/>
        </w:rPr>
        <w:t>满意度为</w:t>
      </w:r>
      <w:r w:rsidRPr="00630363">
        <w:rPr>
          <w:rFonts w:ascii="Times New Roman" w:eastAsia="仿宋" w:hAnsi="Times New Roman" w:cs="Times New Roman"/>
          <w:sz w:val="32"/>
          <w:szCs w:val="32"/>
        </w:rPr>
        <w:t>80.00%</w:t>
      </w:r>
      <w:r w:rsidRPr="00630363">
        <w:rPr>
          <w:rFonts w:ascii="Times New Roman" w:eastAsia="仿宋" w:hAnsi="Times New Roman" w:cs="Times New Roman" w:hint="eastAsia"/>
          <w:sz w:val="32"/>
          <w:szCs w:val="32"/>
        </w:rPr>
        <w:t>。</w:t>
      </w:r>
      <w:bookmarkEnd w:id="51"/>
    </w:p>
    <w:p w14:paraId="0EA3A07A" w14:textId="77777777" w:rsidR="00D07AAC" w:rsidRPr="007A5687" w:rsidRDefault="00080192">
      <w:pPr>
        <w:outlineLvl w:val="0"/>
        <w:rPr>
          <w:rFonts w:ascii="Times New Roman" w:eastAsia="黑体" w:hAnsi="Times New Roman" w:cs="Times New Roman"/>
          <w:sz w:val="32"/>
          <w:szCs w:val="32"/>
        </w:rPr>
      </w:pPr>
      <w:bookmarkStart w:id="52" w:name="_Toc141865547"/>
      <w:r w:rsidRPr="007A5687">
        <w:rPr>
          <w:rFonts w:ascii="Times New Roman" w:eastAsia="黑体" w:hAnsi="Times New Roman" w:cs="Times New Roman" w:hint="eastAsia"/>
          <w:sz w:val="32"/>
          <w:szCs w:val="32"/>
        </w:rPr>
        <w:t>四、绩效评价指标分析</w:t>
      </w:r>
      <w:bookmarkEnd w:id="52"/>
    </w:p>
    <w:p w14:paraId="36502517" w14:textId="77777777" w:rsidR="00D07AAC" w:rsidRPr="007A5687" w:rsidRDefault="00080192">
      <w:pPr>
        <w:outlineLvl w:val="1"/>
        <w:rPr>
          <w:rFonts w:ascii="Times New Roman" w:eastAsia="楷体" w:hAnsi="Times New Roman" w:cs="Times New Roman"/>
          <w:sz w:val="32"/>
          <w:szCs w:val="32"/>
        </w:rPr>
      </w:pPr>
      <w:bookmarkStart w:id="53" w:name="_Toc141865548"/>
      <w:r w:rsidRPr="007A5687">
        <w:rPr>
          <w:rFonts w:ascii="Times New Roman" w:eastAsia="楷体" w:hAnsi="Times New Roman" w:cs="Times New Roman" w:hint="eastAsia"/>
          <w:sz w:val="32"/>
          <w:szCs w:val="32"/>
        </w:rPr>
        <w:t>（一）项目决策情况</w:t>
      </w:r>
      <w:bookmarkEnd w:id="53"/>
    </w:p>
    <w:p w14:paraId="3BABA2BF" w14:textId="77777777" w:rsidR="00D07AAC" w:rsidRPr="007A5687" w:rsidRDefault="00080192">
      <w:pPr>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决策指标共分为</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个二级指标，</w:t>
      </w:r>
      <w:r w:rsidRPr="007A5687">
        <w:rPr>
          <w:rFonts w:ascii="Times New Roman" w:eastAsia="仿宋" w:hAnsi="Times New Roman" w:cs="Times New Roman"/>
          <w:sz w:val="32"/>
          <w:szCs w:val="32"/>
        </w:rPr>
        <w:t>6</w:t>
      </w:r>
      <w:r w:rsidRPr="007A5687">
        <w:rPr>
          <w:rFonts w:ascii="Times New Roman" w:eastAsia="仿宋" w:hAnsi="Times New Roman" w:cs="Times New Roman"/>
          <w:sz w:val="32"/>
          <w:szCs w:val="32"/>
        </w:rPr>
        <w:t>个三级指标，权重分值共</w:t>
      </w:r>
      <w:r w:rsidRPr="007A5687">
        <w:rPr>
          <w:rFonts w:ascii="Times New Roman" w:eastAsia="仿宋" w:hAnsi="Times New Roman" w:cs="Times New Roman"/>
          <w:sz w:val="32"/>
          <w:szCs w:val="32"/>
        </w:rPr>
        <w:t>15.00</w:t>
      </w:r>
      <w:r w:rsidRPr="007A5687">
        <w:rPr>
          <w:rFonts w:ascii="Times New Roman" w:eastAsia="仿宋" w:hAnsi="Times New Roman" w:cs="Times New Roman"/>
          <w:sz w:val="32"/>
          <w:szCs w:val="32"/>
        </w:rPr>
        <w:t>分，实际得分为</w:t>
      </w:r>
      <w:r w:rsidRPr="007A5687">
        <w:rPr>
          <w:rFonts w:ascii="Times New Roman" w:eastAsia="仿宋" w:hAnsi="Times New Roman" w:cs="Times New Roman"/>
          <w:sz w:val="32"/>
          <w:szCs w:val="32"/>
        </w:rPr>
        <w:t>11.10</w:t>
      </w:r>
      <w:r w:rsidRPr="007A5687">
        <w:rPr>
          <w:rFonts w:ascii="Times New Roman" w:eastAsia="仿宋" w:hAnsi="Times New Roman" w:cs="Times New Roman"/>
          <w:sz w:val="32"/>
          <w:szCs w:val="32"/>
        </w:rPr>
        <w:t>分，得分率为</w:t>
      </w:r>
      <w:r w:rsidRPr="007A5687">
        <w:rPr>
          <w:rFonts w:ascii="Times New Roman" w:eastAsia="仿宋" w:hAnsi="Times New Roman" w:cs="Times New Roman"/>
          <w:sz w:val="32"/>
          <w:szCs w:val="32"/>
        </w:rPr>
        <w:t>74.00%</w:t>
      </w:r>
      <w:r w:rsidRPr="007A5687">
        <w:rPr>
          <w:rFonts w:ascii="Times New Roman" w:eastAsia="仿宋" w:hAnsi="Times New Roman" w:cs="Times New Roman"/>
          <w:sz w:val="32"/>
          <w:szCs w:val="32"/>
        </w:rPr>
        <w:t>。具体情况如下：</w:t>
      </w:r>
    </w:p>
    <w:p w14:paraId="428F467D" w14:textId="370E54D1" w:rsidR="00D07AAC" w:rsidRPr="007A5687" w:rsidRDefault="00080192">
      <w:pPr>
        <w:adjustRightInd w:val="0"/>
        <w:snapToGrid w:val="0"/>
        <w:spacing w:line="600" w:lineRule="exact"/>
        <w:jc w:val="center"/>
        <w:rPr>
          <w:rFonts w:ascii="Times New Roman" w:eastAsia="仿宋" w:hAnsi="Times New Roman" w:cs="Times New Roman"/>
          <w:b/>
          <w:sz w:val="24"/>
          <w:szCs w:val="28"/>
        </w:rPr>
      </w:pPr>
      <w:r w:rsidRPr="007A5687">
        <w:rPr>
          <w:rFonts w:ascii="Times New Roman" w:eastAsia="仿宋" w:hAnsi="Times New Roman" w:cs="Times New Roman" w:hint="eastAsia"/>
          <w:b/>
          <w:sz w:val="24"/>
          <w:szCs w:val="28"/>
        </w:rPr>
        <w:t>表</w:t>
      </w:r>
      <w:r w:rsidRPr="007A5687">
        <w:rPr>
          <w:rFonts w:ascii="Times New Roman" w:eastAsia="仿宋" w:hAnsi="Times New Roman" w:cs="Times New Roman"/>
          <w:b/>
          <w:sz w:val="24"/>
          <w:szCs w:val="28"/>
        </w:rPr>
        <w:t>4-1</w:t>
      </w:r>
      <w:r w:rsidR="00162013">
        <w:rPr>
          <w:rFonts w:ascii="Times New Roman" w:eastAsia="仿宋" w:hAnsi="Times New Roman" w:cs="Times New Roman"/>
          <w:b/>
          <w:sz w:val="24"/>
          <w:szCs w:val="28"/>
        </w:rPr>
        <w:t xml:space="preserve"> </w:t>
      </w:r>
      <w:r w:rsidRPr="007A5687">
        <w:rPr>
          <w:rFonts w:ascii="Times New Roman" w:eastAsia="仿宋" w:hAnsi="Times New Roman" w:cs="Times New Roman" w:hint="eastAsia"/>
          <w:b/>
          <w:sz w:val="24"/>
          <w:szCs w:val="28"/>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1306"/>
        <w:gridCol w:w="788"/>
        <w:gridCol w:w="4547"/>
        <w:gridCol w:w="768"/>
      </w:tblGrid>
      <w:tr w:rsidR="00D07AAC" w:rsidRPr="007A5687" w14:paraId="58CBAEA7" w14:textId="77777777">
        <w:trPr>
          <w:trHeight w:val="397"/>
          <w:tblHeader/>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0D8FFFBB"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二级指标</w:t>
            </w:r>
          </w:p>
        </w:tc>
        <w:tc>
          <w:tcPr>
            <w:tcW w:w="791" w:type="pct"/>
            <w:tcBorders>
              <w:top w:val="single" w:sz="4" w:space="0" w:color="auto"/>
              <w:left w:val="nil"/>
              <w:bottom w:val="single" w:sz="4" w:space="0" w:color="auto"/>
              <w:right w:val="single" w:sz="4" w:space="0" w:color="auto"/>
            </w:tcBorders>
            <w:shd w:val="clear" w:color="auto" w:fill="D7D7D7"/>
            <w:vAlign w:val="center"/>
          </w:tcPr>
          <w:p w14:paraId="685265FF"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三级指标</w:t>
            </w:r>
          </w:p>
        </w:tc>
        <w:tc>
          <w:tcPr>
            <w:tcW w:w="477" w:type="pct"/>
            <w:tcBorders>
              <w:top w:val="single" w:sz="4" w:space="0" w:color="auto"/>
              <w:left w:val="nil"/>
              <w:bottom w:val="single" w:sz="4" w:space="0" w:color="auto"/>
              <w:right w:val="single" w:sz="4" w:space="0" w:color="auto"/>
            </w:tcBorders>
            <w:shd w:val="clear" w:color="auto" w:fill="D7D7D7"/>
            <w:vAlign w:val="center"/>
          </w:tcPr>
          <w:p w14:paraId="3C1FE943"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标准分值</w:t>
            </w:r>
          </w:p>
        </w:tc>
        <w:tc>
          <w:tcPr>
            <w:tcW w:w="2753" w:type="pct"/>
            <w:tcBorders>
              <w:top w:val="single" w:sz="4" w:space="0" w:color="auto"/>
              <w:left w:val="nil"/>
              <w:bottom w:val="single" w:sz="4" w:space="0" w:color="auto"/>
              <w:right w:val="single" w:sz="4" w:space="0" w:color="auto"/>
            </w:tcBorders>
            <w:shd w:val="clear" w:color="auto" w:fill="D7D7D7"/>
            <w:vAlign w:val="center"/>
          </w:tcPr>
          <w:p w14:paraId="2F449252"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指标说明</w:t>
            </w:r>
          </w:p>
        </w:tc>
        <w:tc>
          <w:tcPr>
            <w:tcW w:w="465" w:type="pct"/>
            <w:tcBorders>
              <w:top w:val="single" w:sz="4" w:space="0" w:color="auto"/>
              <w:left w:val="nil"/>
              <w:bottom w:val="single" w:sz="4" w:space="0" w:color="auto"/>
              <w:right w:val="single" w:sz="4" w:space="0" w:color="auto"/>
            </w:tcBorders>
            <w:shd w:val="clear" w:color="auto" w:fill="D7D7D7"/>
            <w:vAlign w:val="center"/>
          </w:tcPr>
          <w:p w14:paraId="74AE2B9A"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得分</w:t>
            </w:r>
          </w:p>
        </w:tc>
      </w:tr>
      <w:tr w:rsidR="00D07AAC" w:rsidRPr="007A5687" w14:paraId="78AAB50B" w14:textId="77777777">
        <w:trPr>
          <w:trHeight w:val="397"/>
          <w:tblHeader/>
          <w:jc w:val="center"/>
        </w:trPr>
        <w:tc>
          <w:tcPr>
            <w:tcW w:w="514" w:type="pct"/>
            <w:vMerge w:val="restart"/>
            <w:tcBorders>
              <w:top w:val="nil"/>
              <w:left w:val="single" w:sz="4" w:space="0" w:color="auto"/>
              <w:bottom w:val="single" w:sz="4" w:space="0" w:color="auto"/>
              <w:right w:val="single" w:sz="4" w:space="0" w:color="auto"/>
            </w:tcBorders>
            <w:shd w:val="clear" w:color="auto" w:fill="FFFFFF"/>
            <w:vAlign w:val="center"/>
          </w:tcPr>
          <w:p w14:paraId="18F8125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A1</w:t>
            </w:r>
          </w:p>
          <w:p w14:paraId="7FE3522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项目</w:t>
            </w:r>
          </w:p>
          <w:p w14:paraId="4ED30911"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立项</w:t>
            </w:r>
          </w:p>
          <w:p w14:paraId="110FB0DD"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color w:val="000000"/>
                <w:kern w:val="0"/>
                <w:sz w:val="20"/>
                <w:szCs w:val="20"/>
              </w:rPr>
              <w:t>分</w:t>
            </w:r>
          </w:p>
        </w:tc>
        <w:tc>
          <w:tcPr>
            <w:tcW w:w="791" w:type="pct"/>
            <w:tcBorders>
              <w:top w:val="single" w:sz="4" w:space="0" w:color="auto"/>
              <w:left w:val="nil"/>
              <w:bottom w:val="single" w:sz="4" w:space="0" w:color="auto"/>
              <w:right w:val="single" w:sz="4" w:space="0" w:color="auto"/>
            </w:tcBorders>
            <w:shd w:val="clear" w:color="auto" w:fill="FFFFFF"/>
            <w:vAlign w:val="center"/>
          </w:tcPr>
          <w:p w14:paraId="2200C00A"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A101</w:t>
            </w:r>
          </w:p>
          <w:p w14:paraId="11D40A7D"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立项依据</w:t>
            </w:r>
          </w:p>
          <w:p w14:paraId="0EA3227F"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充分性</w:t>
            </w:r>
          </w:p>
        </w:tc>
        <w:tc>
          <w:tcPr>
            <w:tcW w:w="477" w:type="pct"/>
            <w:tcBorders>
              <w:top w:val="single" w:sz="4" w:space="0" w:color="auto"/>
              <w:left w:val="nil"/>
              <w:bottom w:val="single" w:sz="4" w:space="0" w:color="auto"/>
              <w:right w:val="single" w:sz="4" w:space="0" w:color="auto"/>
            </w:tcBorders>
            <w:shd w:val="clear" w:color="auto" w:fill="FFFFFF"/>
            <w:vAlign w:val="center"/>
          </w:tcPr>
          <w:p w14:paraId="236F27BF"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sz w:val="20"/>
                <w:szCs w:val="20"/>
              </w:rPr>
              <w:t>2</w:t>
            </w:r>
          </w:p>
        </w:tc>
        <w:tc>
          <w:tcPr>
            <w:tcW w:w="2753" w:type="pct"/>
            <w:tcBorders>
              <w:top w:val="single" w:sz="4" w:space="0" w:color="auto"/>
              <w:left w:val="nil"/>
              <w:bottom w:val="single" w:sz="4" w:space="0" w:color="auto"/>
              <w:right w:val="single" w:sz="4" w:space="0" w:color="auto"/>
            </w:tcBorders>
            <w:vAlign w:val="center"/>
          </w:tcPr>
          <w:p w14:paraId="7A549A68"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1AB487B0"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项目立项符合国家</w:t>
            </w:r>
            <w:r w:rsidRPr="007A5687">
              <w:rPr>
                <w:rFonts w:ascii="Times New Roman" w:eastAsia="仿宋" w:hAnsi="Times New Roman" w:cs="Times New Roman" w:hint="eastAsia"/>
                <w:color w:val="000000"/>
                <w:kern w:val="0"/>
                <w:sz w:val="20"/>
                <w:szCs w:val="20"/>
              </w:rPr>
              <w:t>和河南省政府采购相关</w:t>
            </w:r>
            <w:r w:rsidRPr="007A5687">
              <w:rPr>
                <w:rFonts w:ascii="Times New Roman" w:eastAsia="仿宋" w:hAnsi="Times New Roman" w:cs="Times New Roman"/>
                <w:color w:val="000000"/>
                <w:kern w:val="0"/>
                <w:sz w:val="20"/>
                <w:szCs w:val="20"/>
              </w:rPr>
              <w:t>法律法规、国民经济发展规划和相关政策</w:t>
            </w:r>
            <w:r w:rsidRPr="007A5687">
              <w:rPr>
                <w:rFonts w:ascii="Times New Roman" w:eastAsia="仿宋" w:hAnsi="Times New Roman" w:cs="Times New Roman" w:hint="eastAsia"/>
                <w:color w:val="000000"/>
                <w:kern w:val="0"/>
                <w:sz w:val="20"/>
                <w:szCs w:val="20"/>
              </w:rPr>
              <w:t>，在政府购买服务的目录范围内</w:t>
            </w:r>
            <w:r w:rsidRPr="007A5687">
              <w:rPr>
                <w:rFonts w:ascii="Times New Roman" w:eastAsia="仿宋" w:hAnsi="Times New Roman" w:cs="Times New Roman"/>
                <w:color w:val="000000"/>
                <w:kern w:val="0"/>
                <w:sz w:val="20"/>
                <w:szCs w:val="20"/>
              </w:rPr>
              <w:t>；</w:t>
            </w:r>
          </w:p>
          <w:p w14:paraId="1AC620D0"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项目立项与</w:t>
            </w:r>
            <w:r w:rsidRPr="007A5687">
              <w:rPr>
                <w:rFonts w:ascii="Times New Roman" w:eastAsia="仿宋" w:hAnsi="Times New Roman" w:cs="Times New Roman" w:hint="eastAsia"/>
                <w:color w:val="000000"/>
                <w:kern w:val="0"/>
                <w:sz w:val="20"/>
                <w:szCs w:val="20"/>
              </w:rPr>
              <w:t>新乡市机关事务中心</w:t>
            </w:r>
            <w:r w:rsidRPr="007A5687">
              <w:rPr>
                <w:rFonts w:ascii="Times New Roman" w:eastAsia="仿宋" w:hAnsi="Times New Roman" w:cs="Times New Roman"/>
                <w:color w:val="000000"/>
                <w:kern w:val="0"/>
                <w:sz w:val="20"/>
                <w:szCs w:val="20"/>
              </w:rPr>
              <w:t>部门职责范围相符，属于部门履职所需；</w:t>
            </w:r>
          </w:p>
          <w:p w14:paraId="3DE5960B"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color w:val="000000"/>
                <w:kern w:val="0"/>
                <w:sz w:val="20"/>
                <w:szCs w:val="20"/>
              </w:rPr>
              <w:t>项目属于公共财政支持范围，</w:t>
            </w:r>
            <w:r w:rsidRPr="007A5687">
              <w:rPr>
                <w:rFonts w:ascii="Times New Roman" w:eastAsia="仿宋" w:hAnsi="Times New Roman" w:cs="Times New Roman" w:hint="eastAsia"/>
                <w:color w:val="000000"/>
                <w:kern w:val="0"/>
                <w:sz w:val="20"/>
                <w:szCs w:val="20"/>
              </w:rPr>
              <w:t>编制部门预算，并经过同级财政部门批准</w:t>
            </w:r>
            <w:r w:rsidRPr="007A5687">
              <w:rPr>
                <w:rFonts w:ascii="Times New Roman" w:eastAsia="仿宋" w:hAnsi="Times New Roman" w:cs="Times New Roman"/>
                <w:color w:val="000000"/>
                <w:kern w:val="0"/>
                <w:sz w:val="20"/>
                <w:szCs w:val="20"/>
              </w:rPr>
              <w:t>；</w:t>
            </w:r>
          </w:p>
          <w:p w14:paraId="2BB9EC9A" w14:textId="77777777" w:rsidR="00D07AAC" w:rsidRPr="007A5687" w:rsidRDefault="00080192">
            <w:pPr>
              <w:rPr>
                <w:rFonts w:ascii="Times New Roman" w:eastAsia="等线" w:hAnsi="Times New Roman" w:cs="Times New Roman"/>
                <w:szCs w:val="21"/>
              </w:rPr>
            </w:pPr>
            <w:r w:rsidRPr="007A5687">
              <w:rPr>
                <w:rFonts w:ascii="宋体" w:eastAsia="宋体" w:hAnsi="宋体" w:cs="宋体" w:hint="eastAsia"/>
                <w:color w:val="000000"/>
                <w:kern w:val="0"/>
                <w:sz w:val="20"/>
                <w:szCs w:val="20"/>
              </w:rPr>
              <w:t>④</w:t>
            </w:r>
            <w:r w:rsidRPr="007A5687">
              <w:rPr>
                <w:rFonts w:ascii="Times New Roman" w:eastAsia="仿宋" w:hAnsi="Times New Roman" w:cs="Times New Roman" w:hint="eastAsia"/>
                <w:color w:val="000000"/>
                <w:kern w:val="0"/>
                <w:sz w:val="20"/>
                <w:szCs w:val="20"/>
              </w:rPr>
              <w:t>购买主体与承载主体之间签订了相关的政府购买服务合同。</w:t>
            </w:r>
          </w:p>
        </w:tc>
        <w:tc>
          <w:tcPr>
            <w:tcW w:w="465" w:type="pct"/>
            <w:tcBorders>
              <w:top w:val="single" w:sz="4" w:space="0" w:color="auto"/>
              <w:left w:val="nil"/>
              <w:bottom w:val="single" w:sz="4" w:space="0" w:color="auto"/>
              <w:right w:val="single" w:sz="4" w:space="0" w:color="auto"/>
            </w:tcBorders>
            <w:vAlign w:val="center"/>
          </w:tcPr>
          <w:p w14:paraId="16B6AA29" w14:textId="77777777" w:rsidR="00D07AAC" w:rsidRPr="007A5687" w:rsidRDefault="00080192">
            <w:pPr>
              <w:jc w:val="center"/>
              <w:rPr>
                <w:rFonts w:ascii="Times New Roman" w:hAnsi="Times New Roman" w:cs="Times New Roman"/>
              </w:rPr>
            </w:pPr>
            <w:r w:rsidRPr="007A5687">
              <w:rPr>
                <w:rFonts w:ascii="Times New Roman" w:eastAsia="仿宋" w:hAnsi="Times New Roman" w:cs="Times New Roman"/>
                <w:color w:val="000000"/>
                <w:sz w:val="20"/>
                <w:szCs w:val="20"/>
              </w:rPr>
              <w:t>1.50</w:t>
            </w:r>
          </w:p>
        </w:tc>
      </w:tr>
      <w:tr w:rsidR="00D07AAC" w:rsidRPr="007A5687" w14:paraId="10AE5A96" w14:textId="77777777">
        <w:trPr>
          <w:trHeight w:val="397"/>
          <w:tblHeader/>
          <w:jc w:val="center"/>
        </w:trPr>
        <w:tc>
          <w:tcPr>
            <w:tcW w:w="0" w:type="auto"/>
            <w:vMerge/>
            <w:tcBorders>
              <w:top w:val="nil"/>
              <w:left w:val="single" w:sz="4" w:space="0" w:color="auto"/>
              <w:bottom w:val="single" w:sz="4" w:space="0" w:color="auto"/>
              <w:right w:val="single" w:sz="4" w:space="0" w:color="auto"/>
            </w:tcBorders>
            <w:vAlign w:val="center"/>
          </w:tcPr>
          <w:p w14:paraId="47F05225" w14:textId="77777777" w:rsidR="00D07AAC" w:rsidRPr="007A5687" w:rsidRDefault="00D07AAC">
            <w:pPr>
              <w:widowControl/>
              <w:jc w:val="left"/>
              <w:rPr>
                <w:rFonts w:ascii="Times New Roman" w:eastAsia="仿宋" w:hAnsi="Times New Roman" w:cs="Times New Roman"/>
                <w:color w:val="000000"/>
                <w:sz w:val="22"/>
              </w:rPr>
            </w:pPr>
          </w:p>
        </w:tc>
        <w:tc>
          <w:tcPr>
            <w:tcW w:w="791" w:type="pct"/>
            <w:tcBorders>
              <w:top w:val="single" w:sz="4" w:space="0" w:color="auto"/>
              <w:left w:val="nil"/>
              <w:bottom w:val="single" w:sz="4" w:space="0" w:color="auto"/>
              <w:right w:val="single" w:sz="4" w:space="0" w:color="auto"/>
            </w:tcBorders>
            <w:shd w:val="clear" w:color="auto" w:fill="FFFFFF"/>
            <w:vAlign w:val="center"/>
          </w:tcPr>
          <w:p w14:paraId="698C25B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A102</w:t>
            </w:r>
          </w:p>
          <w:p w14:paraId="6D0137AA" w14:textId="77777777" w:rsidR="008165B6"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立项程序</w:t>
            </w:r>
          </w:p>
          <w:p w14:paraId="408EBF62" w14:textId="554C590D"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规范性</w:t>
            </w:r>
          </w:p>
        </w:tc>
        <w:tc>
          <w:tcPr>
            <w:tcW w:w="477" w:type="pct"/>
            <w:tcBorders>
              <w:top w:val="single" w:sz="4" w:space="0" w:color="auto"/>
              <w:left w:val="nil"/>
              <w:bottom w:val="single" w:sz="4" w:space="0" w:color="auto"/>
              <w:right w:val="single" w:sz="4" w:space="0" w:color="auto"/>
            </w:tcBorders>
            <w:shd w:val="clear" w:color="auto" w:fill="FFFFFF"/>
            <w:vAlign w:val="center"/>
          </w:tcPr>
          <w:p w14:paraId="3F50E267"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kern w:val="0"/>
                <w:sz w:val="20"/>
                <w:szCs w:val="20"/>
              </w:rPr>
              <w:t>3</w:t>
            </w:r>
          </w:p>
        </w:tc>
        <w:tc>
          <w:tcPr>
            <w:tcW w:w="2753" w:type="pct"/>
            <w:tcBorders>
              <w:top w:val="single" w:sz="4" w:space="0" w:color="auto"/>
              <w:left w:val="nil"/>
              <w:bottom w:val="single" w:sz="4" w:space="0" w:color="auto"/>
              <w:right w:val="single" w:sz="4" w:space="0" w:color="auto"/>
            </w:tcBorders>
            <w:vAlign w:val="center"/>
          </w:tcPr>
          <w:p w14:paraId="1D0A4E0E"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2F613140"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项目立项按照政府采购规定的程序；</w:t>
            </w:r>
          </w:p>
          <w:p w14:paraId="3EAB26A3"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rPr>
              <w:t>项目相关批复文件</w:t>
            </w:r>
            <w:r w:rsidRPr="007A5687">
              <w:rPr>
                <w:rFonts w:ascii="Times New Roman" w:eastAsia="仿宋" w:hAnsi="Times New Roman" w:cs="Times New Roman"/>
                <w:color w:val="000000"/>
                <w:kern w:val="0"/>
                <w:sz w:val="20"/>
                <w:szCs w:val="20"/>
              </w:rPr>
              <w:t>、材料符合相关要求；</w:t>
            </w:r>
          </w:p>
          <w:p w14:paraId="46F61282" w14:textId="77777777" w:rsidR="00D07AAC" w:rsidRPr="007A5687" w:rsidRDefault="00080192">
            <w:pPr>
              <w:rPr>
                <w:rFonts w:ascii="Times New Roman" w:eastAsia="等线" w:hAnsi="Times New Roman" w:cs="Times New Roman"/>
                <w:szCs w:val="21"/>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color w:val="000000"/>
                <w:kern w:val="0"/>
                <w:sz w:val="20"/>
                <w:szCs w:val="20"/>
              </w:rPr>
              <w:t>事前经过必要的可行性分析、专家论证、风险评估、绩效评估、集体决策等。</w:t>
            </w:r>
          </w:p>
        </w:tc>
        <w:tc>
          <w:tcPr>
            <w:tcW w:w="465" w:type="pct"/>
            <w:tcBorders>
              <w:top w:val="single" w:sz="4" w:space="0" w:color="auto"/>
              <w:left w:val="nil"/>
              <w:bottom w:val="single" w:sz="4" w:space="0" w:color="auto"/>
              <w:right w:val="single" w:sz="4" w:space="0" w:color="auto"/>
            </w:tcBorders>
            <w:vAlign w:val="center"/>
          </w:tcPr>
          <w:p w14:paraId="6930D027"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sz w:val="20"/>
                <w:szCs w:val="20"/>
              </w:rPr>
              <w:t>2.00</w:t>
            </w:r>
          </w:p>
        </w:tc>
      </w:tr>
    </w:tbl>
    <w:p w14:paraId="0BD5EDFC"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A101—</w:t>
      </w:r>
      <w:r w:rsidRPr="007A5687">
        <w:rPr>
          <w:rFonts w:ascii="Times New Roman" w:eastAsia="仿宋" w:hAnsi="Times New Roman" w:cs="Times New Roman" w:hint="eastAsia"/>
          <w:b/>
          <w:bCs/>
          <w:sz w:val="32"/>
          <w:szCs w:val="32"/>
        </w:rPr>
        <w:t>立项依据充分性：</w:t>
      </w:r>
      <w:r w:rsidRPr="007A5687">
        <w:rPr>
          <w:rFonts w:ascii="Times New Roman" w:eastAsia="仿宋" w:hAnsi="Times New Roman" w:cs="Times New Roman"/>
          <w:sz w:val="32"/>
          <w:szCs w:val="32"/>
        </w:rPr>
        <w:t>依据国家发展改革委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关于下达京津冀及重点地区污染治理工程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年中央预算内投资计划（第二批）的通知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（发改投资〔</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1247</w:t>
      </w:r>
      <w:r w:rsidRPr="007A5687">
        <w:rPr>
          <w:rFonts w:ascii="Times New Roman" w:eastAsia="仿宋" w:hAnsi="Times New Roman" w:cs="Times New Roman"/>
          <w:sz w:val="32"/>
          <w:szCs w:val="32"/>
        </w:rPr>
        <w:t>号）和河南省发改委</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关于转发</w:t>
      </w:r>
      <w:r w:rsidRPr="007A5687">
        <w:rPr>
          <w:rFonts w:ascii="Times New Roman" w:eastAsia="仿宋" w:hAnsi="Times New Roman" w:cs="Times New Roman"/>
          <w:sz w:val="32"/>
          <w:szCs w:val="32"/>
        </w:rPr>
        <w:t>&lt;</w:t>
      </w:r>
      <w:r w:rsidRPr="007A5687">
        <w:rPr>
          <w:rFonts w:ascii="Times New Roman" w:eastAsia="仿宋" w:hAnsi="Times New Roman" w:cs="Times New Roman"/>
          <w:sz w:val="32"/>
          <w:szCs w:val="32"/>
        </w:rPr>
        <w:t>国家发展改革委办公厅关于组织申报资源节约循环利用重点工程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年中央预算内投资备选项目的通知</w:t>
      </w:r>
      <w:r w:rsidRPr="007A5687">
        <w:rPr>
          <w:rFonts w:ascii="Times New Roman" w:eastAsia="仿宋" w:hAnsi="Times New Roman" w:cs="Times New Roman"/>
          <w:sz w:val="32"/>
          <w:szCs w:val="32"/>
        </w:rPr>
        <w:t>&gt;</w:t>
      </w:r>
      <w:r w:rsidRPr="007A5687">
        <w:rPr>
          <w:rFonts w:ascii="Times New Roman" w:eastAsia="仿宋" w:hAnsi="Times New Roman" w:cs="Times New Roman"/>
          <w:sz w:val="32"/>
          <w:szCs w:val="32"/>
        </w:rPr>
        <w:t>的通知</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（豫发改办环资〔</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46</w:t>
      </w:r>
      <w:r w:rsidRPr="007A5687">
        <w:rPr>
          <w:rFonts w:ascii="Times New Roman" w:eastAsia="仿宋" w:hAnsi="Times New Roman" w:cs="Times New Roman"/>
          <w:sz w:val="32"/>
          <w:szCs w:val="32"/>
        </w:rPr>
        <w:t>号），项目立项符合国家法律法规、国民经济发展规划和相关政策，在政府购买服务的目录范围内，符合评价要点</w:t>
      </w:r>
      <w:r w:rsidRPr="007A5687">
        <w:rPr>
          <w:rFonts w:ascii="宋体" w:eastAsia="宋体" w:hAnsi="宋体" w:cs="宋体" w:hint="eastAsia"/>
          <w:sz w:val="32"/>
          <w:szCs w:val="32"/>
        </w:rPr>
        <w:t>①</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0.50</w:t>
      </w:r>
      <w:r w:rsidRPr="007A5687">
        <w:rPr>
          <w:rFonts w:ascii="Times New Roman" w:eastAsia="仿宋" w:hAnsi="Times New Roman" w:cs="Times New Roman"/>
          <w:sz w:val="32"/>
          <w:szCs w:val="32"/>
        </w:rPr>
        <w:t>分；根据新乡市机关事务中心部门职责的范围，项目立项符合主管单位部门职责范围，符合评价要点</w:t>
      </w:r>
      <w:r w:rsidRPr="007A5687">
        <w:rPr>
          <w:rFonts w:ascii="宋体" w:eastAsia="宋体" w:hAnsi="宋体" w:cs="宋体" w:hint="eastAsia"/>
          <w:sz w:val="32"/>
          <w:szCs w:val="32"/>
        </w:rPr>
        <w:t>②</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0.50</w:t>
      </w:r>
      <w:r w:rsidRPr="007A5687">
        <w:rPr>
          <w:rFonts w:ascii="Times New Roman" w:eastAsia="仿宋" w:hAnsi="Times New Roman" w:cs="Times New Roman"/>
          <w:sz w:val="32"/>
          <w:szCs w:val="32"/>
        </w:rPr>
        <w:t>分；项目未提供部门预算，不符合评价要点</w:t>
      </w:r>
      <w:r w:rsidRPr="007A5687">
        <w:rPr>
          <w:rFonts w:ascii="宋体" w:eastAsia="宋体" w:hAnsi="宋体" w:cs="宋体" w:hint="eastAsia"/>
          <w:sz w:val="32"/>
          <w:szCs w:val="32"/>
        </w:rPr>
        <w:t>③</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00</w:t>
      </w:r>
      <w:r w:rsidRPr="007A5687">
        <w:rPr>
          <w:rFonts w:ascii="Times New Roman" w:eastAsia="仿宋" w:hAnsi="Times New Roman" w:cs="Times New Roman"/>
          <w:sz w:val="32"/>
          <w:szCs w:val="32"/>
        </w:rPr>
        <w:t>分；购买主体与承载主体之间签订了政府购买服务合同，符合评价要点</w:t>
      </w:r>
      <w:r w:rsidRPr="007A5687">
        <w:rPr>
          <w:rFonts w:ascii="宋体" w:eastAsia="宋体" w:hAnsi="宋体" w:cs="宋体" w:hint="eastAsia"/>
          <w:sz w:val="32"/>
          <w:szCs w:val="32"/>
        </w:rPr>
        <w:t>④</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0.50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四项合计得分为</w:t>
      </w:r>
      <w:r w:rsidRPr="007A5687">
        <w:rPr>
          <w:rFonts w:ascii="Times New Roman" w:eastAsia="仿宋" w:hAnsi="Times New Roman" w:cs="Times New Roman"/>
          <w:sz w:val="32"/>
          <w:szCs w:val="32"/>
        </w:rPr>
        <w:t>1.50</w:t>
      </w:r>
      <w:r w:rsidRPr="007A5687">
        <w:rPr>
          <w:rFonts w:ascii="Times New Roman" w:eastAsia="仿宋" w:hAnsi="Times New Roman" w:cs="Times New Roman"/>
          <w:sz w:val="32"/>
          <w:szCs w:val="32"/>
        </w:rPr>
        <w:t>分。</w:t>
      </w:r>
    </w:p>
    <w:p w14:paraId="29178695" w14:textId="62C15CD5"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A102—</w:t>
      </w:r>
      <w:r w:rsidRPr="007A5687">
        <w:rPr>
          <w:rFonts w:ascii="Times New Roman" w:eastAsia="仿宋" w:hAnsi="Times New Roman" w:cs="Times New Roman"/>
          <w:b/>
          <w:bCs/>
          <w:sz w:val="32"/>
          <w:szCs w:val="32"/>
        </w:rPr>
        <w:t>立项程序规范性</w:t>
      </w:r>
      <w:r w:rsidRPr="007A5687">
        <w:rPr>
          <w:rFonts w:ascii="Times New Roman" w:eastAsia="仿宋" w:hAnsi="Times New Roman" w:cs="Times New Roman" w:hint="eastAsia"/>
          <w:b/>
          <w:bCs/>
          <w:sz w:val="32"/>
          <w:szCs w:val="32"/>
        </w:rPr>
        <w:t>：</w:t>
      </w:r>
      <w:r w:rsidRPr="007A5687">
        <w:rPr>
          <w:rFonts w:ascii="Times New Roman" w:eastAsia="仿宋" w:hAnsi="Times New Roman" w:cs="Times New Roman" w:hint="eastAsia"/>
          <w:sz w:val="32"/>
          <w:szCs w:val="32"/>
        </w:rPr>
        <w:t>根据《中华人民共和国政府采购法》、新乡市机关事务中心《关于平原博物院利用中水系统供暖制冷合同续约的请示》（新事文〔</w:t>
      </w:r>
      <w:r w:rsidRPr="007A5687">
        <w:rPr>
          <w:rFonts w:ascii="Times New Roman" w:eastAsia="仿宋" w:hAnsi="Times New Roman" w:cs="Times New Roman"/>
          <w:sz w:val="32"/>
          <w:szCs w:val="32"/>
        </w:rPr>
        <w:t>2021</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31</w:t>
      </w:r>
      <w:r w:rsidRPr="007A5687">
        <w:rPr>
          <w:rFonts w:ascii="Times New Roman" w:eastAsia="仿宋" w:hAnsi="Times New Roman" w:cs="Times New Roman"/>
          <w:sz w:val="32"/>
          <w:szCs w:val="32"/>
        </w:rPr>
        <w:t>号）和河南华誉新能源热力有限公司</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关于申报资源节约循环利用重点工程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年中央预算内投资备选项目资金申请报告的请示</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（华誉字〔</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号）文件，项目主管单位和实施单位提供资料，项目按照规定程序，由项目实施单位提出申请，经相关主管单位逐级审批通过，项目审批文件材料符合相关要求，项目方案经过集体决策，但未进行事前绩效评估，符合评价要点</w:t>
      </w:r>
      <w:r w:rsidRPr="007A5687">
        <w:rPr>
          <w:rFonts w:ascii="宋体" w:eastAsia="宋体" w:hAnsi="宋体" w:cs="宋体" w:hint="eastAsia"/>
          <w:sz w:val="32"/>
          <w:szCs w:val="32"/>
        </w:rPr>
        <w:t>①②</w:t>
      </w:r>
      <w:r w:rsidRPr="007A5687">
        <w:rPr>
          <w:rFonts w:ascii="Times New Roman" w:eastAsia="仿宋" w:hAnsi="Times New Roman" w:cs="Times New Roman"/>
          <w:sz w:val="32"/>
          <w:szCs w:val="32"/>
        </w:rPr>
        <w:t>，不符合评价要点</w:t>
      </w:r>
      <w:r w:rsidRPr="007A5687">
        <w:rPr>
          <w:rFonts w:ascii="宋体" w:eastAsia="宋体" w:hAnsi="宋体" w:cs="宋体" w:hint="eastAsia"/>
          <w:sz w:val="32"/>
          <w:szCs w:val="32"/>
        </w:rPr>
        <w:t>③</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因此，该指标得分最终得分为</w:t>
      </w:r>
      <w:r w:rsidRPr="007A5687">
        <w:rPr>
          <w:rFonts w:ascii="Times New Roman" w:eastAsia="仿宋" w:hAnsi="Times New Roman" w:cs="Times New Roman"/>
          <w:sz w:val="32"/>
          <w:szCs w:val="32"/>
        </w:rPr>
        <w:t>2.00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w:t>
      </w:r>
    </w:p>
    <w:p w14:paraId="0692D827" w14:textId="3BD8965D" w:rsidR="00D07AAC" w:rsidRPr="007A5687" w:rsidRDefault="00080192">
      <w:pPr>
        <w:adjustRightInd w:val="0"/>
        <w:snapToGrid w:val="0"/>
        <w:spacing w:line="600" w:lineRule="exact"/>
        <w:jc w:val="center"/>
        <w:rPr>
          <w:rFonts w:ascii="Times New Roman" w:eastAsia="仿宋" w:hAnsi="Times New Roman" w:cs="Times New Roman"/>
          <w:b/>
          <w:sz w:val="24"/>
          <w:szCs w:val="28"/>
        </w:rPr>
      </w:pPr>
      <w:r w:rsidRPr="007A5687">
        <w:rPr>
          <w:rFonts w:ascii="Times New Roman" w:eastAsia="仿宋" w:hAnsi="Times New Roman" w:cs="Times New Roman" w:hint="eastAsia"/>
          <w:b/>
          <w:sz w:val="24"/>
          <w:szCs w:val="28"/>
        </w:rPr>
        <w:t>表</w:t>
      </w:r>
      <w:r w:rsidRPr="007A5687">
        <w:rPr>
          <w:rFonts w:ascii="Times New Roman" w:eastAsia="仿宋" w:hAnsi="Times New Roman" w:cs="Times New Roman"/>
          <w:b/>
          <w:sz w:val="24"/>
          <w:szCs w:val="28"/>
        </w:rPr>
        <w:t>4-2</w:t>
      </w:r>
      <w:r w:rsidR="00162013">
        <w:rPr>
          <w:rFonts w:ascii="Times New Roman" w:eastAsia="仿宋" w:hAnsi="Times New Roman" w:cs="Times New Roman"/>
          <w:b/>
          <w:sz w:val="24"/>
          <w:szCs w:val="28"/>
        </w:rPr>
        <w:t xml:space="preserve"> </w:t>
      </w:r>
      <w:r w:rsidRPr="007A5687">
        <w:rPr>
          <w:rFonts w:ascii="Times New Roman" w:eastAsia="仿宋" w:hAnsi="Times New Roman" w:cs="Times New Roman" w:hint="eastAsia"/>
          <w:b/>
          <w:sz w:val="24"/>
          <w:szCs w:val="28"/>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194"/>
        <w:gridCol w:w="1158"/>
        <w:gridCol w:w="4070"/>
        <w:gridCol w:w="988"/>
      </w:tblGrid>
      <w:tr w:rsidR="00D07AAC" w:rsidRPr="007A5687" w14:paraId="0599BBAA" w14:textId="77777777">
        <w:trPr>
          <w:trHeight w:val="397"/>
          <w:tblHeader/>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4A7AF15C"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二级指标</w:t>
            </w:r>
          </w:p>
        </w:tc>
        <w:tc>
          <w:tcPr>
            <w:tcW w:w="723" w:type="pct"/>
            <w:tcBorders>
              <w:top w:val="single" w:sz="4" w:space="0" w:color="auto"/>
              <w:left w:val="nil"/>
              <w:bottom w:val="single" w:sz="4" w:space="0" w:color="auto"/>
              <w:right w:val="single" w:sz="4" w:space="0" w:color="auto"/>
            </w:tcBorders>
            <w:shd w:val="clear" w:color="auto" w:fill="D7D7D7"/>
            <w:vAlign w:val="center"/>
          </w:tcPr>
          <w:p w14:paraId="698A422B"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三级指标</w:t>
            </w:r>
          </w:p>
        </w:tc>
        <w:tc>
          <w:tcPr>
            <w:tcW w:w="701" w:type="pct"/>
            <w:tcBorders>
              <w:top w:val="single" w:sz="4" w:space="0" w:color="auto"/>
              <w:left w:val="nil"/>
              <w:bottom w:val="single" w:sz="4" w:space="0" w:color="auto"/>
              <w:right w:val="single" w:sz="4" w:space="0" w:color="auto"/>
            </w:tcBorders>
            <w:shd w:val="clear" w:color="auto" w:fill="D7D7D7"/>
            <w:vAlign w:val="center"/>
          </w:tcPr>
          <w:p w14:paraId="78194D1A"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标准分值</w:t>
            </w:r>
          </w:p>
        </w:tc>
        <w:tc>
          <w:tcPr>
            <w:tcW w:w="2464" w:type="pct"/>
            <w:tcBorders>
              <w:top w:val="single" w:sz="4" w:space="0" w:color="auto"/>
              <w:left w:val="nil"/>
              <w:bottom w:val="single" w:sz="4" w:space="0" w:color="auto"/>
              <w:right w:val="single" w:sz="4" w:space="0" w:color="auto"/>
            </w:tcBorders>
            <w:shd w:val="clear" w:color="auto" w:fill="D7D7D7"/>
            <w:vAlign w:val="center"/>
          </w:tcPr>
          <w:p w14:paraId="7DAFC458"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指标说明</w:t>
            </w:r>
          </w:p>
        </w:tc>
        <w:tc>
          <w:tcPr>
            <w:tcW w:w="598" w:type="pct"/>
            <w:tcBorders>
              <w:top w:val="single" w:sz="4" w:space="0" w:color="auto"/>
              <w:left w:val="nil"/>
              <w:bottom w:val="single" w:sz="4" w:space="0" w:color="auto"/>
              <w:right w:val="single" w:sz="4" w:space="0" w:color="auto"/>
            </w:tcBorders>
            <w:shd w:val="clear" w:color="auto" w:fill="D7D7D7"/>
            <w:vAlign w:val="center"/>
          </w:tcPr>
          <w:p w14:paraId="5B0C655E"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得分</w:t>
            </w:r>
          </w:p>
        </w:tc>
      </w:tr>
      <w:tr w:rsidR="00D07AAC" w:rsidRPr="007A5687" w14:paraId="40FE1B6E" w14:textId="77777777">
        <w:trPr>
          <w:trHeight w:val="397"/>
          <w:jc w:val="center"/>
        </w:trPr>
        <w:tc>
          <w:tcPr>
            <w:tcW w:w="514" w:type="pct"/>
            <w:vMerge w:val="restart"/>
            <w:tcBorders>
              <w:top w:val="nil"/>
              <w:left w:val="single" w:sz="4" w:space="0" w:color="auto"/>
              <w:bottom w:val="single" w:sz="4" w:space="0" w:color="auto"/>
              <w:right w:val="single" w:sz="4" w:space="0" w:color="auto"/>
            </w:tcBorders>
            <w:shd w:val="clear" w:color="auto" w:fill="FFFFFF"/>
            <w:vAlign w:val="center"/>
          </w:tcPr>
          <w:p w14:paraId="75C12D8A"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A2</w:t>
            </w:r>
          </w:p>
          <w:p w14:paraId="0EFCFD99"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绩效</w:t>
            </w:r>
          </w:p>
          <w:p w14:paraId="1A9990CE"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目标</w:t>
            </w:r>
          </w:p>
          <w:p w14:paraId="1054E77C"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color w:val="000000"/>
                <w:kern w:val="0"/>
                <w:sz w:val="20"/>
                <w:szCs w:val="20"/>
              </w:rPr>
              <w:t>分</w:t>
            </w:r>
          </w:p>
        </w:tc>
        <w:tc>
          <w:tcPr>
            <w:tcW w:w="723" w:type="pct"/>
            <w:tcBorders>
              <w:top w:val="single" w:sz="4" w:space="0" w:color="auto"/>
              <w:left w:val="nil"/>
              <w:bottom w:val="single" w:sz="4" w:space="0" w:color="auto"/>
              <w:right w:val="single" w:sz="4" w:space="0" w:color="auto"/>
            </w:tcBorders>
            <w:shd w:val="clear" w:color="auto" w:fill="FFFFFF"/>
            <w:vAlign w:val="center"/>
          </w:tcPr>
          <w:p w14:paraId="24413FD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A201</w:t>
            </w:r>
          </w:p>
          <w:p w14:paraId="7639D824"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绩效目标合理性</w:t>
            </w:r>
          </w:p>
        </w:tc>
        <w:tc>
          <w:tcPr>
            <w:tcW w:w="701" w:type="pct"/>
            <w:tcBorders>
              <w:top w:val="single" w:sz="4" w:space="0" w:color="auto"/>
              <w:left w:val="nil"/>
              <w:bottom w:val="single" w:sz="4" w:space="0" w:color="auto"/>
              <w:right w:val="single" w:sz="4" w:space="0" w:color="auto"/>
            </w:tcBorders>
            <w:shd w:val="clear" w:color="auto" w:fill="FFFFFF"/>
            <w:vAlign w:val="center"/>
          </w:tcPr>
          <w:p w14:paraId="2425C528"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kern w:val="0"/>
                <w:sz w:val="20"/>
                <w:szCs w:val="20"/>
              </w:rPr>
              <w:t>2</w:t>
            </w:r>
          </w:p>
        </w:tc>
        <w:tc>
          <w:tcPr>
            <w:tcW w:w="2464" w:type="pct"/>
            <w:tcBorders>
              <w:top w:val="single" w:sz="4" w:space="0" w:color="auto"/>
              <w:left w:val="nil"/>
              <w:bottom w:val="single" w:sz="4" w:space="0" w:color="auto"/>
              <w:right w:val="single" w:sz="4" w:space="0" w:color="auto"/>
            </w:tcBorders>
            <w:vAlign w:val="center"/>
          </w:tcPr>
          <w:p w14:paraId="58094E8B"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7817217B"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项目设有绩效目标；</w:t>
            </w:r>
          </w:p>
          <w:p w14:paraId="2A6C569C"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项目绩效目标与实际工作内容具有相关性；</w:t>
            </w:r>
          </w:p>
          <w:p w14:paraId="194359F1"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color w:val="000000"/>
                <w:kern w:val="0"/>
                <w:sz w:val="20"/>
                <w:szCs w:val="20"/>
              </w:rPr>
              <w:t>项目预期产出效益和效果符合正常的业绩水平；</w:t>
            </w:r>
          </w:p>
          <w:p w14:paraId="47DE4007" w14:textId="77777777" w:rsidR="00D07AAC" w:rsidRPr="007A5687" w:rsidRDefault="00080192">
            <w:pPr>
              <w:rPr>
                <w:rFonts w:ascii="Times New Roman" w:eastAsia="仿宋" w:hAnsi="Times New Roman" w:cs="Times New Roman"/>
                <w:sz w:val="22"/>
              </w:rPr>
            </w:pPr>
            <w:r w:rsidRPr="007A5687">
              <w:rPr>
                <w:rFonts w:ascii="宋体" w:eastAsia="宋体" w:hAnsi="宋体" w:cs="宋体" w:hint="eastAsia"/>
                <w:color w:val="000000"/>
                <w:kern w:val="0"/>
                <w:sz w:val="20"/>
                <w:szCs w:val="20"/>
              </w:rPr>
              <w:t>④</w:t>
            </w:r>
            <w:r w:rsidRPr="007A5687">
              <w:rPr>
                <w:rFonts w:ascii="Times New Roman" w:eastAsia="仿宋" w:hAnsi="Times New Roman" w:cs="Times New Roman"/>
                <w:color w:val="000000"/>
                <w:kern w:val="0"/>
                <w:sz w:val="20"/>
                <w:szCs w:val="20"/>
              </w:rPr>
              <w:t>与预算确定的项目资金量相匹配。</w:t>
            </w:r>
          </w:p>
        </w:tc>
        <w:tc>
          <w:tcPr>
            <w:tcW w:w="598" w:type="pct"/>
            <w:tcBorders>
              <w:top w:val="single" w:sz="4" w:space="0" w:color="auto"/>
              <w:left w:val="nil"/>
              <w:bottom w:val="single" w:sz="4" w:space="0" w:color="auto"/>
              <w:right w:val="single" w:sz="4" w:space="0" w:color="auto"/>
            </w:tcBorders>
            <w:vAlign w:val="center"/>
          </w:tcPr>
          <w:p w14:paraId="344B1F57"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sz w:val="20"/>
                <w:szCs w:val="20"/>
              </w:rPr>
              <w:t>2.00</w:t>
            </w:r>
          </w:p>
        </w:tc>
      </w:tr>
      <w:tr w:rsidR="00D07AAC" w:rsidRPr="007A5687" w14:paraId="28B2839D" w14:textId="77777777">
        <w:trPr>
          <w:trHeight w:val="397"/>
          <w:jc w:val="center"/>
        </w:trPr>
        <w:tc>
          <w:tcPr>
            <w:tcW w:w="514" w:type="pct"/>
            <w:vMerge/>
            <w:tcBorders>
              <w:top w:val="nil"/>
              <w:left w:val="single" w:sz="4" w:space="0" w:color="auto"/>
              <w:bottom w:val="single" w:sz="4" w:space="0" w:color="auto"/>
              <w:right w:val="single" w:sz="4" w:space="0" w:color="auto"/>
            </w:tcBorders>
            <w:vAlign w:val="center"/>
          </w:tcPr>
          <w:p w14:paraId="6F6F2818" w14:textId="77777777" w:rsidR="00D07AAC" w:rsidRPr="007A5687" w:rsidRDefault="00D07AAC">
            <w:pPr>
              <w:widowControl/>
              <w:jc w:val="left"/>
              <w:rPr>
                <w:rFonts w:ascii="Times New Roman" w:eastAsia="仿宋" w:hAnsi="Times New Roman" w:cs="Times New Roman"/>
                <w:color w:val="000000"/>
                <w:sz w:val="22"/>
              </w:rPr>
            </w:pPr>
          </w:p>
        </w:tc>
        <w:tc>
          <w:tcPr>
            <w:tcW w:w="723" w:type="pct"/>
            <w:tcBorders>
              <w:top w:val="single" w:sz="4" w:space="0" w:color="auto"/>
              <w:left w:val="nil"/>
              <w:bottom w:val="single" w:sz="4" w:space="0" w:color="auto"/>
              <w:right w:val="single" w:sz="4" w:space="0" w:color="auto"/>
            </w:tcBorders>
            <w:shd w:val="clear" w:color="auto" w:fill="FFFFFF"/>
            <w:vAlign w:val="center"/>
          </w:tcPr>
          <w:p w14:paraId="1662187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A202</w:t>
            </w:r>
          </w:p>
          <w:p w14:paraId="4C50FE2B"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绩效指标明确性</w:t>
            </w:r>
          </w:p>
        </w:tc>
        <w:tc>
          <w:tcPr>
            <w:tcW w:w="701" w:type="pct"/>
            <w:tcBorders>
              <w:top w:val="single" w:sz="4" w:space="0" w:color="auto"/>
              <w:left w:val="nil"/>
              <w:bottom w:val="single" w:sz="4" w:space="0" w:color="auto"/>
              <w:right w:val="single" w:sz="4" w:space="0" w:color="auto"/>
            </w:tcBorders>
            <w:shd w:val="clear" w:color="auto" w:fill="FFFFFF"/>
            <w:vAlign w:val="center"/>
          </w:tcPr>
          <w:p w14:paraId="5A33A444"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kern w:val="0"/>
                <w:sz w:val="20"/>
                <w:szCs w:val="20"/>
              </w:rPr>
              <w:t>3</w:t>
            </w:r>
          </w:p>
        </w:tc>
        <w:tc>
          <w:tcPr>
            <w:tcW w:w="2464" w:type="pct"/>
            <w:tcBorders>
              <w:top w:val="single" w:sz="4" w:space="0" w:color="auto"/>
              <w:left w:val="nil"/>
              <w:bottom w:val="single" w:sz="4" w:space="0" w:color="auto"/>
              <w:right w:val="single" w:sz="4" w:space="0" w:color="auto"/>
            </w:tcBorders>
            <w:vAlign w:val="center"/>
          </w:tcPr>
          <w:p w14:paraId="0A31AD15"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2EC9B315"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将项目绩效目标细化分解为具体的绩效指标，且指标设置完整；</w:t>
            </w:r>
          </w:p>
          <w:p w14:paraId="0AE7E5CE"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通过清晰、可衡量的指标值予以体现；</w:t>
            </w:r>
          </w:p>
          <w:p w14:paraId="7D67B3A6" w14:textId="77777777" w:rsidR="00D07AAC" w:rsidRPr="007A5687" w:rsidRDefault="00080192">
            <w:pPr>
              <w:rPr>
                <w:rFonts w:ascii="Times New Roman" w:eastAsia="仿宋" w:hAnsi="Times New Roman" w:cs="Times New Roman"/>
                <w:sz w:val="22"/>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color w:val="000000"/>
                <w:kern w:val="0"/>
                <w:sz w:val="20"/>
                <w:szCs w:val="20"/>
              </w:rPr>
              <w:t>与项目目标任务数或计划数相对应。</w:t>
            </w:r>
          </w:p>
        </w:tc>
        <w:tc>
          <w:tcPr>
            <w:tcW w:w="598" w:type="pct"/>
            <w:tcBorders>
              <w:top w:val="single" w:sz="4" w:space="0" w:color="auto"/>
              <w:left w:val="nil"/>
              <w:bottom w:val="single" w:sz="4" w:space="0" w:color="auto"/>
              <w:right w:val="single" w:sz="4" w:space="0" w:color="auto"/>
            </w:tcBorders>
            <w:vAlign w:val="center"/>
          </w:tcPr>
          <w:p w14:paraId="0E63E0C4"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sz w:val="20"/>
                <w:szCs w:val="20"/>
              </w:rPr>
              <w:t>2.10</w:t>
            </w:r>
          </w:p>
        </w:tc>
      </w:tr>
    </w:tbl>
    <w:p w14:paraId="636FF1A7"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A201—</w:t>
      </w:r>
      <w:r w:rsidRPr="007A5687">
        <w:rPr>
          <w:rFonts w:ascii="Times New Roman" w:eastAsia="仿宋" w:hAnsi="Times New Roman" w:cs="Times New Roman"/>
          <w:b/>
          <w:bCs/>
          <w:sz w:val="32"/>
          <w:szCs w:val="32"/>
        </w:rPr>
        <w:t>绩效目标合理性</w:t>
      </w:r>
      <w:r w:rsidRPr="007A5687">
        <w:rPr>
          <w:rFonts w:ascii="Times New Roman" w:eastAsia="仿宋" w:hAnsi="Times New Roman" w:cs="Times New Roman" w:hint="eastAsia"/>
          <w:b/>
          <w:bCs/>
          <w:sz w:val="32"/>
          <w:szCs w:val="32"/>
        </w:rPr>
        <w:t>：</w:t>
      </w:r>
      <w:r w:rsidRPr="007A5687">
        <w:rPr>
          <w:rFonts w:ascii="Times New Roman" w:eastAsia="仿宋" w:hAnsi="Times New Roman" w:cs="Times New Roman" w:hint="eastAsia"/>
          <w:sz w:val="32"/>
          <w:szCs w:val="32"/>
        </w:rPr>
        <w:t>项目实施单位设立绩效目标，符合评价要点</w:t>
      </w:r>
      <w:r w:rsidRPr="007A5687">
        <w:rPr>
          <w:rFonts w:ascii="宋体" w:eastAsia="宋体" w:hAnsi="宋体" w:cs="宋体" w:hint="eastAsia"/>
          <w:sz w:val="32"/>
          <w:szCs w:val="32"/>
        </w:rPr>
        <w:t>①，</w:t>
      </w:r>
      <w:r w:rsidRPr="007A5687">
        <w:rPr>
          <w:rFonts w:ascii="Times New Roman" w:eastAsia="仿宋" w:hAnsi="Times New Roman" w:cs="Times New Roman" w:hint="eastAsia"/>
          <w:sz w:val="32"/>
          <w:szCs w:val="32"/>
        </w:rPr>
        <w:t>得</w:t>
      </w:r>
      <w:r w:rsidRPr="007A5687">
        <w:rPr>
          <w:rFonts w:ascii="Times New Roman" w:eastAsia="仿宋" w:hAnsi="Times New Roman" w:cs="Times New Roman"/>
          <w:sz w:val="32"/>
          <w:szCs w:val="32"/>
        </w:rPr>
        <w:t>0.80</w:t>
      </w:r>
      <w:r w:rsidRPr="007A5687">
        <w:rPr>
          <w:rFonts w:ascii="Times New Roman" w:eastAsia="仿宋" w:hAnsi="Times New Roman" w:cs="Times New Roman"/>
          <w:sz w:val="32"/>
          <w:szCs w:val="32"/>
        </w:rPr>
        <w:t>分；根据平原博物院中水系统供暖制冷项目绩效目标表，该项目绩效指标设置与项目实施单位实际工作内容具有相关性，符合要点</w:t>
      </w:r>
      <w:r w:rsidRPr="007A5687">
        <w:rPr>
          <w:rFonts w:ascii="宋体" w:eastAsia="宋体" w:hAnsi="宋体" w:cs="宋体" w:hint="eastAsia"/>
          <w:sz w:val="32"/>
          <w:szCs w:val="32"/>
        </w:rPr>
        <w:t>②，</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0.40</w:t>
      </w:r>
      <w:r w:rsidRPr="007A5687">
        <w:rPr>
          <w:rFonts w:ascii="Times New Roman" w:eastAsia="仿宋" w:hAnsi="Times New Roman" w:cs="Times New Roman"/>
          <w:sz w:val="32"/>
          <w:szCs w:val="32"/>
        </w:rPr>
        <w:t>分；依据项目实施单位提供资料与现场访谈，平原博物院中水系统供暖制冷项目在</w:t>
      </w:r>
      <w:r w:rsidRPr="007A5687">
        <w:rPr>
          <w:rFonts w:ascii="Times New Roman" w:eastAsia="仿宋" w:hAnsi="Times New Roman" w:cs="Times New Roman"/>
          <w:sz w:val="32"/>
          <w:szCs w:val="32"/>
        </w:rPr>
        <w:t>2022</w:t>
      </w:r>
      <w:r w:rsidRPr="007A5687">
        <w:rPr>
          <w:rFonts w:ascii="Times New Roman" w:eastAsia="仿宋" w:hAnsi="Times New Roman" w:cs="Times New Roman"/>
          <w:sz w:val="32"/>
          <w:szCs w:val="32"/>
        </w:rPr>
        <w:t>年已经完成了</w:t>
      </w:r>
      <w:r w:rsidRPr="007A5687">
        <w:rPr>
          <w:rFonts w:ascii="Times New Roman" w:eastAsia="仿宋" w:hAnsi="Times New Roman" w:cs="Times New Roman" w:hint="eastAsia"/>
          <w:sz w:val="32"/>
          <w:szCs w:val="32"/>
        </w:rPr>
        <w:t>购买服务的</w:t>
      </w:r>
      <w:r w:rsidRPr="007A5687">
        <w:rPr>
          <w:rFonts w:ascii="Times New Roman" w:eastAsia="仿宋" w:hAnsi="Times New Roman" w:cs="Times New Roman"/>
          <w:sz w:val="32"/>
          <w:szCs w:val="32"/>
        </w:rPr>
        <w:t>工作，达到了项目预期产出效益和效果，符合评价要点</w:t>
      </w:r>
      <w:r w:rsidRPr="007A5687">
        <w:rPr>
          <w:rFonts w:ascii="宋体" w:eastAsia="宋体" w:hAnsi="宋体" w:cs="宋体" w:hint="eastAsia"/>
          <w:sz w:val="32"/>
          <w:szCs w:val="32"/>
        </w:rPr>
        <w:t>③，</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0.40</w:t>
      </w:r>
      <w:r w:rsidRPr="007A5687">
        <w:rPr>
          <w:rFonts w:ascii="Times New Roman" w:eastAsia="仿宋" w:hAnsi="Times New Roman" w:cs="Times New Roman"/>
          <w:sz w:val="32"/>
          <w:szCs w:val="32"/>
        </w:rPr>
        <w:t>分；根据平原博物院中水系统供暖制冷项目绩效目标表，该项目绩效指标设置与预算确定的项目资金量相匹配，符合要点</w:t>
      </w:r>
      <w:r w:rsidRPr="007A5687">
        <w:rPr>
          <w:rFonts w:ascii="宋体" w:eastAsia="宋体" w:hAnsi="宋体" w:cs="宋体" w:hint="eastAsia"/>
          <w:sz w:val="32"/>
          <w:szCs w:val="32"/>
        </w:rPr>
        <w:t>④，</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0.40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四项合计得</w:t>
      </w:r>
      <w:r w:rsidRPr="007A5687">
        <w:rPr>
          <w:rFonts w:ascii="Times New Roman" w:eastAsia="仿宋" w:hAnsi="Times New Roman" w:cs="Times New Roman"/>
          <w:sz w:val="32"/>
          <w:szCs w:val="32"/>
        </w:rPr>
        <w:t>2.00</w:t>
      </w:r>
      <w:r w:rsidRPr="007A5687">
        <w:rPr>
          <w:rFonts w:ascii="Times New Roman" w:eastAsia="仿宋" w:hAnsi="Times New Roman" w:cs="Times New Roman"/>
          <w:sz w:val="32"/>
          <w:szCs w:val="32"/>
        </w:rPr>
        <w:t>分。</w:t>
      </w:r>
    </w:p>
    <w:p w14:paraId="589688C8"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A202—</w:t>
      </w:r>
      <w:r w:rsidRPr="007A5687">
        <w:rPr>
          <w:rFonts w:ascii="Times New Roman" w:eastAsia="仿宋" w:hAnsi="Times New Roman" w:cs="Times New Roman"/>
          <w:b/>
          <w:bCs/>
          <w:sz w:val="32"/>
          <w:szCs w:val="32"/>
        </w:rPr>
        <w:t>绩效指标明确性</w:t>
      </w:r>
      <w:r w:rsidRPr="007A5687">
        <w:rPr>
          <w:rFonts w:ascii="Times New Roman" w:eastAsia="仿宋" w:hAnsi="Times New Roman" w:cs="Times New Roman" w:hint="eastAsia"/>
          <w:b/>
          <w:bCs/>
          <w:sz w:val="32"/>
          <w:szCs w:val="32"/>
        </w:rPr>
        <w:t>：</w:t>
      </w:r>
      <w:r w:rsidRPr="007A5687">
        <w:rPr>
          <w:rFonts w:ascii="Times New Roman" w:eastAsia="仿宋" w:hAnsi="Times New Roman" w:cs="Times New Roman"/>
          <w:sz w:val="32"/>
          <w:szCs w:val="32"/>
        </w:rPr>
        <w:t>通过平原博物院中水系统供暖制冷项目绩效目标表，项目绩效目标细化分解为具体的绩效指标，且指标设置完整，符合评价要点</w:t>
      </w:r>
      <w:r w:rsidRPr="007A5687">
        <w:rPr>
          <w:rFonts w:ascii="宋体" w:eastAsia="宋体" w:hAnsi="宋体" w:cs="宋体" w:hint="eastAsia"/>
          <w:sz w:val="32"/>
          <w:szCs w:val="32"/>
        </w:rPr>
        <w:t>①</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1.20</w:t>
      </w:r>
      <w:r w:rsidRPr="007A5687">
        <w:rPr>
          <w:rFonts w:ascii="Times New Roman" w:eastAsia="仿宋" w:hAnsi="Times New Roman" w:cs="Times New Roman"/>
          <w:sz w:val="32"/>
          <w:szCs w:val="32"/>
        </w:rPr>
        <w:t>分；设置的社会效益、生态效益和可持续影响类指标的指标均为</w:t>
      </w:r>
      <w:r w:rsidRPr="007A5687">
        <w:rPr>
          <w:rFonts w:ascii="仿宋" w:eastAsia="仿宋" w:hAnsi="仿宋" w:cs="Times New Roman" w:hint="eastAsia"/>
          <w:sz w:val="32"/>
          <w:szCs w:val="32"/>
        </w:rPr>
        <w:t>“</w:t>
      </w:r>
      <w:r w:rsidRPr="007A5687">
        <w:rPr>
          <w:rFonts w:ascii="Times New Roman" w:eastAsia="仿宋" w:hAnsi="Times New Roman" w:cs="Times New Roman"/>
          <w:sz w:val="32"/>
          <w:szCs w:val="32"/>
        </w:rPr>
        <w:t>实行</w:t>
      </w:r>
      <w:r w:rsidRPr="007A5687">
        <w:rPr>
          <w:rFonts w:ascii="仿宋" w:eastAsia="仿宋" w:hAnsi="仿宋" w:cs="Times New Roman" w:hint="eastAsia"/>
          <w:sz w:val="32"/>
          <w:szCs w:val="32"/>
        </w:rPr>
        <w:t>”</w:t>
      </w:r>
      <w:r w:rsidRPr="007A5687">
        <w:rPr>
          <w:rFonts w:ascii="Times New Roman" w:eastAsia="仿宋" w:hAnsi="Times New Roman" w:cs="Times New Roman"/>
          <w:sz w:val="32"/>
          <w:szCs w:val="32"/>
        </w:rPr>
        <w:t>，属于定性指标，相关性不强，且可衡量性差，不符合评价要点</w:t>
      </w:r>
      <w:r w:rsidRPr="007A5687">
        <w:rPr>
          <w:rFonts w:ascii="宋体" w:eastAsia="宋体" w:hAnsi="宋体" w:cs="宋体" w:hint="eastAsia"/>
          <w:sz w:val="32"/>
          <w:szCs w:val="32"/>
        </w:rPr>
        <w:t>②</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0.00</w:t>
      </w:r>
      <w:r w:rsidRPr="007A5687">
        <w:rPr>
          <w:rFonts w:ascii="Times New Roman" w:eastAsia="仿宋" w:hAnsi="Times New Roman" w:cs="Times New Roman"/>
          <w:sz w:val="32"/>
          <w:szCs w:val="32"/>
        </w:rPr>
        <w:t>分；指标表中设置的数量指标的指标值与项目预期目标任务数和计划数相对应，符合评价要点</w:t>
      </w:r>
      <w:r w:rsidRPr="007A5687">
        <w:rPr>
          <w:rFonts w:ascii="宋体" w:eastAsia="宋体" w:hAnsi="宋体" w:cs="宋体" w:hint="eastAsia"/>
          <w:sz w:val="32"/>
          <w:szCs w:val="32"/>
        </w:rPr>
        <w:t>③</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0.90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三项合计得</w:t>
      </w:r>
      <w:r w:rsidRPr="007A5687">
        <w:rPr>
          <w:rFonts w:ascii="Times New Roman" w:eastAsia="仿宋" w:hAnsi="Times New Roman" w:cs="Times New Roman"/>
          <w:sz w:val="32"/>
          <w:szCs w:val="32"/>
        </w:rPr>
        <w:t>2.10</w:t>
      </w:r>
      <w:r w:rsidRPr="007A5687">
        <w:rPr>
          <w:rFonts w:ascii="Times New Roman" w:eastAsia="仿宋" w:hAnsi="Times New Roman" w:cs="Times New Roman"/>
          <w:sz w:val="32"/>
          <w:szCs w:val="32"/>
        </w:rPr>
        <w:t>分。</w:t>
      </w:r>
    </w:p>
    <w:p w14:paraId="01C470A9" w14:textId="77777777" w:rsidR="00674A49" w:rsidRPr="007A5687" w:rsidRDefault="00674A49">
      <w:pPr>
        <w:adjustRightInd w:val="0"/>
        <w:snapToGrid w:val="0"/>
        <w:spacing w:line="600" w:lineRule="exact"/>
        <w:jc w:val="center"/>
        <w:rPr>
          <w:rFonts w:ascii="Times New Roman" w:eastAsia="仿宋" w:hAnsi="Times New Roman" w:cs="Times New Roman"/>
          <w:b/>
          <w:sz w:val="24"/>
          <w:szCs w:val="28"/>
        </w:rPr>
      </w:pPr>
    </w:p>
    <w:p w14:paraId="18B144F6" w14:textId="77777777" w:rsidR="00674A49" w:rsidRPr="007A5687" w:rsidRDefault="00674A49">
      <w:pPr>
        <w:adjustRightInd w:val="0"/>
        <w:snapToGrid w:val="0"/>
        <w:spacing w:line="600" w:lineRule="exact"/>
        <w:jc w:val="center"/>
        <w:rPr>
          <w:rFonts w:ascii="Times New Roman" w:eastAsia="仿宋" w:hAnsi="Times New Roman" w:cs="Times New Roman"/>
          <w:b/>
          <w:sz w:val="24"/>
          <w:szCs w:val="28"/>
        </w:rPr>
      </w:pPr>
    </w:p>
    <w:p w14:paraId="220A36D3" w14:textId="1E64D81C" w:rsidR="00D07AAC" w:rsidRPr="007A5687" w:rsidRDefault="00080192">
      <w:pPr>
        <w:adjustRightInd w:val="0"/>
        <w:snapToGrid w:val="0"/>
        <w:spacing w:line="600" w:lineRule="exact"/>
        <w:jc w:val="center"/>
        <w:rPr>
          <w:rFonts w:ascii="Times New Roman" w:eastAsia="仿宋" w:hAnsi="Times New Roman" w:cs="Times New Roman"/>
          <w:b/>
          <w:sz w:val="24"/>
          <w:szCs w:val="28"/>
        </w:rPr>
      </w:pPr>
      <w:r w:rsidRPr="007A5687">
        <w:rPr>
          <w:rFonts w:ascii="Times New Roman" w:eastAsia="仿宋" w:hAnsi="Times New Roman" w:cs="Times New Roman" w:hint="eastAsia"/>
          <w:b/>
          <w:sz w:val="24"/>
          <w:szCs w:val="28"/>
        </w:rPr>
        <w:t>表</w:t>
      </w:r>
      <w:r w:rsidRPr="007A5687">
        <w:rPr>
          <w:rFonts w:ascii="Times New Roman" w:eastAsia="仿宋" w:hAnsi="Times New Roman" w:cs="Times New Roman"/>
          <w:b/>
          <w:sz w:val="24"/>
          <w:szCs w:val="28"/>
        </w:rPr>
        <w:t>4-3</w:t>
      </w:r>
      <w:r w:rsidR="00162013">
        <w:rPr>
          <w:rFonts w:ascii="Times New Roman" w:eastAsia="仿宋" w:hAnsi="Times New Roman" w:cs="Times New Roman"/>
          <w:b/>
          <w:sz w:val="24"/>
          <w:szCs w:val="28"/>
        </w:rPr>
        <w:t xml:space="preserve"> </w:t>
      </w:r>
      <w:r w:rsidRPr="007A5687">
        <w:rPr>
          <w:rFonts w:ascii="Times New Roman" w:eastAsia="仿宋" w:hAnsi="Times New Roman" w:cs="Times New Roman" w:hint="eastAsia"/>
          <w:b/>
          <w:sz w:val="24"/>
          <w:szCs w:val="28"/>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1268"/>
        <w:gridCol w:w="1181"/>
        <w:gridCol w:w="3972"/>
        <w:gridCol w:w="988"/>
      </w:tblGrid>
      <w:tr w:rsidR="00D07AAC" w:rsidRPr="007A5687" w14:paraId="575C2714" w14:textId="77777777">
        <w:trPr>
          <w:trHeight w:val="397"/>
          <w:tblHeader/>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7CE61224"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二级指标</w:t>
            </w:r>
          </w:p>
        </w:tc>
        <w:tc>
          <w:tcPr>
            <w:tcW w:w="768" w:type="pct"/>
            <w:tcBorders>
              <w:top w:val="single" w:sz="4" w:space="0" w:color="auto"/>
              <w:left w:val="nil"/>
              <w:bottom w:val="single" w:sz="4" w:space="0" w:color="auto"/>
              <w:right w:val="single" w:sz="4" w:space="0" w:color="auto"/>
            </w:tcBorders>
            <w:shd w:val="clear" w:color="auto" w:fill="D7D7D7"/>
            <w:vAlign w:val="center"/>
          </w:tcPr>
          <w:p w14:paraId="2152F8F3"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三级指标</w:t>
            </w:r>
          </w:p>
        </w:tc>
        <w:tc>
          <w:tcPr>
            <w:tcW w:w="715" w:type="pct"/>
            <w:tcBorders>
              <w:top w:val="single" w:sz="4" w:space="0" w:color="auto"/>
              <w:left w:val="nil"/>
              <w:bottom w:val="single" w:sz="4" w:space="0" w:color="auto"/>
              <w:right w:val="single" w:sz="4" w:space="0" w:color="auto"/>
            </w:tcBorders>
            <w:shd w:val="clear" w:color="auto" w:fill="D7D7D7"/>
            <w:vAlign w:val="center"/>
          </w:tcPr>
          <w:p w14:paraId="07253E26"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标准分值</w:t>
            </w:r>
          </w:p>
        </w:tc>
        <w:tc>
          <w:tcPr>
            <w:tcW w:w="2405" w:type="pct"/>
            <w:tcBorders>
              <w:top w:val="single" w:sz="4" w:space="0" w:color="auto"/>
              <w:left w:val="nil"/>
              <w:bottom w:val="single" w:sz="4" w:space="0" w:color="auto"/>
              <w:right w:val="single" w:sz="4" w:space="0" w:color="auto"/>
            </w:tcBorders>
            <w:shd w:val="clear" w:color="auto" w:fill="D7D7D7"/>
            <w:vAlign w:val="center"/>
          </w:tcPr>
          <w:p w14:paraId="3ACDF04D"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指标说明</w:t>
            </w:r>
          </w:p>
        </w:tc>
        <w:tc>
          <w:tcPr>
            <w:tcW w:w="598" w:type="pct"/>
            <w:tcBorders>
              <w:top w:val="single" w:sz="4" w:space="0" w:color="auto"/>
              <w:left w:val="nil"/>
              <w:bottom w:val="single" w:sz="4" w:space="0" w:color="auto"/>
              <w:right w:val="single" w:sz="4" w:space="0" w:color="auto"/>
            </w:tcBorders>
            <w:shd w:val="clear" w:color="auto" w:fill="D7D7D7"/>
            <w:vAlign w:val="center"/>
          </w:tcPr>
          <w:p w14:paraId="0988922B"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得分</w:t>
            </w:r>
          </w:p>
        </w:tc>
      </w:tr>
      <w:tr w:rsidR="00D07AAC" w:rsidRPr="007A5687" w14:paraId="637D834F" w14:textId="77777777">
        <w:trPr>
          <w:trHeight w:val="397"/>
          <w:jc w:val="center"/>
        </w:trPr>
        <w:tc>
          <w:tcPr>
            <w:tcW w:w="514" w:type="pct"/>
            <w:vMerge w:val="restart"/>
            <w:tcBorders>
              <w:top w:val="nil"/>
              <w:left w:val="single" w:sz="4" w:space="0" w:color="auto"/>
              <w:bottom w:val="single" w:sz="4" w:space="0" w:color="auto"/>
              <w:right w:val="single" w:sz="4" w:space="0" w:color="auto"/>
            </w:tcBorders>
            <w:vAlign w:val="center"/>
          </w:tcPr>
          <w:p w14:paraId="05541198"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A3</w:t>
            </w:r>
          </w:p>
          <w:p w14:paraId="0533BA3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资金</w:t>
            </w:r>
          </w:p>
          <w:p w14:paraId="2C7B296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投入</w:t>
            </w:r>
          </w:p>
          <w:p w14:paraId="0BEFCCA1"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color w:val="000000"/>
                <w:kern w:val="0"/>
                <w:sz w:val="20"/>
                <w:szCs w:val="20"/>
              </w:rPr>
              <w:t>分</w:t>
            </w:r>
          </w:p>
        </w:tc>
        <w:tc>
          <w:tcPr>
            <w:tcW w:w="768" w:type="pct"/>
            <w:tcBorders>
              <w:top w:val="single" w:sz="4" w:space="0" w:color="auto"/>
              <w:left w:val="nil"/>
              <w:bottom w:val="single" w:sz="4" w:space="0" w:color="auto"/>
              <w:right w:val="single" w:sz="4" w:space="0" w:color="auto"/>
            </w:tcBorders>
            <w:vAlign w:val="center"/>
          </w:tcPr>
          <w:p w14:paraId="0989F42A"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A301</w:t>
            </w:r>
          </w:p>
          <w:p w14:paraId="0C68A12A"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预算编制科学性</w:t>
            </w:r>
          </w:p>
        </w:tc>
        <w:tc>
          <w:tcPr>
            <w:tcW w:w="715" w:type="pct"/>
            <w:tcBorders>
              <w:top w:val="single" w:sz="4" w:space="0" w:color="auto"/>
              <w:left w:val="nil"/>
              <w:bottom w:val="single" w:sz="4" w:space="0" w:color="auto"/>
              <w:right w:val="single" w:sz="4" w:space="0" w:color="auto"/>
            </w:tcBorders>
            <w:vAlign w:val="center"/>
          </w:tcPr>
          <w:p w14:paraId="24FB7AB0"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color w:val="000000"/>
                <w:sz w:val="20"/>
                <w:szCs w:val="20"/>
              </w:rPr>
              <w:t>3</w:t>
            </w:r>
          </w:p>
        </w:tc>
        <w:tc>
          <w:tcPr>
            <w:tcW w:w="2405" w:type="pct"/>
            <w:tcBorders>
              <w:top w:val="single" w:sz="4" w:space="0" w:color="auto"/>
              <w:left w:val="nil"/>
              <w:bottom w:val="single" w:sz="4" w:space="0" w:color="auto"/>
              <w:right w:val="single" w:sz="4" w:space="0" w:color="auto"/>
            </w:tcBorders>
            <w:vAlign w:val="center"/>
          </w:tcPr>
          <w:p w14:paraId="5E9E6EC7"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7F0CB503"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预算编制经过科学论证；</w:t>
            </w:r>
          </w:p>
          <w:p w14:paraId="2589236F"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预算内容与项目内容相匹配；</w:t>
            </w:r>
          </w:p>
          <w:p w14:paraId="1921302B"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color w:val="000000"/>
                <w:kern w:val="0"/>
                <w:sz w:val="20"/>
                <w:szCs w:val="20"/>
              </w:rPr>
              <w:t>预算额度测算依据充分，且按照标准编制；</w:t>
            </w:r>
          </w:p>
          <w:p w14:paraId="2941A91B" w14:textId="77777777" w:rsidR="00D07AAC" w:rsidRPr="007A5687" w:rsidRDefault="00080192">
            <w:pPr>
              <w:rPr>
                <w:rFonts w:ascii="Times New Roman" w:eastAsia="仿宋" w:hAnsi="Times New Roman" w:cs="Times New Roman"/>
                <w:b/>
                <w:bCs/>
                <w:color w:val="000000"/>
                <w:sz w:val="22"/>
              </w:rPr>
            </w:pPr>
            <w:r w:rsidRPr="007A5687">
              <w:rPr>
                <w:rFonts w:ascii="宋体" w:eastAsia="宋体" w:hAnsi="宋体" w:cs="宋体" w:hint="eastAsia"/>
                <w:color w:val="000000"/>
                <w:kern w:val="0"/>
                <w:sz w:val="20"/>
                <w:szCs w:val="20"/>
              </w:rPr>
              <w:t>④</w:t>
            </w:r>
            <w:r w:rsidRPr="007A5687">
              <w:rPr>
                <w:rFonts w:ascii="Times New Roman" w:eastAsia="仿宋" w:hAnsi="Times New Roman" w:cs="Times New Roman"/>
                <w:color w:val="000000"/>
                <w:kern w:val="0"/>
                <w:sz w:val="20"/>
                <w:szCs w:val="20"/>
              </w:rPr>
              <w:t>预算确定的项目投资额或资金量与工作任务相匹配。</w:t>
            </w:r>
          </w:p>
        </w:tc>
        <w:tc>
          <w:tcPr>
            <w:tcW w:w="598" w:type="pct"/>
            <w:tcBorders>
              <w:top w:val="single" w:sz="4" w:space="0" w:color="auto"/>
              <w:left w:val="nil"/>
              <w:bottom w:val="single" w:sz="4" w:space="0" w:color="auto"/>
              <w:right w:val="single" w:sz="4" w:space="0" w:color="auto"/>
            </w:tcBorders>
            <w:vAlign w:val="center"/>
          </w:tcPr>
          <w:p w14:paraId="57012F39"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color w:val="000000"/>
                <w:sz w:val="20"/>
                <w:szCs w:val="20"/>
              </w:rPr>
              <w:t>1.50</w:t>
            </w:r>
          </w:p>
        </w:tc>
      </w:tr>
      <w:tr w:rsidR="00D07AAC" w:rsidRPr="007A5687" w14:paraId="37301A9F" w14:textId="77777777">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6123533A" w14:textId="77777777" w:rsidR="00D07AAC" w:rsidRPr="007A5687" w:rsidRDefault="00D07AAC">
            <w:pPr>
              <w:widowControl/>
              <w:jc w:val="left"/>
              <w:rPr>
                <w:rFonts w:ascii="Times New Roman" w:eastAsia="仿宋" w:hAnsi="Times New Roman" w:cs="Times New Roman"/>
                <w:b/>
                <w:bCs/>
                <w:color w:val="000000"/>
                <w:sz w:val="22"/>
              </w:rPr>
            </w:pPr>
          </w:p>
        </w:tc>
        <w:tc>
          <w:tcPr>
            <w:tcW w:w="768" w:type="pct"/>
            <w:tcBorders>
              <w:top w:val="single" w:sz="4" w:space="0" w:color="auto"/>
              <w:left w:val="nil"/>
              <w:bottom w:val="single" w:sz="4" w:space="0" w:color="auto"/>
              <w:right w:val="single" w:sz="4" w:space="0" w:color="auto"/>
            </w:tcBorders>
            <w:vAlign w:val="center"/>
          </w:tcPr>
          <w:p w14:paraId="233CB6A2"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A302</w:t>
            </w:r>
          </w:p>
          <w:p w14:paraId="6B37212B"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资金分配合理性</w:t>
            </w:r>
          </w:p>
        </w:tc>
        <w:tc>
          <w:tcPr>
            <w:tcW w:w="715" w:type="pct"/>
            <w:tcBorders>
              <w:top w:val="single" w:sz="4" w:space="0" w:color="auto"/>
              <w:left w:val="nil"/>
              <w:bottom w:val="single" w:sz="4" w:space="0" w:color="auto"/>
              <w:right w:val="single" w:sz="4" w:space="0" w:color="auto"/>
            </w:tcBorders>
            <w:vAlign w:val="center"/>
          </w:tcPr>
          <w:p w14:paraId="3D0050ED" w14:textId="77777777" w:rsidR="00D07AAC" w:rsidRPr="007A5687" w:rsidRDefault="00080192">
            <w:pPr>
              <w:jc w:val="center"/>
              <w:rPr>
                <w:rFonts w:ascii="Times New Roman" w:eastAsia="仿宋" w:hAnsi="Times New Roman" w:cs="Times New Roman"/>
                <w:sz w:val="22"/>
              </w:rPr>
            </w:pPr>
            <w:r w:rsidRPr="007A5687">
              <w:rPr>
                <w:rFonts w:ascii="Times New Roman" w:eastAsia="仿宋" w:hAnsi="Times New Roman" w:cs="Times New Roman"/>
                <w:color w:val="000000"/>
                <w:kern w:val="0"/>
                <w:sz w:val="20"/>
                <w:szCs w:val="20"/>
              </w:rPr>
              <w:t>2</w:t>
            </w:r>
          </w:p>
        </w:tc>
        <w:tc>
          <w:tcPr>
            <w:tcW w:w="2405" w:type="pct"/>
            <w:tcBorders>
              <w:top w:val="single" w:sz="4" w:space="0" w:color="auto"/>
              <w:left w:val="nil"/>
              <w:bottom w:val="single" w:sz="4" w:space="0" w:color="auto"/>
              <w:right w:val="single" w:sz="4" w:space="0" w:color="auto"/>
            </w:tcBorders>
            <w:vAlign w:val="center"/>
          </w:tcPr>
          <w:p w14:paraId="502D79ED"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7BAB4D2A"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预算资金分配依据充分；</w:t>
            </w:r>
          </w:p>
          <w:p w14:paraId="75BC3CD1" w14:textId="77777777" w:rsidR="00D07AAC" w:rsidRPr="007A5687" w:rsidRDefault="00080192">
            <w:pPr>
              <w:rPr>
                <w:rFonts w:ascii="Times New Roman" w:eastAsia="仿宋" w:hAnsi="Times New Roman" w:cs="Times New Roman"/>
                <w:color w:val="000000"/>
                <w:sz w:val="22"/>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资金分配额度合理，与项目单位或地方实际相适应。</w:t>
            </w:r>
          </w:p>
        </w:tc>
        <w:tc>
          <w:tcPr>
            <w:tcW w:w="598" w:type="pct"/>
            <w:tcBorders>
              <w:top w:val="single" w:sz="4" w:space="0" w:color="auto"/>
              <w:left w:val="nil"/>
              <w:bottom w:val="single" w:sz="4" w:space="0" w:color="auto"/>
              <w:right w:val="single" w:sz="4" w:space="0" w:color="auto"/>
            </w:tcBorders>
            <w:vAlign w:val="center"/>
          </w:tcPr>
          <w:p w14:paraId="517601CE" w14:textId="77777777" w:rsidR="00D07AAC" w:rsidRPr="007A5687" w:rsidRDefault="00080192">
            <w:pPr>
              <w:jc w:val="center"/>
              <w:rPr>
                <w:rFonts w:ascii="Times New Roman" w:eastAsia="仿宋" w:hAnsi="Times New Roman" w:cs="Times New Roman"/>
                <w:sz w:val="22"/>
              </w:rPr>
            </w:pPr>
            <w:r w:rsidRPr="007A5687">
              <w:rPr>
                <w:rFonts w:ascii="Times New Roman" w:eastAsia="仿宋" w:hAnsi="Times New Roman" w:cs="Times New Roman"/>
                <w:color w:val="000000"/>
                <w:sz w:val="20"/>
                <w:szCs w:val="20"/>
              </w:rPr>
              <w:t>2.00</w:t>
            </w:r>
          </w:p>
        </w:tc>
      </w:tr>
    </w:tbl>
    <w:p w14:paraId="4B7A16FC"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A301—</w:t>
      </w:r>
      <w:r w:rsidRPr="007A5687">
        <w:rPr>
          <w:rFonts w:ascii="Times New Roman" w:eastAsia="仿宋" w:hAnsi="Times New Roman" w:cs="Times New Roman"/>
          <w:b/>
          <w:bCs/>
          <w:sz w:val="32"/>
          <w:szCs w:val="32"/>
        </w:rPr>
        <w:t>预算编制科学性</w:t>
      </w:r>
      <w:r w:rsidRPr="007A5687">
        <w:rPr>
          <w:rFonts w:ascii="Times New Roman" w:eastAsia="仿宋" w:hAnsi="Times New Roman" w:cs="Times New Roman" w:hint="eastAsia"/>
          <w:b/>
          <w:bCs/>
          <w:sz w:val="32"/>
          <w:szCs w:val="32"/>
        </w:rPr>
        <w:t>：</w:t>
      </w:r>
      <w:r w:rsidRPr="007A5687">
        <w:rPr>
          <w:rFonts w:ascii="Times New Roman" w:eastAsia="仿宋" w:hAnsi="Times New Roman" w:cs="Times New Roman"/>
          <w:sz w:val="32"/>
          <w:szCs w:val="32"/>
        </w:rPr>
        <w:t>通过查看项目主管单位提交资料与相关访谈，平原博物院中水系统供暖制冷项目的预算编制未经过专家论证，不符合评价要点</w:t>
      </w:r>
      <w:r w:rsidRPr="007A5687">
        <w:rPr>
          <w:rFonts w:ascii="宋体" w:eastAsia="宋体" w:hAnsi="宋体" w:cs="宋体" w:hint="eastAsia"/>
          <w:sz w:val="32"/>
          <w:szCs w:val="32"/>
        </w:rPr>
        <w:t>①</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0.00</w:t>
      </w:r>
      <w:r w:rsidRPr="007A5687">
        <w:rPr>
          <w:rFonts w:ascii="Times New Roman" w:eastAsia="仿宋" w:hAnsi="Times New Roman" w:cs="Times New Roman"/>
          <w:sz w:val="32"/>
          <w:szCs w:val="32"/>
        </w:rPr>
        <w:t>分；依据项目预算资金下达文件，项目预算内容与项目内容相匹配，符合评价要点</w:t>
      </w:r>
      <w:r w:rsidRPr="007A5687">
        <w:rPr>
          <w:rFonts w:ascii="宋体" w:eastAsia="宋体" w:hAnsi="宋体" w:cs="宋体" w:hint="eastAsia"/>
          <w:sz w:val="32"/>
          <w:szCs w:val="32"/>
        </w:rPr>
        <w:t>②</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0.75</w:t>
      </w:r>
      <w:r w:rsidRPr="007A5687">
        <w:rPr>
          <w:rFonts w:ascii="Times New Roman" w:eastAsia="仿宋" w:hAnsi="Times New Roman" w:cs="Times New Roman"/>
          <w:sz w:val="32"/>
          <w:szCs w:val="32"/>
        </w:rPr>
        <w:t>分；项目的预算额度测算仅依据</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北京中科华誉能源制冷价格请示</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，测算依据不够充分，不符合评价要点</w:t>
      </w:r>
      <w:r w:rsidRPr="007A5687">
        <w:rPr>
          <w:rFonts w:ascii="宋体" w:eastAsia="宋体" w:hAnsi="宋体" w:cs="宋体" w:hint="eastAsia"/>
          <w:sz w:val="32"/>
          <w:szCs w:val="32"/>
        </w:rPr>
        <w:t>③</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0.00</w:t>
      </w:r>
      <w:r w:rsidRPr="007A5687">
        <w:rPr>
          <w:rFonts w:ascii="Times New Roman" w:eastAsia="仿宋" w:hAnsi="Times New Roman" w:cs="Times New Roman"/>
          <w:sz w:val="32"/>
          <w:szCs w:val="32"/>
        </w:rPr>
        <w:t>分；依据项目预算申请与批复文件，项目预算确定的项目投资额或资金量与工作任务相匹配，符合评价要点</w:t>
      </w:r>
      <w:r w:rsidRPr="007A5687">
        <w:rPr>
          <w:rFonts w:ascii="宋体" w:eastAsia="宋体" w:hAnsi="宋体" w:cs="宋体" w:hint="eastAsia"/>
          <w:sz w:val="32"/>
          <w:szCs w:val="32"/>
        </w:rPr>
        <w:t>④</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0.75</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四项合计得</w:t>
      </w:r>
      <w:r w:rsidRPr="007A5687">
        <w:rPr>
          <w:rFonts w:ascii="Times New Roman" w:eastAsia="仿宋" w:hAnsi="Times New Roman" w:cs="Times New Roman"/>
          <w:sz w:val="32"/>
          <w:szCs w:val="32"/>
        </w:rPr>
        <w:t>1.50</w:t>
      </w:r>
      <w:r w:rsidRPr="007A5687">
        <w:rPr>
          <w:rFonts w:ascii="Times New Roman" w:eastAsia="仿宋" w:hAnsi="Times New Roman" w:cs="Times New Roman"/>
          <w:sz w:val="32"/>
          <w:szCs w:val="32"/>
        </w:rPr>
        <w:t>分。</w:t>
      </w:r>
    </w:p>
    <w:p w14:paraId="25D0977E"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A302—</w:t>
      </w:r>
      <w:r w:rsidRPr="007A5687">
        <w:rPr>
          <w:rFonts w:ascii="Times New Roman" w:eastAsia="仿宋" w:hAnsi="Times New Roman" w:cs="Times New Roman"/>
          <w:b/>
          <w:bCs/>
          <w:sz w:val="32"/>
          <w:szCs w:val="32"/>
        </w:rPr>
        <w:t>资金分配合理性</w:t>
      </w:r>
      <w:r w:rsidRPr="007A5687">
        <w:rPr>
          <w:rFonts w:ascii="Times New Roman" w:eastAsia="仿宋" w:hAnsi="Times New Roman" w:cs="Times New Roman" w:hint="eastAsia"/>
          <w:b/>
          <w:bCs/>
          <w:sz w:val="32"/>
          <w:szCs w:val="32"/>
        </w:rPr>
        <w:t>：</w:t>
      </w:r>
      <w:r w:rsidRPr="007A5687">
        <w:rPr>
          <w:rFonts w:ascii="Times New Roman" w:eastAsia="仿宋" w:hAnsi="Times New Roman" w:cs="Times New Roman" w:hint="eastAsia"/>
          <w:sz w:val="32"/>
          <w:szCs w:val="32"/>
        </w:rPr>
        <w:t>项目单位预算资金分配新乡市机关事务中心《关于平原博物院利用中水系统供暖制冷合同续约的请示》（新事文〔</w:t>
      </w:r>
      <w:r w:rsidRPr="007A5687">
        <w:rPr>
          <w:rFonts w:ascii="Times New Roman" w:eastAsia="仿宋" w:hAnsi="Times New Roman" w:cs="Times New Roman"/>
          <w:sz w:val="32"/>
          <w:szCs w:val="32"/>
        </w:rPr>
        <w:t>2021</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31</w:t>
      </w:r>
      <w:r w:rsidRPr="007A5687">
        <w:rPr>
          <w:rFonts w:ascii="Times New Roman" w:eastAsia="仿宋" w:hAnsi="Times New Roman" w:cs="Times New Roman"/>
          <w:sz w:val="32"/>
          <w:szCs w:val="32"/>
        </w:rPr>
        <w:t>号）和河南华誉新能源热力有限公司</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关于申报资源节约循环利用重点工程</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年中央预算内投资备选项目资金申请报告的请示</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（华誉字〔</w:t>
      </w:r>
      <w:r w:rsidRPr="007A5687">
        <w:rPr>
          <w:rFonts w:ascii="Times New Roman" w:eastAsia="仿宋" w:hAnsi="Times New Roman" w:cs="Times New Roman"/>
          <w:sz w:val="32"/>
          <w:szCs w:val="32"/>
        </w:rPr>
        <w:t>2016</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号）等相关文件资料，符合评价要点</w:t>
      </w:r>
      <w:r w:rsidRPr="007A5687">
        <w:rPr>
          <w:rFonts w:ascii="宋体" w:eastAsia="宋体" w:hAnsi="宋体" w:cs="宋体" w:hint="eastAsia"/>
          <w:sz w:val="32"/>
          <w:szCs w:val="32"/>
        </w:rPr>
        <w:t>①</w:t>
      </w:r>
      <w:r w:rsidRPr="007A5687">
        <w:rPr>
          <w:rFonts w:ascii="Times New Roman" w:eastAsia="仿宋" w:hAnsi="Times New Roman" w:cs="Times New Roman"/>
          <w:sz w:val="32"/>
          <w:szCs w:val="32"/>
        </w:rPr>
        <w:t>，资金分配额度与平原博物院中水系统供暖制冷项目的预期租赁计划相符，符合评价要点</w:t>
      </w:r>
      <w:r w:rsidRPr="007A5687">
        <w:rPr>
          <w:rFonts w:ascii="宋体" w:eastAsia="宋体" w:hAnsi="宋体" w:cs="宋体" w:hint="eastAsia"/>
          <w:sz w:val="32"/>
          <w:szCs w:val="32"/>
        </w:rPr>
        <w:t>②</w:t>
      </w:r>
      <w:r w:rsidRPr="007A5687">
        <w:rPr>
          <w:rFonts w:ascii="Times New Roman" w:eastAsia="仿宋" w:hAnsi="Times New Roman" w:cs="Times New Roman"/>
          <w:sz w:val="32"/>
          <w:szCs w:val="32"/>
        </w:rPr>
        <w:t>，该指标得</w:t>
      </w:r>
      <w:r w:rsidRPr="007A5687">
        <w:rPr>
          <w:rFonts w:ascii="Times New Roman" w:eastAsia="仿宋" w:hAnsi="Times New Roman" w:cs="Times New Roman"/>
          <w:sz w:val="32"/>
          <w:szCs w:val="32"/>
        </w:rPr>
        <w:t>2.00</w:t>
      </w:r>
      <w:r w:rsidRPr="007A5687">
        <w:rPr>
          <w:rFonts w:ascii="Times New Roman" w:eastAsia="仿宋" w:hAnsi="Times New Roman" w:cs="Times New Roman"/>
          <w:sz w:val="32"/>
          <w:szCs w:val="32"/>
        </w:rPr>
        <w:t>分。</w:t>
      </w:r>
    </w:p>
    <w:p w14:paraId="4E507D5C" w14:textId="77777777" w:rsidR="00D07AAC" w:rsidRPr="007A5687" w:rsidRDefault="00080192">
      <w:pPr>
        <w:outlineLvl w:val="1"/>
        <w:rPr>
          <w:rFonts w:ascii="Times New Roman" w:eastAsia="楷体" w:hAnsi="Times New Roman" w:cs="Times New Roman"/>
          <w:sz w:val="32"/>
          <w:szCs w:val="32"/>
        </w:rPr>
      </w:pPr>
      <w:bookmarkStart w:id="54" w:name="_Toc141865549"/>
      <w:r w:rsidRPr="007A5687">
        <w:rPr>
          <w:rFonts w:ascii="Times New Roman" w:eastAsia="楷体" w:hAnsi="Times New Roman" w:cs="Times New Roman" w:hint="eastAsia"/>
          <w:sz w:val="32"/>
          <w:szCs w:val="32"/>
        </w:rPr>
        <w:t>（二）项目过程情况</w:t>
      </w:r>
      <w:bookmarkEnd w:id="54"/>
    </w:p>
    <w:p w14:paraId="00E6224B" w14:textId="77777777" w:rsidR="00D07AAC" w:rsidRPr="007A5687" w:rsidRDefault="00080192">
      <w:pPr>
        <w:spacing w:line="360" w:lineRule="auto"/>
        <w:ind w:firstLineChars="200" w:firstLine="640"/>
        <w:rPr>
          <w:rFonts w:ascii="Times New Roman" w:eastAsia="仿宋" w:hAnsi="Times New Roman" w:cs="Times New Roman"/>
          <w:bCs/>
          <w:sz w:val="32"/>
          <w:szCs w:val="32"/>
        </w:rPr>
      </w:pPr>
      <w:r w:rsidRPr="007A5687">
        <w:rPr>
          <w:rFonts w:ascii="Times New Roman" w:eastAsia="仿宋" w:hAnsi="Times New Roman" w:cs="Times New Roman" w:hint="eastAsia"/>
          <w:bCs/>
          <w:sz w:val="32"/>
          <w:szCs w:val="32"/>
        </w:rPr>
        <w:t>过程指标共分为</w:t>
      </w:r>
      <w:r w:rsidRPr="007A5687">
        <w:rPr>
          <w:rFonts w:ascii="Times New Roman" w:eastAsia="仿宋" w:hAnsi="Times New Roman" w:cs="Times New Roman"/>
          <w:bCs/>
          <w:sz w:val="32"/>
          <w:szCs w:val="32"/>
        </w:rPr>
        <w:t>2</w:t>
      </w:r>
      <w:r w:rsidRPr="007A5687">
        <w:rPr>
          <w:rFonts w:ascii="Times New Roman" w:eastAsia="仿宋" w:hAnsi="Times New Roman" w:cs="Times New Roman"/>
          <w:bCs/>
          <w:sz w:val="32"/>
          <w:szCs w:val="32"/>
        </w:rPr>
        <w:t>个二级指标，</w:t>
      </w:r>
      <w:r w:rsidRPr="007A5687">
        <w:rPr>
          <w:rFonts w:ascii="Times New Roman" w:eastAsia="仿宋" w:hAnsi="Times New Roman" w:cs="Times New Roman"/>
          <w:bCs/>
          <w:sz w:val="32"/>
          <w:szCs w:val="32"/>
        </w:rPr>
        <w:t>7</w:t>
      </w:r>
      <w:r w:rsidRPr="007A5687">
        <w:rPr>
          <w:rFonts w:ascii="Times New Roman" w:eastAsia="仿宋" w:hAnsi="Times New Roman" w:cs="Times New Roman"/>
          <w:bCs/>
          <w:sz w:val="32"/>
          <w:szCs w:val="32"/>
        </w:rPr>
        <w:t>个三级指标，权重分值共为</w:t>
      </w:r>
      <w:r w:rsidRPr="007A5687">
        <w:rPr>
          <w:rFonts w:ascii="Times New Roman" w:eastAsia="仿宋" w:hAnsi="Times New Roman" w:cs="Times New Roman"/>
          <w:bCs/>
          <w:sz w:val="32"/>
          <w:szCs w:val="32"/>
        </w:rPr>
        <w:t>25</w:t>
      </w:r>
      <w:r w:rsidRPr="007A5687">
        <w:rPr>
          <w:rFonts w:ascii="Times New Roman" w:eastAsia="仿宋" w:hAnsi="Times New Roman" w:cs="Times New Roman"/>
          <w:bCs/>
          <w:sz w:val="32"/>
          <w:szCs w:val="32"/>
        </w:rPr>
        <w:t>分，实际得分为</w:t>
      </w:r>
      <w:r w:rsidRPr="007A5687">
        <w:rPr>
          <w:rFonts w:ascii="Times New Roman" w:eastAsia="仿宋" w:hAnsi="Times New Roman" w:cs="Times New Roman"/>
          <w:bCs/>
          <w:sz w:val="32"/>
          <w:szCs w:val="32"/>
        </w:rPr>
        <w:t>15.33</w:t>
      </w:r>
      <w:r w:rsidRPr="007A5687">
        <w:rPr>
          <w:rFonts w:ascii="Times New Roman" w:eastAsia="仿宋" w:hAnsi="Times New Roman" w:cs="Times New Roman"/>
          <w:bCs/>
          <w:sz w:val="32"/>
          <w:szCs w:val="32"/>
        </w:rPr>
        <w:t>分，得分率为</w:t>
      </w:r>
      <w:r w:rsidRPr="007A5687">
        <w:rPr>
          <w:rFonts w:ascii="Times New Roman" w:eastAsia="仿宋" w:hAnsi="Times New Roman" w:cs="Times New Roman"/>
          <w:bCs/>
          <w:sz w:val="32"/>
          <w:szCs w:val="32"/>
        </w:rPr>
        <w:t>61.32%</w:t>
      </w:r>
      <w:r w:rsidRPr="007A5687">
        <w:rPr>
          <w:rFonts w:ascii="Times New Roman" w:eastAsia="仿宋" w:hAnsi="Times New Roman" w:cs="Times New Roman"/>
          <w:bCs/>
          <w:sz w:val="32"/>
          <w:szCs w:val="32"/>
        </w:rPr>
        <w:t>。具体情况如下：</w:t>
      </w:r>
    </w:p>
    <w:p w14:paraId="17BE51FE" w14:textId="7F0D4FB7" w:rsidR="00D07AAC" w:rsidRPr="007A5687" w:rsidRDefault="00080192">
      <w:pPr>
        <w:adjustRightInd w:val="0"/>
        <w:snapToGrid w:val="0"/>
        <w:spacing w:line="580" w:lineRule="exact"/>
        <w:jc w:val="center"/>
        <w:rPr>
          <w:rFonts w:ascii="Times New Roman" w:eastAsia="仿宋" w:hAnsi="Times New Roman" w:cs="Times New Roman"/>
          <w:b/>
          <w:sz w:val="24"/>
          <w:szCs w:val="28"/>
        </w:rPr>
      </w:pPr>
      <w:r w:rsidRPr="007A5687">
        <w:rPr>
          <w:rFonts w:ascii="Times New Roman" w:eastAsia="仿宋" w:hAnsi="Times New Roman" w:cs="Times New Roman" w:hint="eastAsia"/>
          <w:b/>
          <w:sz w:val="24"/>
          <w:szCs w:val="28"/>
        </w:rPr>
        <w:t>表</w:t>
      </w:r>
      <w:r w:rsidRPr="007A5687">
        <w:rPr>
          <w:rFonts w:ascii="Times New Roman" w:eastAsia="仿宋" w:hAnsi="Times New Roman" w:cs="Times New Roman"/>
          <w:b/>
          <w:sz w:val="24"/>
          <w:szCs w:val="28"/>
        </w:rPr>
        <w:t>4-4</w:t>
      </w:r>
      <w:r w:rsidR="00162013">
        <w:rPr>
          <w:rFonts w:ascii="Times New Roman" w:eastAsia="仿宋" w:hAnsi="Times New Roman" w:cs="Times New Roman"/>
          <w:b/>
          <w:sz w:val="24"/>
          <w:szCs w:val="28"/>
        </w:rPr>
        <w:t xml:space="preserve"> </w:t>
      </w:r>
      <w:r w:rsidRPr="007A5687">
        <w:rPr>
          <w:rFonts w:ascii="Times New Roman" w:eastAsia="仿宋" w:hAnsi="Times New Roman" w:cs="Times New Roman" w:hint="eastAsia"/>
          <w:b/>
          <w:sz w:val="24"/>
          <w:szCs w:val="28"/>
        </w:rPr>
        <w:t>过程指标评分结果汇总表</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1054"/>
        <w:gridCol w:w="738"/>
        <w:gridCol w:w="4544"/>
        <w:gridCol w:w="731"/>
      </w:tblGrid>
      <w:tr w:rsidR="00D07AAC" w:rsidRPr="007A5687" w14:paraId="362FBE8A" w14:textId="77777777">
        <w:trPr>
          <w:trHeight w:val="397"/>
          <w:jc w:val="center"/>
        </w:trPr>
        <w:tc>
          <w:tcPr>
            <w:tcW w:w="945" w:type="dxa"/>
            <w:tcBorders>
              <w:top w:val="single" w:sz="4" w:space="0" w:color="auto"/>
              <w:left w:val="single" w:sz="4" w:space="0" w:color="auto"/>
              <w:bottom w:val="single" w:sz="4" w:space="0" w:color="auto"/>
              <w:right w:val="single" w:sz="4" w:space="0" w:color="auto"/>
            </w:tcBorders>
            <w:shd w:val="clear" w:color="auto" w:fill="D7D7D7"/>
            <w:vAlign w:val="center"/>
          </w:tcPr>
          <w:p w14:paraId="7B5C4055"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二级指标</w:t>
            </w:r>
          </w:p>
        </w:tc>
        <w:tc>
          <w:tcPr>
            <w:tcW w:w="1026" w:type="dxa"/>
            <w:tcBorders>
              <w:top w:val="single" w:sz="4" w:space="0" w:color="auto"/>
              <w:left w:val="single" w:sz="4" w:space="0" w:color="auto"/>
              <w:bottom w:val="single" w:sz="4" w:space="0" w:color="auto"/>
              <w:right w:val="single" w:sz="4" w:space="0" w:color="auto"/>
            </w:tcBorders>
            <w:shd w:val="clear" w:color="auto" w:fill="D7D7D7"/>
            <w:vAlign w:val="center"/>
          </w:tcPr>
          <w:p w14:paraId="1D1CF807"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三级指标</w:t>
            </w:r>
          </w:p>
        </w:tc>
        <w:tc>
          <w:tcPr>
            <w:tcW w:w="718" w:type="dxa"/>
            <w:tcBorders>
              <w:top w:val="single" w:sz="4" w:space="0" w:color="auto"/>
              <w:left w:val="single" w:sz="4" w:space="0" w:color="auto"/>
              <w:bottom w:val="single" w:sz="4" w:space="0" w:color="auto"/>
              <w:right w:val="single" w:sz="4" w:space="0" w:color="auto"/>
            </w:tcBorders>
            <w:shd w:val="clear" w:color="auto" w:fill="D7D7D7"/>
            <w:vAlign w:val="center"/>
          </w:tcPr>
          <w:p w14:paraId="7B63D910"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标准分值</w:t>
            </w:r>
          </w:p>
        </w:tc>
        <w:tc>
          <w:tcPr>
            <w:tcW w:w="4424" w:type="dxa"/>
            <w:tcBorders>
              <w:top w:val="single" w:sz="4" w:space="0" w:color="auto"/>
              <w:left w:val="single" w:sz="4" w:space="0" w:color="auto"/>
              <w:bottom w:val="single" w:sz="4" w:space="0" w:color="auto"/>
              <w:right w:val="single" w:sz="4" w:space="0" w:color="auto"/>
            </w:tcBorders>
            <w:shd w:val="clear" w:color="auto" w:fill="D7D7D7"/>
            <w:vAlign w:val="center"/>
          </w:tcPr>
          <w:p w14:paraId="408B47AE"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指标说明</w:t>
            </w:r>
          </w:p>
        </w:tc>
        <w:tc>
          <w:tcPr>
            <w:tcW w:w="712" w:type="dxa"/>
            <w:tcBorders>
              <w:top w:val="single" w:sz="4" w:space="0" w:color="auto"/>
              <w:left w:val="single" w:sz="4" w:space="0" w:color="auto"/>
              <w:bottom w:val="single" w:sz="4" w:space="0" w:color="auto"/>
              <w:right w:val="single" w:sz="4" w:space="0" w:color="auto"/>
            </w:tcBorders>
            <w:shd w:val="clear" w:color="auto" w:fill="D7D7D7"/>
            <w:vAlign w:val="center"/>
          </w:tcPr>
          <w:p w14:paraId="3A49A445"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得分</w:t>
            </w:r>
          </w:p>
        </w:tc>
      </w:tr>
      <w:tr w:rsidR="00D07AAC" w:rsidRPr="007A5687" w14:paraId="420C247E" w14:textId="77777777">
        <w:trPr>
          <w:trHeight w:val="397"/>
          <w:jc w:val="center"/>
        </w:trPr>
        <w:tc>
          <w:tcPr>
            <w:tcW w:w="945" w:type="dxa"/>
            <w:vMerge w:val="restart"/>
            <w:tcBorders>
              <w:top w:val="nil"/>
              <w:left w:val="single" w:sz="4" w:space="0" w:color="auto"/>
              <w:right w:val="single" w:sz="4" w:space="0" w:color="auto"/>
            </w:tcBorders>
            <w:shd w:val="clear" w:color="auto" w:fill="FFFFFF"/>
            <w:vAlign w:val="center"/>
          </w:tcPr>
          <w:p w14:paraId="60AD74F2"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B1</w:t>
            </w:r>
          </w:p>
          <w:p w14:paraId="796C4652"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资金</w:t>
            </w:r>
          </w:p>
          <w:p w14:paraId="49D2B2E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管理</w:t>
            </w:r>
          </w:p>
          <w:p w14:paraId="3325E5D1"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12</w:t>
            </w:r>
            <w:r w:rsidRPr="007A5687">
              <w:rPr>
                <w:rFonts w:ascii="Times New Roman" w:eastAsia="仿宋" w:hAnsi="Times New Roman" w:cs="Times New Roman"/>
                <w:color w:val="000000"/>
                <w:kern w:val="0"/>
                <w:sz w:val="20"/>
                <w:szCs w:val="20"/>
              </w:rPr>
              <w:t>分</w:t>
            </w: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14:paraId="4FEE489C"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B101</w:t>
            </w:r>
          </w:p>
          <w:p w14:paraId="03645FAB" w14:textId="77777777" w:rsidR="00D07AAC" w:rsidRPr="007A5687" w:rsidRDefault="00080192">
            <w:pPr>
              <w:jc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资金</w:t>
            </w:r>
          </w:p>
          <w:p w14:paraId="3CB6D22D"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kern w:val="0"/>
                <w:sz w:val="20"/>
                <w:szCs w:val="20"/>
              </w:rPr>
              <w:t>到位率</w:t>
            </w:r>
          </w:p>
        </w:tc>
        <w:tc>
          <w:tcPr>
            <w:tcW w:w="718" w:type="dxa"/>
            <w:tcBorders>
              <w:top w:val="single" w:sz="4" w:space="0" w:color="auto"/>
              <w:left w:val="single" w:sz="4" w:space="0" w:color="auto"/>
              <w:bottom w:val="single" w:sz="4" w:space="0" w:color="auto"/>
              <w:right w:val="single" w:sz="4" w:space="0" w:color="auto"/>
            </w:tcBorders>
            <w:shd w:val="clear" w:color="auto" w:fill="FFFFFF"/>
            <w:vAlign w:val="center"/>
          </w:tcPr>
          <w:p w14:paraId="4CA9E4E2"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kern w:val="0"/>
                <w:sz w:val="20"/>
                <w:szCs w:val="20"/>
              </w:rPr>
              <w:t>4</w:t>
            </w:r>
          </w:p>
        </w:tc>
        <w:tc>
          <w:tcPr>
            <w:tcW w:w="4424" w:type="dxa"/>
            <w:tcBorders>
              <w:top w:val="single" w:sz="4" w:space="0" w:color="auto"/>
              <w:left w:val="single" w:sz="4" w:space="0" w:color="auto"/>
              <w:bottom w:val="single" w:sz="4" w:space="0" w:color="auto"/>
              <w:right w:val="single" w:sz="4" w:space="0" w:color="auto"/>
            </w:tcBorders>
            <w:vAlign w:val="center"/>
          </w:tcPr>
          <w:p w14:paraId="2CBE9875"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26EB78A1"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资金到位率</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（实际到位资金</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预算资金）</w:t>
            </w:r>
            <w:r w:rsidRPr="007A5687">
              <w:rPr>
                <w:rFonts w:ascii="Times New Roman" w:eastAsia="仿宋" w:hAnsi="Times New Roman" w:cs="Times New Roman"/>
                <w:color w:val="000000"/>
                <w:kern w:val="0"/>
                <w:sz w:val="20"/>
                <w:szCs w:val="20"/>
              </w:rPr>
              <w:t>×100%</w:t>
            </w:r>
          </w:p>
          <w:p w14:paraId="327F6DD7"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实际到位资金：截止到</w:t>
            </w:r>
            <w:r w:rsidRPr="007A5687">
              <w:rPr>
                <w:rFonts w:ascii="Times New Roman" w:eastAsia="仿宋" w:hAnsi="Times New Roman" w:cs="Times New Roman" w:hint="eastAsia"/>
                <w:color w:val="000000"/>
                <w:kern w:val="0"/>
                <w:sz w:val="20"/>
                <w:szCs w:val="20"/>
              </w:rPr>
              <w:t>本报告时间</w:t>
            </w:r>
            <w:r w:rsidRPr="007A5687">
              <w:rPr>
                <w:rFonts w:ascii="Times New Roman" w:eastAsia="仿宋" w:hAnsi="Times New Roman" w:cs="Times New Roman"/>
                <w:color w:val="000000"/>
                <w:kern w:val="0"/>
                <w:sz w:val="20"/>
                <w:szCs w:val="20"/>
              </w:rPr>
              <w:t>，实际拨付的项目资金。</w:t>
            </w:r>
          </w:p>
          <w:p w14:paraId="5DA5912B" w14:textId="77777777" w:rsidR="00D07AAC" w:rsidRPr="007A5687" w:rsidRDefault="00080192">
            <w:pPr>
              <w:rPr>
                <w:rFonts w:ascii="Times New Roman" w:eastAsia="仿宋" w:hAnsi="Times New Roman" w:cs="Times New Roman"/>
                <w:color w:val="000000"/>
                <w:sz w:val="22"/>
              </w:rPr>
            </w:pPr>
            <w:r w:rsidRPr="007A5687">
              <w:rPr>
                <w:rFonts w:ascii="Times New Roman" w:eastAsia="仿宋" w:hAnsi="Times New Roman" w:cs="Times New Roman"/>
                <w:color w:val="000000"/>
                <w:kern w:val="0"/>
                <w:sz w:val="20"/>
                <w:szCs w:val="20"/>
              </w:rPr>
              <w:t>预算资金：</w:t>
            </w:r>
            <w:r w:rsidRPr="007A5687">
              <w:rPr>
                <w:rFonts w:ascii="Times New Roman" w:eastAsia="仿宋" w:hAnsi="Times New Roman" w:cs="Times New Roman" w:hint="eastAsia"/>
                <w:color w:val="000000"/>
                <w:kern w:val="0"/>
                <w:sz w:val="20"/>
                <w:szCs w:val="20"/>
              </w:rPr>
              <w:t>项目</w:t>
            </w:r>
            <w:r w:rsidRPr="007A5687">
              <w:rPr>
                <w:rFonts w:ascii="Times New Roman" w:eastAsia="仿宋" w:hAnsi="Times New Roman" w:cs="Times New Roman"/>
                <w:color w:val="000000"/>
                <w:kern w:val="0"/>
                <w:sz w:val="20"/>
                <w:szCs w:val="20"/>
              </w:rPr>
              <w:t>预算安排的资金。</w:t>
            </w:r>
          </w:p>
        </w:tc>
        <w:tc>
          <w:tcPr>
            <w:tcW w:w="712" w:type="dxa"/>
            <w:tcBorders>
              <w:top w:val="single" w:sz="4" w:space="0" w:color="auto"/>
              <w:left w:val="single" w:sz="4" w:space="0" w:color="auto"/>
              <w:bottom w:val="single" w:sz="4" w:space="0" w:color="auto"/>
              <w:right w:val="single" w:sz="4" w:space="0" w:color="auto"/>
            </w:tcBorders>
            <w:vAlign w:val="center"/>
          </w:tcPr>
          <w:p w14:paraId="33BF0413"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sz w:val="20"/>
                <w:szCs w:val="20"/>
              </w:rPr>
              <w:t>1.33</w:t>
            </w:r>
          </w:p>
        </w:tc>
      </w:tr>
      <w:tr w:rsidR="00D07AAC" w:rsidRPr="007A5687" w14:paraId="71D59F5E" w14:textId="77777777">
        <w:trPr>
          <w:trHeight w:val="699"/>
          <w:jc w:val="center"/>
        </w:trPr>
        <w:tc>
          <w:tcPr>
            <w:tcW w:w="945" w:type="dxa"/>
            <w:vMerge/>
            <w:tcBorders>
              <w:left w:val="single" w:sz="4" w:space="0" w:color="auto"/>
              <w:right w:val="single" w:sz="4" w:space="0" w:color="auto"/>
            </w:tcBorders>
            <w:vAlign w:val="center"/>
          </w:tcPr>
          <w:p w14:paraId="66E0DC93" w14:textId="77777777" w:rsidR="00D07AAC" w:rsidRPr="007A5687" w:rsidRDefault="00D07AAC">
            <w:pPr>
              <w:widowControl/>
              <w:jc w:val="left"/>
              <w:rPr>
                <w:rFonts w:ascii="Times New Roman" w:eastAsia="仿宋" w:hAnsi="Times New Roman" w:cs="Times New Roman"/>
                <w:color w:val="000000"/>
                <w:sz w:val="22"/>
              </w:rPr>
            </w:pP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14:paraId="5B7AD55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B102</w:t>
            </w:r>
          </w:p>
          <w:p w14:paraId="1257073B" w14:textId="77777777" w:rsidR="00D07AAC" w:rsidRPr="007A5687" w:rsidRDefault="00080192">
            <w:pPr>
              <w:jc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预算</w:t>
            </w:r>
          </w:p>
          <w:p w14:paraId="2FBD24BF"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kern w:val="0"/>
                <w:sz w:val="20"/>
                <w:szCs w:val="20"/>
              </w:rPr>
              <w:t>执行率</w:t>
            </w:r>
          </w:p>
        </w:tc>
        <w:tc>
          <w:tcPr>
            <w:tcW w:w="718" w:type="dxa"/>
            <w:tcBorders>
              <w:top w:val="single" w:sz="4" w:space="0" w:color="auto"/>
              <w:left w:val="single" w:sz="4" w:space="0" w:color="auto"/>
              <w:bottom w:val="single" w:sz="4" w:space="0" w:color="auto"/>
              <w:right w:val="single" w:sz="4" w:space="0" w:color="auto"/>
            </w:tcBorders>
            <w:shd w:val="clear" w:color="auto" w:fill="FFFFFF"/>
            <w:vAlign w:val="center"/>
          </w:tcPr>
          <w:p w14:paraId="063783B7"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kern w:val="0"/>
                <w:sz w:val="20"/>
                <w:szCs w:val="20"/>
              </w:rPr>
              <w:t>4</w:t>
            </w:r>
          </w:p>
        </w:tc>
        <w:tc>
          <w:tcPr>
            <w:tcW w:w="4424" w:type="dxa"/>
            <w:tcBorders>
              <w:top w:val="single" w:sz="4" w:space="0" w:color="auto"/>
              <w:left w:val="single" w:sz="4" w:space="0" w:color="auto"/>
              <w:bottom w:val="single" w:sz="4" w:space="0" w:color="auto"/>
              <w:right w:val="single" w:sz="4" w:space="0" w:color="auto"/>
            </w:tcBorders>
            <w:vAlign w:val="center"/>
          </w:tcPr>
          <w:p w14:paraId="1AC4AC2B"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060DB94D"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预算执行率</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（实际支付资金</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实际到位资金）</w:t>
            </w:r>
            <w:r w:rsidRPr="007A5687">
              <w:rPr>
                <w:rFonts w:ascii="Times New Roman" w:eastAsia="仿宋" w:hAnsi="Times New Roman" w:cs="Times New Roman"/>
                <w:color w:val="000000"/>
                <w:kern w:val="0"/>
                <w:sz w:val="20"/>
                <w:szCs w:val="20"/>
              </w:rPr>
              <w:t>×100%</w:t>
            </w:r>
          </w:p>
          <w:p w14:paraId="578A83FB"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实际</w:t>
            </w:r>
            <w:r w:rsidRPr="007A5687">
              <w:rPr>
                <w:rFonts w:ascii="Times New Roman" w:eastAsia="仿宋" w:hAnsi="Times New Roman" w:cs="Times New Roman" w:hint="eastAsia"/>
                <w:color w:val="000000"/>
                <w:kern w:val="0"/>
                <w:sz w:val="20"/>
                <w:szCs w:val="20"/>
              </w:rPr>
              <w:t>支付</w:t>
            </w:r>
            <w:r w:rsidRPr="007A5687">
              <w:rPr>
                <w:rFonts w:ascii="Times New Roman" w:eastAsia="仿宋" w:hAnsi="Times New Roman" w:cs="Times New Roman"/>
                <w:color w:val="000000"/>
                <w:kern w:val="0"/>
                <w:sz w:val="20"/>
                <w:szCs w:val="20"/>
              </w:rPr>
              <w:t>资金：截止到</w:t>
            </w:r>
            <w:r w:rsidRPr="007A5687">
              <w:rPr>
                <w:rFonts w:ascii="Times New Roman" w:eastAsia="仿宋" w:hAnsi="Times New Roman" w:cs="Times New Roman" w:hint="eastAsia"/>
                <w:color w:val="000000"/>
                <w:kern w:val="0"/>
                <w:sz w:val="20"/>
                <w:szCs w:val="20"/>
              </w:rPr>
              <w:t>本报告出具时间</w:t>
            </w:r>
            <w:r w:rsidRPr="007A5687">
              <w:rPr>
                <w:rFonts w:ascii="Times New Roman" w:eastAsia="仿宋" w:hAnsi="Times New Roman" w:cs="Times New Roman"/>
                <w:color w:val="000000"/>
                <w:kern w:val="0"/>
                <w:sz w:val="20"/>
                <w:szCs w:val="20"/>
              </w:rPr>
              <w:t>，实际支付的项目资金。</w:t>
            </w:r>
          </w:p>
          <w:p w14:paraId="77F6192F" w14:textId="77777777" w:rsidR="00D07AAC" w:rsidRPr="007A5687" w:rsidRDefault="00080192">
            <w:pPr>
              <w:rPr>
                <w:rFonts w:ascii="Times New Roman" w:eastAsia="仿宋" w:hAnsi="Times New Roman" w:cs="Times New Roman"/>
                <w:sz w:val="22"/>
              </w:rPr>
            </w:pPr>
            <w:r w:rsidRPr="007A5687">
              <w:rPr>
                <w:rFonts w:ascii="Times New Roman" w:eastAsia="仿宋" w:hAnsi="Times New Roman" w:cs="Times New Roman"/>
                <w:color w:val="000000"/>
                <w:kern w:val="0"/>
                <w:sz w:val="20"/>
                <w:szCs w:val="20"/>
              </w:rPr>
              <w:t>实际到位资金：截止到</w:t>
            </w:r>
            <w:r w:rsidRPr="007A5687">
              <w:rPr>
                <w:rFonts w:ascii="Times New Roman" w:eastAsia="仿宋" w:hAnsi="Times New Roman" w:cs="Times New Roman"/>
                <w:color w:val="000000"/>
                <w:kern w:val="0"/>
                <w:sz w:val="20"/>
                <w:szCs w:val="20"/>
              </w:rPr>
              <w:t>2022</w:t>
            </w:r>
            <w:r w:rsidRPr="007A5687">
              <w:rPr>
                <w:rFonts w:ascii="Times New Roman" w:eastAsia="仿宋" w:hAnsi="Times New Roman" w:cs="Times New Roman"/>
                <w:color w:val="000000"/>
                <w:kern w:val="0"/>
                <w:sz w:val="20"/>
                <w:szCs w:val="20"/>
              </w:rPr>
              <w:t>年</w:t>
            </w:r>
            <w:r w:rsidRPr="007A5687">
              <w:rPr>
                <w:rFonts w:ascii="Times New Roman" w:eastAsia="仿宋" w:hAnsi="Times New Roman" w:cs="Times New Roman"/>
                <w:color w:val="000000"/>
                <w:kern w:val="0"/>
                <w:sz w:val="20"/>
                <w:szCs w:val="20"/>
              </w:rPr>
              <w:t>12</w:t>
            </w:r>
            <w:r w:rsidRPr="007A5687">
              <w:rPr>
                <w:rFonts w:ascii="Times New Roman" w:eastAsia="仿宋" w:hAnsi="Times New Roman" w:cs="Times New Roman"/>
                <w:color w:val="000000"/>
                <w:kern w:val="0"/>
                <w:sz w:val="20"/>
                <w:szCs w:val="20"/>
              </w:rPr>
              <w:t>月底，实际拨付的项目资金。</w:t>
            </w:r>
          </w:p>
        </w:tc>
        <w:tc>
          <w:tcPr>
            <w:tcW w:w="712" w:type="dxa"/>
            <w:tcBorders>
              <w:top w:val="single" w:sz="4" w:space="0" w:color="auto"/>
              <w:left w:val="single" w:sz="4" w:space="0" w:color="auto"/>
              <w:bottom w:val="single" w:sz="4" w:space="0" w:color="auto"/>
              <w:right w:val="single" w:sz="4" w:space="0" w:color="auto"/>
            </w:tcBorders>
            <w:vAlign w:val="center"/>
          </w:tcPr>
          <w:p w14:paraId="37311A95"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sz w:val="20"/>
                <w:szCs w:val="20"/>
              </w:rPr>
              <w:t>4.00</w:t>
            </w:r>
          </w:p>
        </w:tc>
      </w:tr>
      <w:tr w:rsidR="00D07AAC" w:rsidRPr="007A5687" w14:paraId="5F75E89B" w14:textId="77777777">
        <w:trPr>
          <w:trHeight w:val="699"/>
          <w:jc w:val="center"/>
        </w:trPr>
        <w:tc>
          <w:tcPr>
            <w:tcW w:w="945" w:type="dxa"/>
            <w:vMerge/>
            <w:tcBorders>
              <w:left w:val="single" w:sz="4" w:space="0" w:color="auto"/>
              <w:bottom w:val="single" w:sz="4" w:space="0" w:color="auto"/>
              <w:right w:val="single" w:sz="4" w:space="0" w:color="auto"/>
            </w:tcBorders>
            <w:vAlign w:val="center"/>
          </w:tcPr>
          <w:p w14:paraId="2B4FBFCD" w14:textId="77777777" w:rsidR="00D07AAC" w:rsidRPr="007A5687" w:rsidRDefault="00D07AAC">
            <w:pPr>
              <w:widowControl/>
              <w:jc w:val="left"/>
              <w:rPr>
                <w:rFonts w:ascii="Times New Roman" w:eastAsia="仿宋" w:hAnsi="Times New Roman" w:cs="Times New Roman"/>
                <w:color w:val="000000"/>
                <w:sz w:val="22"/>
              </w:rPr>
            </w:pP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14:paraId="2D7DEF9E"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B103</w:t>
            </w:r>
          </w:p>
          <w:p w14:paraId="535E599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资金使用合规性</w:t>
            </w:r>
          </w:p>
        </w:tc>
        <w:tc>
          <w:tcPr>
            <w:tcW w:w="718" w:type="dxa"/>
            <w:tcBorders>
              <w:top w:val="single" w:sz="4" w:space="0" w:color="auto"/>
              <w:left w:val="single" w:sz="4" w:space="0" w:color="auto"/>
              <w:bottom w:val="single" w:sz="4" w:space="0" w:color="auto"/>
              <w:right w:val="single" w:sz="4" w:space="0" w:color="auto"/>
            </w:tcBorders>
            <w:shd w:val="clear" w:color="auto" w:fill="FFFFFF"/>
            <w:vAlign w:val="center"/>
          </w:tcPr>
          <w:p w14:paraId="659EC8FE" w14:textId="77777777" w:rsidR="00D07AAC" w:rsidRPr="007A5687" w:rsidRDefault="00080192">
            <w:pPr>
              <w:jc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4</w:t>
            </w:r>
          </w:p>
        </w:tc>
        <w:tc>
          <w:tcPr>
            <w:tcW w:w="4424" w:type="dxa"/>
            <w:tcBorders>
              <w:top w:val="single" w:sz="4" w:space="0" w:color="auto"/>
              <w:left w:val="single" w:sz="4" w:space="0" w:color="auto"/>
              <w:bottom w:val="single" w:sz="4" w:space="0" w:color="auto"/>
              <w:right w:val="single" w:sz="4" w:space="0" w:color="auto"/>
            </w:tcBorders>
            <w:vAlign w:val="center"/>
          </w:tcPr>
          <w:p w14:paraId="1791B6C1"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4C1CD4F7"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符合国家财经法规、财务管理制度及专项资金管理办法的规定；</w:t>
            </w:r>
          </w:p>
          <w:p w14:paraId="0922F32E"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资金的拨付有完整的审批程序和手续；</w:t>
            </w:r>
          </w:p>
          <w:p w14:paraId="1CD7F152"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color w:val="000000"/>
                <w:kern w:val="0"/>
                <w:sz w:val="20"/>
                <w:szCs w:val="20"/>
              </w:rPr>
              <w:t>符合项目预算批复的用途；</w:t>
            </w:r>
          </w:p>
          <w:p w14:paraId="2351A6D1"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④</w:t>
            </w:r>
            <w:r w:rsidRPr="007A5687">
              <w:rPr>
                <w:rFonts w:ascii="Times New Roman" w:eastAsia="仿宋" w:hAnsi="Times New Roman" w:cs="Times New Roman"/>
                <w:color w:val="000000"/>
                <w:kern w:val="0"/>
                <w:sz w:val="20"/>
                <w:szCs w:val="20"/>
              </w:rPr>
              <w:t>不存在截留、挤占、挪用、虚列支出等情况。</w:t>
            </w:r>
          </w:p>
        </w:tc>
        <w:tc>
          <w:tcPr>
            <w:tcW w:w="712" w:type="dxa"/>
            <w:tcBorders>
              <w:top w:val="single" w:sz="4" w:space="0" w:color="auto"/>
              <w:left w:val="single" w:sz="4" w:space="0" w:color="auto"/>
              <w:bottom w:val="single" w:sz="4" w:space="0" w:color="auto"/>
              <w:right w:val="single" w:sz="4" w:space="0" w:color="auto"/>
            </w:tcBorders>
            <w:vAlign w:val="center"/>
          </w:tcPr>
          <w:p w14:paraId="0E79531B"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3.00</w:t>
            </w:r>
          </w:p>
        </w:tc>
      </w:tr>
    </w:tbl>
    <w:p w14:paraId="49696C2F" w14:textId="77777777" w:rsidR="00D07AAC" w:rsidRPr="007A5687" w:rsidRDefault="00080192">
      <w:pPr>
        <w:spacing w:line="360" w:lineRule="auto"/>
        <w:ind w:firstLineChars="200" w:firstLine="643"/>
        <w:rPr>
          <w:rFonts w:ascii="Times New Roman" w:eastAsia="仿宋" w:hAnsi="Times New Roman" w:cs="Times New Roman"/>
          <w:bCs/>
          <w:sz w:val="32"/>
          <w:szCs w:val="32"/>
        </w:rPr>
      </w:pPr>
      <w:r w:rsidRPr="007A5687">
        <w:rPr>
          <w:rFonts w:ascii="Times New Roman" w:eastAsia="仿宋" w:hAnsi="Times New Roman" w:cs="Times New Roman"/>
          <w:b/>
          <w:sz w:val="32"/>
          <w:szCs w:val="32"/>
        </w:rPr>
        <w:t>B101—</w:t>
      </w:r>
      <w:r w:rsidRPr="007A5687">
        <w:rPr>
          <w:rFonts w:ascii="Times New Roman" w:eastAsia="仿宋" w:hAnsi="Times New Roman" w:cs="Times New Roman"/>
          <w:b/>
          <w:sz w:val="32"/>
          <w:szCs w:val="32"/>
        </w:rPr>
        <w:t>资金到位率</w:t>
      </w:r>
      <w:r w:rsidRPr="007A5687">
        <w:rPr>
          <w:rFonts w:ascii="Times New Roman" w:eastAsia="仿宋" w:hAnsi="Times New Roman" w:cs="Times New Roman" w:hint="eastAsia"/>
          <w:b/>
          <w:sz w:val="32"/>
          <w:szCs w:val="32"/>
        </w:rPr>
        <w:t>：</w:t>
      </w:r>
      <w:r w:rsidRPr="007A5687">
        <w:rPr>
          <w:rFonts w:ascii="Times New Roman" w:eastAsia="仿宋" w:hAnsi="Times New Roman" w:cs="Times New Roman" w:hint="eastAsia"/>
          <w:bCs/>
          <w:sz w:val="32"/>
          <w:szCs w:val="32"/>
        </w:rPr>
        <w:t>截止本报告时间</w:t>
      </w:r>
      <w:r w:rsidRPr="007A5687">
        <w:rPr>
          <w:rFonts w:ascii="Times New Roman" w:eastAsia="仿宋" w:hAnsi="Times New Roman" w:cs="Times New Roman"/>
          <w:bCs/>
          <w:sz w:val="32"/>
          <w:szCs w:val="32"/>
        </w:rPr>
        <w:t>2023</w:t>
      </w:r>
      <w:r w:rsidRPr="007A5687">
        <w:rPr>
          <w:rFonts w:ascii="Times New Roman" w:eastAsia="仿宋" w:hAnsi="Times New Roman" w:cs="Times New Roman"/>
          <w:bCs/>
          <w:sz w:val="32"/>
          <w:szCs w:val="32"/>
        </w:rPr>
        <w:t>年</w:t>
      </w:r>
      <w:r w:rsidRPr="007A5687">
        <w:rPr>
          <w:rFonts w:ascii="Times New Roman" w:eastAsia="仿宋" w:hAnsi="Times New Roman" w:cs="Times New Roman"/>
          <w:bCs/>
          <w:sz w:val="32"/>
          <w:szCs w:val="32"/>
        </w:rPr>
        <w:t>7</w:t>
      </w:r>
      <w:r w:rsidRPr="007A5687">
        <w:rPr>
          <w:rFonts w:ascii="Times New Roman" w:eastAsia="仿宋" w:hAnsi="Times New Roman" w:cs="Times New Roman"/>
          <w:bCs/>
          <w:sz w:val="32"/>
          <w:szCs w:val="32"/>
        </w:rPr>
        <w:t>月</w:t>
      </w:r>
      <w:r w:rsidRPr="007A5687">
        <w:rPr>
          <w:rFonts w:ascii="Times New Roman" w:eastAsia="仿宋" w:hAnsi="Times New Roman" w:cs="Times New Roman"/>
          <w:bCs/>
          <w:sz w:val="32"/>
          <w:szCs w:val="32"/>
        </w:rPr>
        <w:t>15</w:t>
      </w:r>
      <w:r w:rsidRPr="007A5687">
        <w:rPr>
          <w:rFonts w:ascii="Times New Roman" w:eastAsia="仿宋" w:hAnsi="Times New Roman" w:cs="Times New Roman"/>
          <w:bCs/>
          <w:sz w:val="32"/>
          <w:szCs w:val="32"/>
        </w:rPr>
        <w:t>日，平原博物院中水系统供暖制冷项目已拨付的项目到位资金为</w:t>
      </w:r>
      <w:r w:rsidRPr="007A5687">
        <w:rPr>
          <w:rFonts w:ascii="Times New Roman" w:eastAsia="仿宋" w:hAnsi="Times New Roman" w:cs="Times New Roman"/>
          <w:bCs/>
          <w:sz w:val="32"/>
          <w:szCs w:val="32"/>
        </w:rPr>
        <w:t>333.00</w:t>
      </w:r>
      <w:r w:rsidRPr="007A5687">
        <w:rPr>
          <w:rFonts w:ascii="Times New Roman" w:eastAsia="仿宋" w:hAnsi="Times New Roman" w:cs="Times New Roman"/>
          <w:bCs/>
          <w:sz w:val="32"/>
          <w:szCs w:val="32"/>
        </w:rPr>
        <w:t>万元，项目预算资金为</w:t>
      </w:r>
      <w:r w:rsidRPr="007A5687">
        <w:rPr>
          <w:rFonts w:ascii="Times New Roman" w:eastAsia="仿宋" w:hAnsi="Times New Roman" w:cs="Times New Roman"/>
          <w:bCs/>
          <w:sz w:val="32"/>
          <w:szCs w:val="32"/>
        </w:rPr>
        <w:t>999.00</w:t>
      </w:r>
      <w:r w:rsidRPr="007A5687">
        <w:rPr>
          <w:rFonts w:ascii="Times New Roman" w:eastAsia="仿宋" w:hAnsi="Times New Roman" w:cs="Times New Roman"/>
          <w:bCs/>
          <w:sz w:val="32"/>
          <w:szCs w:val="32"/>
        </w:rPr>
        <w:t>万元，项目资金到位率</w:t>
      </w:r>
      <w:r w:rsidRPr="007A5687">
        <w:rPr>
          <w:rFonts w:ascii="Times New Roman" w:eastAsia="仿宋" w:hAnsi="Times New Roman" w:cs="Times New Roman"/>
          <w:bCs/>
          <w:sz w:val="32"/>
          <w:szCs w:val="32"/>
        </w:rPr>
        <w:t>=333.00/999.00×100%=33.33%</w:t>
      </w:r>
      <w:r w:rsidRPr="007A5687">
        <w:rPr>
          <w:rFonts w:ascii="Times New Roman" w:eastAsia="仿宋" w:hAnsi="Times New Roman" w:cs="Times New Roman"/>
          <w:bCs/>
          <w:sz w:val="32"/>
          <w:szCs w:val="32"/>
        </w:rPr>
        <w:t>，指标得分为</w:t>
      </w:r>
      <w:r w:rsidRPr="007A5687">
        <w:rPr>
          <w:rFonts w:ascii="Times New Roman" w:eastAsia="仿宋" w:hAnsi="Times New Roman" w:cs="Times New Roman"/>
          <w:bCs/>
          <w:sz w:val="32"/>
          <w:szCs w:val="32"/>
        </w:rPr>
        <w:t>1.33</w:t>
      </w:r>
      <w:r w:rsidRPr="007A5687">
        <w:rPr>
          <w:rFonts w:ascii="Times New Roman" w:eastAsia="仿宋" w:hAnsi="Times New Roman" w:cs="Times New Roman"/>
          <w:bCs/>
          <w:sz w:val="32"/>
          <w:szCs w:val="32"/>
        </w:rPr>
        <w:t>分。</w:t>
      </w:r>
    </w:p>
    <w:p w14:paraId="6C6813CC" w14:textId="77777777" w:rsidR="00D07AAC" w:rsidRPr="007A5687" w:rsidRDefault="00080192">
      <w:pPr>
        <w:spacing w:line="360" w:lineRule="auto"/>
        <w:ind w:firstLineChars="200" w:firstLine="643"/>
        <w:rPr>
          <w:rFonts w:ascii="Times New Roman" w:eastAsia="仿宋" w:hAnsi="Times New Roman" w:cs="Times New Roman"/>
          <w:bCs/>
          <w:sz w:val="32"/>
          <w:szCs w:val="32"/>
        </w:rPr>
      </w:pPr>
      <w:r w:rsidRPr="007A5687">
        <w:rPr>
          <w:rFonts w:ascii="Times New Roman" w:eastAsia="仿宋" w:hAnsi="Times New Roman" w:cs="Times New Roman"/>
          <w:b/>
          <w:sz w:val="32"/>
          <w:szCs w:val="32"/>
        </w:rPr>
        <w:t>B102—</w:t>
      </w:r>
      <w:r w:rsidRPr="007A5687">
        <w:rPr>
          <w:rFonts w:ascii="Times New Roman" w:eastAsia="仿宋" w:hAnsi="Times New Roman" w:cs="Times New Roman"/>
          <w:b/>
          <w:sz w:val="32"/>
          <w:szCs w:val="32"/>
        </w:rPr>
        <w:t>预算执行率</w:t>
      </w:r>
      <w:r w:rsidRPr="007A5687">
        <w:rPr>
          <w:rFonts w:ascii="Times New Roman" w:eastAsia="仿宋" w:hAnsi="Times New Roman" w:cs="Times New Roman" w:hint="eastAsia"/>
          <w:b/>
          <w:sz w:val="32"/>
          <w:szCs w:val="32"/>
        </w:rPr>
        <w:t>：</w:t>
      </w:r>
      <w:r w:rsidRPr="007A5687">
        <w:rPr>
          <w:rFonts w:ascii="Times New Roman" w:eastAsia="仿宋" w:hAnsi="Times New Roman" w:cs="Times New Roman" w:hint="eastAsia"/>
          <w:bCs/>
          <w:sz w:val="32"/>
          <w:szCs w:val="32"/>
        </w:rPr>
        <w:t>截止本报告时间</w:t>
      </w:r>
      <w:r w:rsidRPr="007A5687">
        <w:rPr>
          <w:rFonts w:ascii="Times New Roman" w:eastAsia="仿宋" w:hAnsi="Times New Roman" w:cs="Times New Roman"/>
          <w:bCs/>
          <w:sz w:val="32"/>
          <w:szCs w:val="32"/>
        </w:rPr>
        <w:t>2023</w:t>
      </w:r>
      <w:r w:rsidRPr="007A5687">
        <w:rPr>
          <w:rFonts w:ascii="Times New Roman" w:eastAsia="仿宋" w:hAnsi="Times New Roman" w:cs="Times New Roman"/>
          <w:bCs/>
          <w:sz w:val="32"/>
          <w:szCs w:val="32"/>
        </w:rPr>
        <w:t>年</w:t>
      </w:r>
      <w:r w:rsidRPr="007A5687">
        <w:rPr>
          <w:rFonts w:ascii="Times New Roman" w:eastAsia="仿宋" w:hAnsi="Times New Roman" w:cs="Times New Roman"/>
          <w:bCs/>
          <w:sz w:val="32"/>
          <w:szCs w:val="32"/>
        </w:rPr>
        <w:t>7</w:t>
      </w:r>
      <w:r w:rsidRPr="007A5687">
        <w:rPr>
          <w:rFonts w:ascii="Times New Roman" w:eastAsia="仿宋" w:hAnsi="Times New Roman" w:cs="Times New Roman"/>
          <w:bCs/>
          <w:sz w:val="32"/>
          <w:szCs w:val="32"/>
        </w:rPr>
        <w:t>月</w:t>
      </w:r>
      <w:r w:rsidRPr="007A5687">
        <w:rPr>
          <w:rFonts w:ascii="Times New Roman" w:eastAsia="仿宋" w:hAnsi="Times New Roman" w:cs="Times New Roman"/>
          <w:bCs/>
          <w:sz w:val="32"/>
          <w:szCs w:val="32"/>
        </w:rPr>
        <w:t>15</w:t>
      </w:r>
      <w:r w:rsidRPr="007A5687">
        <w:rPr>
          <w:rFonts w:ascii="Times New Roman" w:eastAsia="仿宋" w:hAnsi="Times New Roman" w:cs="Times New Roman"/>
          <w:bCs/>
          <w:sz w:val="32"/>
          <w:szCs w:val="32"/>
        </w:rPr>
        <w:t>日，平原博物院中水系统供暖制冷项目已拨付的项目到位资金为</w:t>
      </w:r>
      <w:r w:rsidRPr="007A5687">
        <w:rPr>
          <w:rFonts w:ascii="Times New Roman" w:eastAsia="仿宋" w:hAnsi="Times New Roman" w:cs="Times New Roman"/>
          <w:bCs/>
          <w:sz w:val="32"/>
          <w:szCs w:val="32"/>
        </w:rPr>
        <w:t>333.00</w:t>
      </w:r>
      <w:r w:rsidRPr="007A5687">
        <w:rPr>
          <w:rFonts w:ascii="Times New Roman" w:eastAsia="仿宋" w:hAnsi="Times New Roman" w:cs="Times New Roman"/>
          <w:bCs/>
          <w:sz w:val="32"/>
          <w:szCs w:val="32"/>
        </w:rPr>
        <w:t>万元，项目支付资金为</w:t>
      </w:r>
      <w:r w:rsidRPr="007A5687">
        <w:rPr>
          <w:rFonts w:ascii="Times New Roman" w:eastAsia="仿宋" w:hAnsi="Times New Roman" w:cs="Times New Roman"/>
          <w:bCs/>
          <w:sz w:val="32"/>
          <w:szCs w:val="32"/>
        </w:rPr>
        <w:t>333.00</w:t>
      </w:r>
      <w:r w:rsidRPr="007A5687">
        <w:rPr>
          <w:rFonts w:ascii="Times New Roman" w:eastAsia="仿宋" w:hAnsi="Times New Roman" w:cs="Times New Roman"/>
          <w:bCs/>
          <w:sz w:val="32"/>
          <w:szCs w:val="32"/>
        </w:rPr>
        <w:t>万元，项目预算执行率</w:t>
      </w:r>
      <w:r w:rsidRPr="007A5687">
        <w:rPr>
          <w:rFonts w:ascii="Times New Roman" w:eastAsia="仿宋" w:hAnsi="Times New Roman" w:cs="Times New Roman"/>
          <w:bCs/>
          <w:sz w:val="32"/>
          <w:szCs w:val="32"/>
        </w:rPr>
        <w:t>=333.00/333.00×100%=100%</w:t>
      </w:r>
      <w:r w:rsidRPr="007A5687">
        <w:rPr>
          <w:rFonts w:ascii="Times New Roman" w:eastAsia="仿宋" w:hAnsi="Times New Roman" w:cs="Times New Roman"/>
          <w:bCs/>
          <w:sz w:val="32"/>
          <w:szCs w:val="32"/>
        </w:rPr>
        <w:t>，指标得分为</w:t>
      </w:r>
      <w:r w:rsidRPr="007A5687">
        <w:rPr>
          <w:rFonts w:ascii="Times New Roman" w:eastAsia="仿宋" w:hAnsi="Times New Roman" w:cs="Times New Roman"/>
          <w:bCs/>
          <w:sz w:val="32"/>
          <w:szCs w:val="32"/>
        </w:rPr>
        <w:t>4.00</w:t>
      </w:r>
      <w:r w:rsidRPr="007A5687">
        <w:rPr>
          <w:rFonts w:ascii="Times New Roman" w:eastAsia="仿宋" w:hAnsi="Times New Roman" w:cs="Times New Roman"/>
          <w:bCs/>
          <w:sz w:val="32"/>
          <w:szCs w:val="32"/>
        </w:rPr>
        <w:t>分。</w:t>
      </w:r>
    </w:p>
    <w:p w14:paraId="6FCC794F" w14:textId="77777777" w:rsidR="00D07AAC" w:rsidRPr="007A5687" w:rsidRDefault="00080192">
      <w:pPr>
        <w:spacing w:line="360" w:lineRule="auto"/>
        <w:ind w:firstLineChars="200" w:firstLine="643"/>
        <w:rPr>
          <w:rFonts w:ascii="Times New Roman" w:eastAsia="仿宋" w:hAnsi="Times New Roman" w:cs="Times New Roman"/>
          <w:bCs/>
          <w:sz w:val="32"/>
          <w:szCs w:val="32"/>
        </w:rPr>
      </w:pPr>
      <w:r w:rsidRPr="007A5687">
        <w:rPr>
          <w:rFonts w:ascii="Times New Roman" w:eastAsia="仿宋" w:hAnsi="Times New Roman" w:cs="Times New Roman"/>
          <w:b/>
          <w:sz w:val="32"/>
          <w:szCs w:val="32"/>
        </w:rPr>
        <w:t>B103—</w:t>
      </w:r>
      <w:r w:rsidRPr="007A5687">
        <w:rPr>
          <w:rFonts w:ascii="Times New Roman" w:eastAsia="仿宋" w:hAnsi="Times New Roman" w:cs="Times New Roman"/>
          <w:b/>
          <w:sz w:val="32"/>
          <w:szCs w:val="32"/>
        </w:rPr>
        <w:t>资金使用合规性</w:t>
      </w:r>
      <w:r w:rsidRPr="007A5687">
        <w:rPr>
          <w:rFonts w:ascii="Times New Roman" w:eastAsia="仿宋" w:hAnsi="Times New Roman" w:cs="Times New Roman" w:hint="eastAsia"/>
          <w:b/>
          <w:sz w:val="32"/>
          <w:szCs w:val="32"/>
        </w:rPr>
        <w:t>：</w:t>
      </w:r>
      <w:r w:rsidRPr="007A5687">
        <w:rPr>
          <w:rFonts w:ascii="Times New Roman" w:eastAsia="仿宋" w:hAnsi="Times New Roman" w:cs="Times New Roman"/>
          <w:bCs/>
          <w:sz w:val="32"/>
          <w:szCs w:val="32"/>
        </w:rPr>
        <w:t>根据项目资金的支付明细表，项目资金使用符合国家财经法规、财务管理制度及专项资金管理办法的规定，符合评价要点</w:t>
      </w:r>
      <w:r w:rsidRPr="007A5687">
        <w:rPr>
          <w:rFonts w:ascii="宋体" w:eastAsia="宋体" w:hAnsi="宋体" w:cs="宋体" w:hint="eastAsia"/>
          <w:bCs/>
          <w:sz w:val="32"/>
          <w:szCs w:val="32"/>
        </w:rPr>
        <w:t>①</w:t>
      </w:r>
      <w:r w:rsidRPr="007A5687">
        <w:rPr>
          <w:rFonts w:ascii="Times New Roman" w:eastAsia="仿宋" w:hAnsi="Times New Roman" w:cs="Times New Roman"/>
          <w:bCs/>
          <w:sz w:val="32"/>
          <w:szCs w:val="32"/>
        </w:rPr>
        <w:t>，得</w:t>
      </w:r>
      <w:r w:rsidRPr="007A5687">
        <w:rPr>
          <w:rFonts w:ascii="Times New Roman" w:eastAsia="仿宋" w:hAnsi="Times New Roman" w:cs="Times New Roman"/>
          <w:bCs/>
          <w:sz w:val="32"/>
          <w:szCs w:val="32"/>
        </w:rPr>
        <w:t>1.00</w:t>
      </w:r>
      <w:r w:rsidRPr="007A5687">
        <w:rPr>
          <w:rFonts w:ascii="Times New Roman" w:eastAsia="仿宋" w:hAnsi="Times New Roman" w:cs="Times New Roman"/>
          <w:bCs/>
          <w:sz w:val="32"/>
          <w:szCs w:val="32"/>
        </w:rPr>
        <w:t>分；评价过程中，未看到项目相关的申请拨付文件，资金的拨付审批程序和手续不完整，不符合评价要点</w:t>
      </w:r>
      <w:r w:rsidRPr="007A5687">
        <w:rPr>
          <w:rFonts w:ascii="宋体" w:eastAsia="宋体" w:hAnsi="宋体" w:cs="宋体" w:hint="eastAsia"/>
          <w:bCs/>
          <w:sz w:val="32"/>
          <w:szCs w:val="32"/>
        </w:rPr>
        <w:t>②</w:t>
      </w:r>
      <w:r w:rsidRPr="007A5687">
        <w:rPr>
          <w:rFonts w:ascii="Times New Roman" w:eastAsia="仿宋" w:hAnsi="Times New Roman" w:cs="Times New Roman"/>
          <w:bCs/>
          <w:sz w:val="32"/>
          <w:szCs w:val="32"/>
        </w:rPr>
        <w:t>，得</w:t>
      </w:r>
      <w:r w:rsidRPr="007A5687">
        <w:rPr>
          <w:rFonts w:ascii="Times New Roman" w:eastAsia="仿宋" w:hAnsi="Times New Roman" w:cs="Times New Roman"/>
          <w:bCs/>
          <w:sz w:val="32"/>
          <w:szCs w:val="32"/>
        </w:rPr>
        <w:t>0.00</w:t>
      </w:r>
      <w:r w:rsidRPr="007A5687">
        <w:rPr>
          <w:rFonts w:ascii="Times New Roman" w:eastAsia="仿宋" w:hAnsi="Times New Roman" w:cs="Times New Roman"/>
          <w:bCs/>
          <w:sz w:val="32"/>
          <w:szCs w:val="32"/>
        </w:rPr>
        <w:t>分；根据项目支出的会计凭证，项目资金使用符合项目预算批复的用途，符合评价要点</w:t>
      </w:r>
      <w:r w:rsidRPr="007A5687">
        <w:rPr>
          <w:rFonts w:ascii="宋体" w:eastAsia="宋体" w:hAnsi="宋体" w:cs="宋体" w:hint="eastAsia"/>
          <w:bCs/>
          <w:sz w:val="32"/>
          <w:szCs w:val="32"/>
        </w:rPr>
        <w:t>③</w:t>
      </w:r>
      <w:r w:rsidRPr="007A5687">
        <w:rPr>
          <w:rFonts w:ascii="Times New Roman" w:eastAsia="仿宋" w:hAnsi="Times New Roman" w:cs="Times New Roman"/>
          <w:bCs/>
          <w:sz w:val="32"/>
          <w:szCs w:val="32"/>
        </w:rPr>
        <w:t>，得</w:t>
      </w:r>
      <w:r w:rsidRPr="007A5687">
        <w:rPr>
          <w:rFonts w:ascii="Times New Roman" w:eastAsia="仿宋" w:hAnsi="Times New Roman" w:cs="Times New Roman"/>
          <w:bCs/>
          <w:sz w:val="32"/>
          <w:szCs w:val="32"/>
        </w:rPr>
        <w:t>1.00</w:t>
      </w:r>
      <w:r w:rsidRPr="007A5687">
        <w:rPr>
          <w:rFonts w:ascii="Times New Roman" w:eastAsia="仿宋" w:hAnsi="Times New Roman" w:cs="Times New Roman"/>
          <w:bCs/>
          <w:sz w:val="32"/>
          <w:szCs w:val="32"/>
        </w:rPr>
        <w:t>分；项目不存在截留、挤占、挪用、虚列支出等情况，符合评价要点</w:t>
      </w:r>
      <w:r w:rsidRPr="007A5687">
        <w:rPr>
          <w:rFonts w:ascii="宋体" w:eastAsia="宋体" w:hAnsi="宋体" w:cs="宋体" w:hint="eastAsia"/>
          <w:bCs/>
          <w:sz w:val="32"/>
          <w:szCs w:val="32"/>
        </w:rPr>
        <w:t>④</w:t>
      </w:r>
      <w:r w:rsidRPr="007A5687">
        <w:rPr>
          <w:rFonts w:ascii="Times New Roman" w:eastAsia="仿宋" w:hAnsi="Times New Roman" w:cs="Times New Roman"/>
          <w:bCs/>
          <w:sz w:val="32"/>
          <w:szCs w:val="32"/>
        </w:rPr>
        <w:t>，得</w:t>
      </w:r>
      <w:r w:rsidRPr="007A5687">
        <w:rPr>
          <w:rFonts w:ascii="Times New Roman" w:eastAsia="仿宋" w:hAnsi="Times New Roman" w:cs="Times New Roman"/>
          <w:bCs/>
          <w:sz w:val="32"/>
          <w:szCs w:val="32"/>
        </w:rPr>
        <w:t>1.00</w:t>
      </w:r>
      <w:r w:rsidRPr="007A5687">
        <w:rPr>
          <w:rFonts w:ascii="Times New Roman" w:eastAsia="仿宋" w:hAnsi="Times New Roman" w:cs="Times New Roman"/>
          <w:bCs/>
          <w:sz w:val="32"/>
          <w:szCs w:val="32"/>
        </w:rPr>
        <w:t>分；</w:t>
      </w:r>
      <w:r w:rsidRPr="007A5687">
        <w:rPr>
          <w:rFonts w:ascii="Times New Roman" w:eastAsia="仿宋" w:hAnsi="Times New Roman" w:cs="Times New Roman" w:hint="eastAsia"/>
          <w:bCs/>
          <w:sz w:val="32"/>
          <w:szCs w:val="32"/>
        </w:rPr>
        <w:t>四项合计得分</w:t>
      </w:r>
      <w:r w:rsidRPr="007A5687">
        <w:rPr>
          <w:rFonts w:ascii="Times New Roman" w:eastAsia="仿宋" w:hAnsi="Times New Roman" w:cs="Times New Roman"/>
          <w:bCs/>
          <w:sz w:val="32"/>
          <w:szCs w:val="32"/>
        </w:rPr>
        <w:t>3.00</w:t>
      </w:r>
      <w:r w:rsidRPr="007A5687">
        <w:rPr>
          <w:rFonts w:ascii="Times New Roman" w:eastAsia="仿宋" w:hAnsi="Times New Roman" w:cs="Times New Roman"/>
          <w:bCs/>
          <w:sz w:val="32"/>
          <w:szCs w:val="32"/>
        </w:rPr>
        <w:t>分。</w:t>
      </w:r>
    </w:p>
    <w:p w14:paraId="1256C3D0" w14:textId="1DC35E2D" w:rsidR="00D07AAC" w:rsidRPr="007A5687" w:rsidRDefault="00080192">
      <w:pPr>
        <w:adjustRightInd w:val="0"/>
        <w:snapToGrid w:val="0"/>
        <w:spacing w:line="600" w:lineRule="exact"/>
        <w:jc w:val="center"/>
        <w:rPr>
          <w:rFonts w:ascii="Times New Roman" w:eastAsia="仿宋" w:hAnsi="Times New Roman" w:cs="Times New Roman"/>
          <w:b/>
          <w:sz w:val="24"/>
          <w:szCs w:val="28"/>
        </w:rPr>
      </w:pPr>
      <w:r w:rsidRPr="007A5687">
        <w:rPr>
          <w:rFonts w:ascii="Times New Roman" w:eastAsia="仿宋" w:hAnsi="Times New Roman" w:cs="Times New Roman" w:hint="eastAsia"/>
          <w:b/>
          <w:sz w:val="24"/>
          <w:szCs w:val="28"/>
        </w:rPr>
        <w:t>表</w:t>
      </w:r>
      <w:r w:rsidRPr="007A5687">
        <w:rPr>
          <w:rFonts w:ascii="Times New Roman" w:eastAsia="仿宋" w:hAnsi="Times New Roman" w:cs="Times New Roman"/>
          <w:b/>
          <w:sz w:val="24"/>
          <w:szCs w:val="28"/>
        </w:rPr>
        <w:t>4-5</w:t>
      </w:r>
      <w:r w:rsidR="00162013">
        <w:rPr>
          <w:rFonts w:ascii="Times New Roman" w:eastAsia="仿宋" w:hAnsi="Times New Roman" w:cs="Times New Roman"/>
          <w:b/>
          <w:sz w:val="24"/>
          <w:szCs w:val="28"/>
        </w:rPr>
        <w:t xml:space="preserve"> </w:t>
      </w:r>
      <w:r w:rsidRPr="007A5687">
        <w:rPr>
          <w:rFonts w:ascii="Times New Roman" w:eastAsia="仿宋" w:hAnsi="Times New Roman" w:cs="Times New Roman" w:hint="eastAsia"/>
          <w:b/>
          <w:sz w:val="24"/>
          <w:szCs w:val="28"/>
        </w:rPr>
        <w:t>过程指标评分结果汇总表</w:t>
      </w:r>
    </w:p>
    <w:tbl>
      <w:tblPr>
        <w:tblW w:w="4716" w:type="pct"/>
        <w:jc w:val="center"/>
        <w:tblLook w:val="04A0" w:firstRow="1" w:lastRow="0" w:firstColumn="1" w:lastColumn="0" w:noHBand="0" w:noVBand="1"/>
      </w:tblPr>
      <w:tblGrid>
        <w:gridCol w:w="711"/>
        <w:gridCol w:w="1260"/>
        <w:gridCol w:w="913"/>
        <w:gridCol w:w="4098"/>
        <w:gridCol w:w="1056"/>
      </w:tblGrid>
      <w:tr w:rsidR="00D07AAC" w:rsidRPr="007A5687" w14:paraId="48EA1DCA" w14:textId="77777777">
        <w:trPr>
          <w:trHeight w:val="397"/>
          <w:tblHeader/>
          <w:jc w:val="center"/>
        </w:trPr>
        <w:tc>
          <w:tcPr>
            <w:tcW w:w="442" w:type="pct"/>
            <w:tcBorders>
              <w:top w:val="single" w:sz="4" w:space="0" w:color="auto"/>
              <w:left w:val="single" w:sz="4" w:space="0" w:color="auto"/>
              <w:bottom w:val="single" w:sz="4" w:space="0" w:color="auto"/>
              <w:right w:val="single" w:sz="4" w:space="0" w:color="auto"/>
            </w:tcBorders>
            <w:shd w:val="clear" w:color="auto" w:fill="D7D7D7"/>
            <w:vAlign w:val="center"/>
          </w:tcPr>
          <w:p w14:paraId="25A2BCA2"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二级指标</w:t>
            </w:r>
          </w:p>
        </w:tc>
        <w:tc>
          <w:tcPr>
            <w:tcW w:w="784" w:type="pct"/>
            <w:tcBorders>
              <w:top w:val="single" w:sz="4" w:space="0" w:color="auto"/>
              <w:left w:val="nil"/>
              <w:bottom w:val="single" w:sz="4" w:space="0" w:color="auto"/>
              <w:right w:val="single" w:sz="4" w:space="0" w:color="auto"/>
            </w:tcBorders>
            <w:shd w:val="clear" w:color="auto" w:fill="D7D7D7"/>
            <w:vAlign w:val="center"/>
          </w:tcPr>
          <w:p w14:paraId="6F2B63EC"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三级指标</w:t>
            </w:r>
          </w:p>
        </w:tc>
        <w:tc>
          <w:tcPr>
            <w:tcW w:w="568" w:type="pct"/>
            <w:tcBorders>
              <w:top w:val="single" w:sz="4" w:space="0" w:color="auto"/>
              <w:left w:val="nil"/>
              <w:bottom w:val="single" w:sz="4" w:space="0" w:color="auto"/>
              <w:right w:val="single" w:sz="4" w:space="0" w:color="auto"/>
            </w:tcBorders>
            <w:shd w:val="clear" w:color="auto" w:fill="D7D7D7"/>
            <w:vAlign w:val="center"/>
          </w:tcPr>
          <w:p w14:paraId="6EA5431A"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标准分值</w:t>
            </w:r>
          </w:p>
        </w:tc>
        <w:tc>
          <w:tcPr>
            <w:tcW w:w="2549" w:type="pct"/>
            <w:tcBorders>
              <w:top w:val="single" w:sz="4" w:space="0" w:color="auto"/>
              <w:left w:val="nil"/>
              <w:bottom w:val="single" w:sz="4" w:space="0" w:color="auto"/>
              <w:right w:val="single" w:sz="4" w:space="0" w:color="auto"/>
            </w:tcBorders>
            <w:shd w:val="clear" w:color="auto" w:fill="D7D7D7"/>
            <w:vAlign w:val="center"/>
          </w:tcPr>
          <w:p w14:paraId="550C2BB6"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指标说明</w:t>
            </w:r>
          </w:p>
        </w:tc>
        <w:tc>
          <w:tcPr>
            <w:tcW w:w="657" w:type="pct"/>
            <w:tcBorders>
              <w:top w:val="single" w:sz="4" w:space="0" w:color="auto"/>
              <w:left w:val="nil"/>
              <w:bottom w:val="single" w:sz="4" w:space="0" w:color="auto"/>
              <w:right w:val="single" w:sz="4" w:space="0" w:color="auto"/>
            </w:tcBorders>
            <w:shd w:val="clear" w:color="auto" w:fill="D7D7D7"/>
            <w:vAlign w:val="center"/>
          </w:tcPr>
          <w:p w14:paraId="4EF5DB47"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得分</w:t>
            </w:r>
          </w:p>
        </w:tc>
      </w:tr>
      <w:tr w:rsidR="00D07AAC" w:rsidRPr="007A5687" w14:paraId="543256F7" w14:textId="77777777">
        <w:trPr>
          <w:trHeight w:val="397"/>
          <w:jc w:val="center"/>
        </w:trPr>
        <w:tc>
          <w:tcPr>
            <w:tcW w:w="442" w:type="pct"/>
            <w:vMerge w:val="restart"/>
            <w:tcBorders>
              <w:top w:val="nil"/>
              <w:left w:val="single" w:sz="4" w:space="0" w:color="auto"/>
              <w:right w:val="single" w:sz="4" w:space="0" w:color="auto"/>
            </w:tcBorders>
            <w:vAlign w:val="center"/>
          </w:tcPr>
          <w:p w14:paraId="5885B6E8"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B2</w:t>
            </w:r>
          </w:p>
          <w:p w14:paraId="1CC6CB09"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组织</w:t>
            </w:r>
          </w:p>
          <w:p w14:paraId="1167C93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实施</w:t>
            </w:r>
          </w:p>
          <w:p w14:paraId="559E7474"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13</w:t>
            </w:r>
            <w:r w:rsidRPr="007A5687">
              <w:rPr>
                <w:rFonts w:ascii="Times New Roman" w:eastAsia="仿宋" w:hAnsi="Times New Roman" w:cs="Times New Roman"/>
                <w:color w:val="000000"/>
                <w:kern w:val="0"/>
                <w:sz w:val="20"/>
                <w:szCs w:val="20"/>
              </w:rPr>
              <w:t>分</w:t>
            </w:r>
          </w:p>
        </w:tc>
        <w:tc>
          <w:tcPr>
            <w:tcW w:w="784" w:type="pct"/>
            <w:tcBorders>
              <w:top w:val="single" w:sz="4" w:space="0" w:color="auto"/>
              <w:left w:val="nil"/>
              <w:bottom w:val="single" w:sz="4" w:space="0" w:color="auto"/>
              <w:right w:val="single" w:sz="4" w:space="0" w:color="auto"/>
            </w:tcBorders>
            <w:vAlign w:val="center"/>
          </w:tcPr>
          <w:p w14:paraId="3AE6788F"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B201</w:t>
            </w:r>
          </w:p>
          <w:p w14:paraId="36ABC77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管理制度</w:t>
            </w:r>
          </w:p>
          <w:p w14:paraId="770EE41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健全性</w:t>
            </w:r>
          </w:p>
        </w:tc>
        <w:tc>
          <w:tcPr>
            <w:tcW w:w="568" w:type="pct"/>
            <w:tcBorders>
              <w:top w:val="single" w:sz="4" w:space="0" w:color="auto"/>
              <w:left w:val="nil"/>
              <w:bottom w:val="single" w:sz="4" w:space="0" w:color="auto"/>
              <w:right w:val="single" w:sz="4" w:space="0" w:color="auto"/>
            </w:tcBorders>
            <w:vAlign w:val="center"/>
          </w:tcPr>
          <w:p w14:paraId="1150F603"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color w:val="000000"/>
                <w:kern w:val="0"/>
                <w:sz w:val="20"/>
                <w:szCs w:val="20"/>
              </w:rPr>
              <w:t>5</w:t>
            </w:r>
          </w:p>
        </w:tc>
        <w:tc>
          <w:tcPr>
            <w:tcW w:w="2549" w:type="pct"/>
            <w:tcBorders>
              <w:top w:val="single" w:sz="4" w:space="0" w:color="auto"/>
              <w:left w:val="nil"/>
              <w:bottom w:val="single" w:sz="4" w:space="0" w:color="auto"/>
              <w:right w:val="single" w:sz="4" w:space="0" w:color="auto"/>
            </w:tcBorders>
            <w:vAlign w:val="center"/>
          </w:tcPr>
          <w:p w14:paraId="69FA98A5"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4DBEDDB0"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是否已制定或具有相应的政府采购、财务和业务管理制度（制度应包括：</w:t>
            </w:r>
            <w:r w:rsidRPr="007A5687">
              <w:rPr>
                <w:rFonts w:ascii="Times New Roman" w:eastAsia="仿宋" w:hAnsi="Times New Roman" w:cs="Times New Roman"/>
                <w:kern w:val="0"/>
                <w:sz w:val="20"/>
                <w:szCs w:val="20"/>
              </w:rPr>
              <w:t>第一、</w:t>
            </w:r>
            <w:r w:rsidRPr="007A5687">
              <w:rPr>
                <w:rFonts w:ascii="Times New Roman" w:eastAsia="仿宋" w:hAnsi="Times New Roman" w:cs="Times New Roman"/>
                <w:color w:val="000000"/>
                <w:kern w:val="0"/>
                <w:sz w:val="20"/>
                <w:szCs w:val="20"/>
              </w:rPr>
              <w:t>政府采购</w:t>
            </w:r>
            <w:r w:rsidRPr="007A5687">
              <w:rPr>
                <w:rFonts w:ascii="Times New Roman" w:eastAsia="仿宋" w:hAnsi="Times New Roman" w:cs="Times New Roman"/>
                <w:kern w:val="0"/>
                <w:sz w:val="20"/>
                <w:szCs w:val="20"/>
              </w:rPr>
              <w:t>，第二、业务或项目管理类制度，第三、财务与预算类管理制度三类制度</w:t>
            </w:r>
            <w:r w:rsidRPr="007A5687">
              <w:rPr>
                <w:rFonts w:ascii="Times New Roman" w:eastAsia="仿宋" w:hAnsi="Times New Roman" w:cs="Times New Roman" w:hint="eastAsia"/>
                <w:kern w:val="0"/>
                <w:sz w:val="20"/>
                <w:szCs w:val="20"/>
              </w:rPr>
              <w:t>，第四、信息公开制度</w:t>
            </w:r>
            <w:r w:rsidRPr="007A5687">
              <w:rPr>
                <w:rFonts w:ascii="Times New Roman" w:eastAsia="仿宋" w:hAnsi="Times New Roman" w:cs="Times New Roman"/>
                <w:color w:val="000000"/>
                <w:kern w:val="0"/>
                <w:sz w:val="20"/>
                <w:szCs w:val="20"/>
              </w:rPr>
              <w:t>）；</w:t>
            </w:r>
          </w:p>
          <w:p w14:paraId="2E4B8A6C" w14:textId="77777777" w:rsidR="00D07AAC" w:rsidRPr="007A5687" w:rsidRDefault="00080192">
            <w:pPr>
              <w:rPr>
                <w:rFonts w:ascii="Times New Roman" w:eastAsia="仿宋" w:hAnsi="Times New Roman" w:cs="Times New Roman"/>
                <w:b/>
                <w:bCs/>
                <w:color w:val="000000"/>
                <w:sz w:val="22"/>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政府采购、财务</w:t>
            </w:r>
            <w:r w:rsidRPr="007A5687">
              <w:rPr>
                <w:rFonts w:ascii="Times New Roman" w:eastAsia="仿宋" w:hAnsi="Times New Roman" w:cs="Times New Roman" w:hint="eastAsia"/>
                <w:color w:val="000000"/>
                <w:kern w:val="0"/>
                <w:sz w:val="20"/>
                <w:szCs w:val="20"/>
              </w:rPr>
              <w:t>、</w:t>
            </w:r>
            <w:r w:rsidRPr="007A5687">
              <w:rPr>
                <w:rFonts w:ascii="Times New Roman" w:eastAsia="仿宋" w:hAnsi="Times New Roman" w:cs="Times New Roman"/>
                <w:color w:val="000000"/>
                <w:kern w:val="0"/>
                <w:sz w:val="20"/>
                <w:szCs w:val="20"/>
              </w:rPr>
              <w:t>业务管理</w:t>
            </w:r>
            <w:r w:rsidRPr="007A5687">
              <w:rPr>
                <w:rFonts w:ascii="Times New Roman" w:eastAsia="仿宋" w:hAnsi="Times New Roman" w:cs="Times New Roman" w:hint="eastAsia"/>
                <w:color w:val="000000"/>
                <w:kern w:val="0"/>
                <w:sz w:val="20"/>
                <w:szCs w:val="20"/>
              </w:rPr>
              <w:t>和信息公开</w:t>
            </w:r>
            <w:r w:rsidRPr="007A5687">
              <w:rPr>
                <w:rFonts w:ascii="Times New Roman" w:eastAsia="仿宋" w:hAnsi="Times New Roman" w:cs="Times New Roman"/>
                <w:color w:val="000000"/>
                <w:kern w:val="0"/>
                <w:sz w:val="20"/>
                <w:szCs w:val="20"/>
              </w:rPr>
              <w:t>制度是否合法、合规、完整。</w:t>
            </w:r>
          </w:p>
        </w:tc>
        <w:tc>
          <w:tcPr>
            <w:tcW w:w="657" w:type="pct"/>
            <w:tcBorders>
              <w:top w:val="single" w:sz="4" w:space="0" w:color="auto"/>
              <w:left w:val="nil"/>
              <w:bottom w:val="single" w:sz="4" w:space="0" w:color="auto"/>
              <w:right w:val="single" w:sz="4" w:space="0" w:color="auto"/>
            </w:tcBorders>
            <w:vAlign w:val="center"/>
          </w:tcPr>
          <w:p w14:paraId="230A10C7"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color w:val="000000"/>
                <w:sz w:val="20"/>
                <w:szCs w:val="20"/>
              </w:rPr>
              <w:t>1.00</w:t>
            </w:r>
          </w:p>
        </w:tc>
      </w:tr>
      <w:tr w:rsidR="00D07AAC" w:rsidRPr="007A5687" w14:paraId="41C0B601" w14:textId="77777777">
        <w:trPr>
          <w:trHeight w:val="397"/>
          <w:jc w:val="center"/>
        </w:trPr>
        <w:tc>
          <w:tcPr>
            <w:tcW w:w="0" w:type="auto"/>
            <w:vMerge/>
            <w:tcBorders>
              <w:left w:val="single" w:sz="4" w:space="0" w:color="auto"/>
              <w:right w:val="single" w:sz="4" w:space="0" w:color="auto"/>
            </w:tcBorders>
            <w:vAlign w:val="center"/>
          </w:tcPr>
          <w:p w14:paraId="2A3F362C" w14:textId="77777777" w:rsidR="00D07AAC" w:rsidRPr="007A5687" w:rsidRDefault="00D07AAC">
            <w:pPr>
              <w:widowControl/>
              <w:jc w:val="left"/>
              <w:rPr>
                <w:rFonts w:ascii="Times New Roman" w:eastAsia="仿宋" w:hAnsi="Times New Roman" w:cs="Times New Roman"/>
                <w:b/>
                <w:bCs/>
                <w:color w:val="000000"/>
                <w:sz w:val="22"/>
              </w:rPr>
            </w:pPr>
          </w:p>
        </w:tc>
        <w:tc>
          <w:tcPr>
            <w:tcW w:w="784" w:type="pct"/>
            <w:tcBorders>
              <w:top w:val="single" w:sz="4" w:space="0" w:color="auto"/>
              <w:left w:val="nil"/>
              <w:bottom w:val="single" w:sz="4" w:space="0" w:color="auto"/>
              <w:right w:val="single" w:sz="4" w:space="0" w:color="auto"/>
            </w:tcBorders>
            <w:vAlign w:val="center"/>
          </w:tcPr>
          <w:p w14:paraId="560DF3CD"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B202</w:t>
            </w:r>
          </w:p>
          <w:p w14:paraId="704ED3B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制度执行</w:t>
            </w:r>
          </w:p>
          <w:p w14:paraId="1B1C0D7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有效性</w:t>
            </w:r>
          </w:p>
        </w:tc>
        <w:tc>
          <w:tcPr>
            <w:tcW w:w="568" w:type="pct"/>
            <w:tcBorders>
              <w:top w:val="single" w:sz="4" w:space="0" w:color="auto"/>
              <w:left w:val="nil"/>
              <w:bottom w:val="single" w:sz="4" w:space="0" w:color="auto"/>
              <w:right w:val="single" w:sz="4" w:space="0" w:color="auto"/>
            </w:tcBorders>
            <w:vAlign w:val="center"/>
          </w:tcPr>
          <w:p w14:paraId="1E3C36F7"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color w:val="000000"/>
                <w:kern w:val="0"/>
                <w:sz w:val="20"/>
                <w:szCs w:val="20"/>
              </w:rPr>
              <w:t>2</w:t>
            </w:r>
          </w:p>
        </w:tc>
        <w:tc>
          <w:tcPr>
            <w:tcW w:w="2549" w:type="pct"/>
            <w:tcBorders>
              <w:top w:val="single" w:sz="4" w:space="0" w:color="auto"/>
              <w:left w:val="nil"/>
              <w:bottom w:val="single" w:sz="4" w:space="0" w:color="auto"/>
              <w:right w:val="single" w:sz="4" w:space="0" w:color="auto"/>
            </w:tcBorders>
            <w:vAlign w:val="center"/>
          </w:tcPr>
          <w:p w14:paraId="07155AD4" w14:textId="77777777" w:rsidR="00D07AAC" w:rsidRPr="007A5687" w:rsidRDefault="00080192">
            <w:pPr>
              <w:textAlignment w:val="center"/>
              <w:rPr>
                <w:rFonts w:ascii="Times New Roman" w:eastAsia="仿宋" w:hAnsi="Times New Roman" w:cs="Times New Roman"/>
                <w:sz w:val="20"/>
                <w:szCs w:val="20"/>
              </w:rPr>
            </w:pPr>
            <w:r w:rsidRPr="007A5687">
              <w:rPr>
                <w:rFonts w:ascii="Times New Roman" w:eastAsia="仿宋" w:hAnsi="Times New Roman" w:cs="Times New Roman" w:hint="eastAsia"/>
                <w:sz w:val="20"/>
                <w:szCs w:val="20"/>
              </w:rPr>
              <w:t>评价要点：</w:t>
            </w:r>
          </w:p>
          <w:p w14:paraId="594A3A3A" w14:textId="77777777" w:rsidR="00D07AAC" w:rsidRPr="007A5687" w:rsidRDefault="00080192">
            <w:pPr>
              <w:textAlignment w:val="center"/>
              <w:rPr>
                <w:rFonts w:ascii="Times New Roman" w:eastAsia="仿宋" w:hAnsi="Times New Roman" w:cs="Times New Roman"/>
                <w:sz w:val="20"/>
                <w:szCs w:val="20"/>
              </w:rPr>
            </w:pPr>
            <w:r w:rsidRPr="007A5687">
              <w:rPr>
                <w:rFonts w:ascii="宋体" w:eastAsia="宋体" w:hAnsi="宋体" w:cs="宋体" w:hint="eastAsia"/>
                <w:sz w:val="20"/>
                <w:szCs w:val="20"/>
              </w:rPr>
              <w:t>①</w:t>
            </w:r>
            <w:r w:rsidRPr="007A5687">
              <w:rPr>
                <w:rFonts w:ascii="Times New Roman" w:eastAsia="仿宋" w:hAnsi="Times New Roman" w:cs="Times New Roman" w:hint="eastAsia"/>
                <w:sz w:val="20"/>
                <w:szCs w:val="20"/>
              </w:rPr>
              <w:t>遵守相关法律法规和业务管理规定；</w:t>
            </w:r>
          </w:p>
          <w:p w14:paraId="0FA89A4A" w14:textId="77777777" w:rsidR="00D07AAC" w:rsidRPr="007A5687" w:rsidRDefault="00080192">
            <w:pPr>
              <w:textAlignment w:val="center"/>
              <w:rPr>
                <w:rFonts w:ascii="Times New Roman" w:eastAsia="仿宋" w:hAnsi="Times New Roman" w:cs="Times New Roman"/>
                <w:sz w:val="20"/>
                <w:szCs w:val="20"/>
              </w:rPr>
            </w:pPr>
            <w:r w:rsidRPr="007A5687">
              <w:rPr>
                <w:rFonts w:ascii="宋体" w:eastAsia="宋体" w:hAnsi="宋体" w:cs="宋体" w:hint="eastAsia"/>
                <w:sz w:val="20"/>
                <w:szCs w:val="20"/>
              </w:rPr>
              <w:t>②</w:t>
            </w:r>
            <w:r w:rsidRPr="007A5687">
              <w:rPr>
                <w:rFonts w:ascii="Times New Roman" w:eastAsia="仿宋" w:hAnsi="Times New Roman" w:cs="Times New Roman" w:hint="eastAsia"/>
                <w:sz w:val="20"/>
                <w:szCs w:val="20"/>
              </w:rPr>
              <w:t>项目进度或支出调整有完备的报批手续；</w:t>
            </w:r>
          </w:p>
          <w:p w14:paraId="5233CCD8" w14:textId="77777777" w:rsidR="00D07AAC" w:rsidRPr="007A5687" w:rsidRDefault="00080192">
            <w:pPr>
              <w:textAlignment w:val="center"/>
              <w:rPr>
                <w:rFonts w:ascii="Times New Roman" w:eastAsia="仿宋" w:hAnsi="Times New Roman" w:cs="Times New Roman"/>
                <w:sz w:val="20"/>
                <w:szCs w:val="20"/>
              </w:rPr>
            </w:pPr>
            <w:r w:rsidRPr="007A5687">
              <w:rPr>
                <w:rFonts w:ascii="宋体" w:eastAsia="宋体" w:hAnsi="宋体" w:cs="宋体" w:hint="eastAsia"/>
                <w:sz w:val="20"/>
                <w:szCs w:val="20"/>
              </w:rPr>
              <w:t>③</w:t>
            </w:r>
            <w:r w:rsidRPr="007A5687">
              <w:rPr>
                <w:rFonts w:ascii="Times New Roman" w:eastAsia="仿宋" w:hAnsi="Times New Roman" w:cs="Times New Roman" w:hint="eastAsia"/>
                <w:sz w:val="20"/>
                <w:szCs w:val="20"/>
              </w:rPr>
              <w:t>项目招投标文件、中标通知书、合同、验收报告、技术鉴定等资料齐全并及时归档；</w:t>
            </w:r>
          </w:p>
          <w:p w14:paraId="28464AA5" w14:textId="77777777" w:rsidR="00D07AAC" w:rsidRPr="007A5687" w:rsidRDefault="00080192">
            <w:pPr>
              <w:rPr>
                <w:rFonts w:ascii="Times New Roman" w:eastAsia="仿宋" w:hAnsi="Times New Roman" w:cs="Times New Roman"/>
                <w:b/>
                <w:bCs/>
                <w:color w:val="000000"/>
                <w:sz w:val="22"/>
              </w:rPr>
            </w:pPr>
            <w:r w:rsidRPr="007A5687">
              <w:rPr>
                <w:rFonts w:ascii="宋体" w:eastAsia="宋体" w:hAnsi="宋体" w:cs="宋体" w:hint="eastAsia"/>
                <w:sz w:val="20"/>
                <w:szCs w:val="20"/>
              </w:rPr>
              <w:t>④</w:t>
            </w:r>
            <w:r w:rsidRPr="007A5687">
              <w:rPr>
                <w:rFonts w:ascii="Times New Roman" w:eastAsia="仿宋" w:hAnsi="Times New Roman" w:cs="Times New Roman" w:hint="eastAsia"/>
                <w:sz w:val="20"/>
                <w:szCs w:val="20"/>
              </w:rPr>
              <w:t>项目实施的财务决算、审计报告、竣工验收备案等落实到位。</w:t>
            </w:r>
          </w:p>
        </w:tc>
        <w:tc>
          <w:tcPr>
            <w:tcW w:w="657" w:type="pct"/>
            <w:tcBorders>
              <w:top w:val="single" w:sz="4" w:space="0" w:color="auto"/>
              <w:left w:val="nil"/>
              <w:bottom w:val="single" w:sz="4" w:space="0" w:color="auto"/>
              <w:right w:val="single" w:sz="4" w:space="0" w:color="auto"/>
            </w:tcBorders>
            <w:vAlign w:val="center"/>
          </w:tcPr>
          <w:p w14:paraId="2BAA5D0E"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color w:val="000000"/>
                <w:sz w:val="20"/>
                <w:szCs w:val="20"/>
              </w:rPr>
              <w:t>2.00</w:t>
            </w:r>
          </w:p>
        </w:tc>
      </w:tr>
      <w:tr w:rsidR="00D07AAC" w:rsidRPr="007A5687" w14:paraId="349595CD" w14:textId="77777777">
        <w:trPr>
          <w:trHeight w:val="85"/>
          <w:jc w:val="center"/>
        </w:trPr>
        <w:tc>
          <w:tcPr>
            <w:tcW w:w="0" w:type="auto"/>
            <w:vMerge/>
            <w:tcBorders>
              <w:left w:val="single" w:sz="4" w:space="0" w:color="auto"/>
              <w:right w:val="single" w:sz="4" w:space="0" w:color="auto"/>
            </w:tcBorders>
            <w:vAlign w:val="center"/>
          </w:tcPr>
          <w:p w14:paraId="19132EFD" w14:textId="77777777" w:rsidR="00D07AAC" w:rsidRPr="007A5687" w:rsidRDefault="00D07AAC">
            <w:pPr>
              <w:widowControl/>
              <w:jc w:val="left"/>
              <w:rPr>
                <w:rFonts w:ascii="Times New Roman" w:eastAsia="仿宋" w:hAnsi="Times New Roman" w:cs="Times New Roman"/>
                <w:b/>
                <w:bCs/>
                <w:color w:val="000000"/>
                <w:sz w:val="22"/>
              </w:rPr>
            </w:pPr>
          </w:p>
        </w:tc>
        <w:tc>
          <w:tcPr>
            <w:tcW w:w="784" w:type="pct"/>
            <w:tcBorders>
              <w:top w:val="single" w:sz="4" w:space="0" w:color="auto"/>
              <w:left w:val="nil"/>
              <w:bottom w:val="single" w:sz="4" w:space="0" w:color="auto"/>
              <w:right w:val="single" w:sz="4" w:space="0" w:color="auto"/>
            </w:tcBorders>
            <w:vAlign w:val="center"/>
          </w:tcPr>
          <w:p w14:paraId="0FFE6599"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B203</w:t>
            </w:r>
          </w:p>
          <w:p w14:paraId="2D8C4F36"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组织实施过程的规范性</w:t>
            </w:r>
          </w:p>
        </w:tc>
        <w:tc>
          <w:tcPr>
            <w:tcW w:w="568" w:type="pct"/>
            <w:tcBorders>
              <w:top w:val="single" w:sz="4" w:space="0" w:color="auto"/>
              <w:left w:val="nil"/>
              <w:bottom w:val="single" w:sz="4" w:space="0" w:color="auto"/>
              <w:right w:val="single" w:sz="4" w:space="0" w:color="auto"/>
            </w:tcBorders>
            <w:vAlign w:val="center"/>
          </w:tcPr>
          <w:p w14:paraId="7AC7A008" w14:textId="77777777" w:rsidR="00D07AAC" w:rsidRPr="007A5687" w:rsidRDefault="00080192">
            <w:pPr>
              <w:jc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3</w:t>
            </w:r>
          </w:p>
        </w:tc>
        <w:tc>
          <w:tcPr>
            <w:tcW w:w="2549" w:type="pct"/>
            <w:tcBorders>
              <w:top w:val="single" w:sz="4" w:space="0" w:color="auto"/>
              <w:left w:val="nil"/>
              <w:bottom w:val="single" w:sz="4" w:space="0" w:color="auto"/>
              <w:right w:val="single" w:sz="4" w:space="0" w:color="auto"/>
            </w:tcBorders>
            <w:vAlign w:val="center"/>
          </w:tcPr>
          <w:p w14:paraId="575355CE"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330FA644"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hint="eastAsia"/>
                <w:color w:val="000000"/>
                <w:kern w:val="0"/>
                <w:sz w:val="20"/>
                <w:szCs w:val="20"/>
              </w:rPr>
              <w:t>政府采购过程严格按照国家相关法律法规的相关规定；</w:t>
            </w:r>
          </w:p>
          <w:p w14:paraId="7A6A3DCA"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hint="eastAsia"/>
                <w:color w:val="000000"/>
                <w:kern w:val="0"/>
                <w:sz w:val="20"/>
                <w:szCs w:val="20"/>
              </w:rPr>
              <w:t>购买服务的管理绩效以及采购内容符合服务市场需求和法律法规要求；</w:t>
            </w:r>
          </w:p>
          <w:p w14:paraId="58D16C56" w14:textId="77777777" w:rsidR="00D07AAC" w:rsidRPr="007A5687" w:rsidRDefault="00080192">
            <w:pPr>
              <w:textAlignment w:val="center"/>
              <w:rPr>
                <w:rFonts w:ascii="Times New Roman" w:eastAsia="仿宋" w:hAnsi="Times New Roman" w:cs="Times New Roman"/>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hint="eastAsia"/>
                <w:color w:val="000000"/>
                <w:kern w:val="0"/>
                <w:sz w:val="20"/>
                <w:szCs w:val="20"/>
              </w:rPr>
              <w:t>采购过程高效、公正，采购方式符合采购法规要求。</w:t>
            </w:r>
          </w:p>
        </w:tc>
        <w:tc>
          <w:tcPr>
            <w:tcW w:w="657" w:type="pct"/>
            <w:tcBorders>
              <w:top w:val="single" w:sz="4" w:space="0" w:color="auto"/>
              <w:left w:val="nil"/>
              <w:bottom w:val="single" w:sz="4" w:space="0" w:color="auto"/>
              <w:right w:val="single" w:sz="4" w:space="0" w:color="auto"/>
            </w:tcBorders>
            <w:vAlign w:val="center"/>
          </w:tcPr>
          <w:p w14:paraId="7536061E"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2.00</w:t>
            </w:r>
          </w:p>
        </w:tc>
      </w:tr>
      <w:tr w:rsidR="00D07AAC" w:rsidRPr="007A5687" w14:paraId="3F65D797" w14:textId="77777777">
        <w:trPr>
          <w:trHeight w:val="397"/>
          <w:jc w:val="center"/>
        </w:trPr>
        <w:tc>
          <w:tcPr>
            <w:tcW w:w="0" w:type="auto"/>
            <w:vMerge/>
            <w:tcBorders>
              <w:left w:val="single" w:sz="4" w:space="0" w:color="auto"/>
              <w:bottom w:val="single" w:sz="4" w:space="0" w:color="auto"/>
              <w:right w:val="single" w:sz="4" w:space="0" w:color="auto"/>
            </w:tcBorders>
            <w:vAlign w:val="center"/>
          </w:tcPr>
          <w:p w14:paraId="69A09856" w14:textId="77777777" w:rsidR="00D07AAC" w:rsidRPr="007A5687" w:rsidRDefault="00D07AAC">
            <w:pPr>
              <w:widowControl/>
              <w:jc w:val="left"/>
              <w:rPr>
                <w:rFonts w:ascii="Times New Roman" w:eastAsia="仿宋" w:hAnsi="Times New Roman" w:cs="Times New Roman"/>
                <w:b/>
                <w:bCs/>
                <w:color w:val="000000"/>
                <w:sz w:val="22"/>
              </w:rPr>
            </w:pPr>
          </w:p>
        </w:tc>
        <w:tc>
          <w:tcPr>
            <w:tcW w:w="784" w:type="pct"/>
            <w:tcBorders>
              <w:top w:val="single" w:sz="4" w:space="0" w:color="auto"/>
              <w:left w:val="nil"/>
              <w:bottom w:val="single" w:sz="4" w:space="0" w:color="auto"/>
              <w:right w:val="single" w:sz="4" w:space="0" w:color="auto"/>
            </w:tcBorders>
            <w:vAlign w:val="center"/>
          </w:tcPr>
          <w:p w14:paraId="5101044A"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B204</w:t>
            </w:r>
          </w:p>
          <w:p w14:paraId="2F0E7E0D"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对项目采购及实施过程的监管机制</w:t>
            </w:r>
          </w:p>
        </w:tc>
        <w:tc>
          <w:tcPr>
            <w:tcW w:w="568" w:type="pct"/>
            <w:tcBorders>
              <w:top w:val="single" w:sz="4" w:space="0" w:color="auto"/>
              <w:left w:val="nil"/>
              <w:bottom w:val="single" w:sz="4" w:space="0" w:color="auto"/>
              <w:right w:val="single" w:sz="4" w:space="0" w:color="auto"/>
            </w:tcBorders>
            <w:vAlign w:val="center"/>
          </w:tcPr>
          <w:p w14:paraId="5A06732A" w14:textId="77777777" w:rsidR="00D07AAC" w:rsidRPr="007A5687" w:rsidRDefault="00080192">
            <w:pPr>
              <w:jc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3</w:t>
            </w:r>
          </w:p>
        </w:tc>
        <w:tc>
          <w:tcPr>
            <w:tcW w:w="2549" w:type="pct"/>
            <w:tcBorders>
              <w:top w:val="single" w:sz="4" w:space="0" w:color="auto"/>
              <w:left w:val="nil"/>
              <w:bottom w:val="single" w:sz="4" w:space="0" w:color="auto"/>
              <w:right w:val="single" w:sz="4" w:space="0" w:color="auto"/>
            </w:tcBorders>
            <w:vAlign w:val="center"/>
          </w:tcPr>
          <w:p w14:paraId="447D062C"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0B629FC1"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hint="eastAsia"/>
                <w:color w:val="000000"/>
                <w:kern w:val="0"/>
                <w:sz w:val="20"/>
                <w:szCs w:val="20"/>
              </w:rPr>
              <w:t>项目主管单位对政府采购服务过程全程监管且监管过程真实有效</w:t>
            </w:r>
            <w:r w:rsidRPr="007A5687">
              <w:rPr>
                <w:rFonts w:ascii="Times New Roman" w:eastAsia="仿宋" w:hAnsi="Times New Roman" w:cs="Times New Roman"/>
                <w:color w:val="000000"/>
                <w:kern w:val="0"/>
                <w:sz w:val="20"/>
                <w:szCs w:val="20"/>
              </w:rPr>
              <w:t>；</w:t>
            </w:r>
          </w:p>
          <w:p w14:paraId="61975374"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hint="eastAsia"/>
                <w:color w:val="000000"/>
                <w:kern w:val="0"/>
                <w:sz w:val="20"/>
                <w:szCs w:val="20"/>
              </w:rPr>
              <w:t>项目主管单位对项目购买的服务实施过程进行全程监管且监管过程真实有效；</w:t>
            </w:r>
          </w:p>
          <w:p w14:paraId="056966A8" w14:textId="77777777" w:rsidR="00D07AAC" w:rsidRPr="007A5687" w:rsidRDefault="00080192">
            <w:pPr>
              <w:textAlignment w:val="center"/>
              <w:rPr>
                <w:rFonts w:ascii="Times New Roman" w:eastAsia="仿宋" w:hAnsi="Times New Roman" w:cs="Times New Roman"/>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hint="eastAsia"/>
                <w:color w:val="000000"/>
                <w:kern w:val="0"/>
                <w:sz w:val="20"/>
                <w:szCs w:val="20"/>
              </w:rPr>
              <w:t>购买主体对项目开展绩效自评并报送同级财政部门</w:t>
            </w:r>
          </w:p>
        </w:tc>
        <w:tc>
          <w:tcPr>
            <w:tcW w:w="657" w:type="pct"/>
            <w:tcBorders>
              <w:top w:val="single" w:sz="4" w:space="0" w:color="auto"/>
              <w:left w:val="nil"/>
              <w:bottom w:val="single" w:sz="4" w:space="0" w:color="auto"/>
              <w:right w:val="single" w:sz="4" w:space="0" w:color="auto"/>
            </w:tcBorders>
            <w:vAlign w:val="center"/>
          </w:tcPr>
          <w:p w14:paraId="3793E285"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2.00</w:t>
            </w:r>
          </w:p>
        </w:tc>
      </w:tr>
    </w:tbl>
    <w:p w14:paraId="410C9C70" w14:textId="63AF5999" w:rsidR="00D07AAC" w:rsidRPr="007A5687" w:rsidRDefault="00080192">
      <w:pPr>
        <w:spacing w:line="360" w:lineRule="auto"/>
        <w:ind w:firstLineChars="200" w:firstLine="643"/>
        <w:rPr>
          <w:rFonts w:ascii="Times New Roman" w:eastAsia="仿宋" w:hAnsi="Times New Roman" w:cs="Times New Roman"/>
          <w:bCs/>
          <w:sz w:val="32"/>
          <w:szCs w:val="32"/>
        </w:rPr>
      </w:pPr>
      <w:r w:rsidRPr="007A5687">
        <w:rPr>
          <w:rFonts w:ascii="Times New Roman" w:eastAsia="仿宋" w:hAnsi="Times New Roman" w:cs="Times New Roman"/>
          <w:b/>
          <w:sz w:val="32"/>
          <w:szCs w:val="32"/>
        </w:rPr>
        <w:t>B201—</w:t>
      </w:r>
      <w:r w:rsidRPr="007A5687">
        <w:rPr>
          <w:rFonts w:ascii="Times New Roman" w:eastAsia="仿宋" w:hAnsi="Times New Roman" w:cs="Times New Roman"/>
          <w:b/>
          <w:sz w:val="32"/>
          <w:szCs w:val="32"/>
        </w:rPr>
        <w:t>管理制度健全性</w:t>
      </w:r>
      <w:r w:rsidRPr="007A5687">
        <w:rPr>
          <w:rFonts w:ascii="Times New Roman" w:eastAsia="仿宋" w:hAnsi="Times New Roman" w:cs="Times New Roman" w:hint="eastAsia"/>
          <w:b/>
          <w:sz w:val="32"/>
          <w:szCs w:val="32"/>
        </w:rPr>
        <w:t>：</w:t>
      </w:r>
      <w:r w:rsidRPr="007A5687">
        <w:rPr>
          <w:rFonts w:ascii="Times New Roman" w:eastAsia="仿宋" w:hAnsi="Times New Roman" w:cs="Times New Roman" w:hint="eastAsia"/>
          <w:bCs/>
          <w:sz w:val="32"/>
          <w:szCs w:val="32"/>
        </w:rPr>
        <w:t>项目单位制定有《新乡市机关事务管理局收支业务管理制度》、《新乡市机关事务中心财务运行管理内部控制办法》相关财务与预算类管理制度相关管理制度，且已建立的制度合法、合规且完整，但未建立政府采购制度、业务或项目管理制度及信息公开制度，根据评分标准，得</w:t>
      </w:r>
      <w:r w:rsidRPr="007A5687">
        <w:rPr>
          <w:rFonts w:ascii="Times New Roman" w:eastAsia="仿宋" w:hAnsi="Times New Roman" w:cs="Times New Roman"/>
          <w:bCs/>
          <w:sz w:val="32"/>
          <w:szCs w:val="32"/>
        </w:rPr>
        <w:t>1.00</w:t>
      </w:r>
      <w:r w:rsidRPr="007A5687">
        <w:rPr>
          <w:rFonts w:ascii="Times New Roman" w:eastAsia="仿宋" w:hAnsi="Times New Roman" w:cs="Times New Roman"/>
          <w:bCs/>
          <w:sz w:val="32"/>
          <w:szCs w:val="32"/>
        </w:rPr>
        <w:t>分。</w:t>
      </w:r>
    </w:p>
    <w:p w14:paraId="1BDA53B3" w14:textId="77777777" w:rsidR="00D07AAC" w:rsidRPr="007A5687" w:rsidRDefault="00080192">
      <w:pPr>
        <w:spacing w:line="360" w:lineRule="auto"/>
        <w:ind w:firstLineChars="200" w:firstLine="643"/>
        <w:rPr>
          <w:rFonts w:ascii="Times New Roman" w:eastAsia="仿宋" w:hAnsi="Times New Roman" w:cs="Times New Roman"/>
          <w:bCs/>
          <w:sz w:val="32"/>
          <w:szCs w:val="32"/>
        </w:rPr>
      </w:pPr>
      <w:bookmarkStart w:id="55" w:name="_Hlk140500021"/>
      <w:r w:rsidRPr="007A5687">
        <w:rPr>
          <w:rFonts w:ascii="Times New Roman" w:eastAsia="仿宋" w:hAnsi="Times New Roman" w:cs="Times New Roman"/>
          <w:b/>
          <w:sz w:val="32"/>
          <w:szCs w:val="32"/>
        </w:rPr>
        <w:t>B202—</w:t>
      </w:r>
      <w:r w:rsidRPr="007A5687">
        <w:rPr>
          <w:rFonts w:ascii="Times New Roman" w:eastAsia="仿宋" w:hAnsi="Times New Roman" w:cs="Times New Roman"/>
          <w:b/>
          <w:sz w:val="32"/>
          <w:szCs w:val="32"/>
        </w:rPr>
        <w:t>制度执行有效性</w:t>
      </w:r>
      <w:r w:rsidRPr="007A5687">
        <w:rPr>
          <w:rFonts w:ascii="Times New Roman" w:eastAsia="仿宋" w:hAnsi="Times New Roman" w:cs="Times New Roman" w:hint="eastAsia"/>
          <w:b/>
          <w:sz w:val="32"/>
          <w:szCs w:val="32"/>
        </w:rPr>
        <w:t>：</w:t>
      </w:r>
      <w:r w:rsidRPr="007A5687">
        <w:rPr>
          <w:rFonts w:ascii="Times New Roman" w:eastAsia="仿宋" w:hAnsi="Times New Roman" w:cs="Times New Roman"/>
          <w:bCs/>
          <w:sz w:val="32"/>
          <w:szCs w:val="32"/>
        </w:rPr>
        <w:t>根据现场调查项目相关实施的情况，项目实施过程中，遵守相关法律法规和相关管理规定，符合评价要点</w:t>
      </w:r>
      <w:r w:rsidRPr="007A5687">
        <w:rPr>
          <w:rFonts w:ascii="宋体" w:eastAsia="宋体" w:hAnsi="宋体" w:cs="宋体" w:hint="eastAsia"/>
          <w:bCs/>
          <w:sz w:val="32"/>
          <w:szCs w:val="32"/>
        </w:rPr>
        <w:t>①</w:t>
      </w:r>
      <w:r w:rsidRPr="007A5687">
        <w:rPr>
          <w:rFonts w:ascii="Times New Roman" w:eastAsia="仿宋" w:hAnsi="Times New Roman" w:cs="Times New Roman"/>
          <w:bCs/>
          <w:sz w:val="32"/>
          <w:szCs w:val="32"/>
        </w:rPr>
        <w:t>，得</w:t>
      </w:r>
      <w:r w:rsidRPr="007A5687">
        <w:rPr>
          <w:rFonts w:ascii="Times New Roman" w:eastAsia="仿宋" w:hAnsi="Times New Roman" w:cs="Times New Roman"/>
          <w:bCs/>
          <w:sz w:val="32"/>
          <w:szCs w:val="32"/>
        </w:rPr>
        <w:t>0.50</w:t>
      </w:r>
      <w:r w:rsidRPr="007A5687">
        <w:rPr>
          <w:rFonts w:ascii="Times New Roman" w:eastAsia="仿宋" w:hAnsi="Times New Roman" w:cs="Times New Roman"/>
          <w:bCs/>
          <w:sz w:val="32"/>
          <w:szCs w:val="32"/>
        </w:rPr>
        <w:t>分；项目实施进度等过程具有完备的报批手续，符合评价要点</w:t>
      </w:r>
      <w:r w:rsidRPr="007A5687">
        <w:rPr>
          <w:rFonts w:ascii="宋体" w:eastAsia="宋体" w:hAnsi="宋体" w:cs="宋体" w:hint="eastAsia"/>
          <w:bCs/>
          <w:sz w:val="32"/>
          <w:szCs w:val="32"/>
        </w:rPr>
        <w:t>②</w:t>
      </w:r>
      <w:r w:rsidRPr="007A5687">
        <w:rPr>
          <w:rFonts w:ascii="Times New Roman" w:eastAsia="仿宋" w:hAnsi="Times New Roman" w:cs="Times New Roman"/>
          <w:bCs/>
          <w:sz w:val="32"/>
          <w:szCs w:val="32"/>
        </w:rPr>
        <w:t>，得</w:t>
      </w:r>
      <w:r w:rsidRPr="007A5687">
        <w:rPr>
          <w:rFonts w:ascii="Times New Roman" w:eastAsia="仿宋" w:hAnsi="Times New Roman" w:cs="Times New Roman"/>
          <w:bCs/>
          <w:sz w:val="32"/>
          <w:szCs w:val="32"/>
        </w:rPr>
        <w:t>0.50</w:t>
      </w:r>
      <w:r w:rsidRPr="007A5687">
        <w:rPr>
          <w:rFonts w:ascii="Times New Roman" w:eastAsia="仿宋" w:hAnsi="Times New Roman" w:cs="Times New Roman"/>
          <w:bCs/>
          <w:sz w:val="32"/>
          <w:szCs w:val="32"/>
        </w:rPr>
        <w:t>分；根据项目招投标文件、中标通知书、合同等资料，符合评价要点</w:t>
      </w:r>
      <w:r w:rsidRPr="007A5687">
        <w:rPr>
          <w:rFonts w:ascii="宋体" w:eastAsia="宋体" w:hAnsi="宋体" w:cs="宋体" w:hint="eastAsia"/>
          <w:bCs/>
          <w:sz w:val="32"/>
          <w:szCs w:val="32"/>
        </w:rPr>
        <w:t>③</w:t>
      </w:r>
      <w:r w:rsidRPr="007A5687">
        <w:rPr>
          <w:rFonts w:ascii="Times New Roman" w:eastAsia="仿宋" w:hAnsi="Times New Roman" w:cs="Times New Roman"/>
          <w:bCs/>
          <w:sz w:val="32"/>
          <w:szCs w:val="32"/>
        </w:rPr>
        <w:t>，得</w:t>
      </w:r>
      <w:r w:rsidRPr="007A5687">
        <w:rPr>
          <w:rFonts w:ascii="Times New Roman" w:eastAsia="仿宋" w:hAnsi="Times New Roman" w:cs="Times New Roman"/>
          <w:bCs/>
          <w:sz w:val="32"/>
          <w:szCs w:val="32"/>
        </w:rPr>
        <w:t>0.50</w:t>
      </w:r>
      <w:r w:rsidRPr="007A5687">
        <w:rPr>
          <w:rFonts w:ascii="Times New Roman" w:eastAsia="仿宋" w:hAnsi="Times New Roman" w:cs="Times New Roman"/>
          <w:bCs/>
          <w:sz w:val="32"/>
          <w:szCs w:val="32"/>
        </w:rPr>
        <w:t>分；项目实施过程中，</w:t>
      </w:r>
      <w:r w:rsidRPr="007A5687">
        <w:rPr>
          <w:rFonts w:ascii="Times New Roman" w:eastAsia="仿宋" w:hAnsi="Times New Roman" w:cs="Times New Roman" w:hint="eastAsia"/>
          <w:bCs/>
          <w:sz w:val="32"/>
          <w:szCs w:val="32"/>
        </w:rPr>
        <w:t>不涉及财务决算、审计等过程，</w:t>
      </w:r>
      <w:r w:rsidRPr="007A5687">
        <w:rPr>
          <w:rFonts w:ascii="Times New Roman" w:eastAsia="仿宋" w:hAnsi="Times New Roman" w:cs="Times New Roman"/>
          <w:bCs/>
          <w:sz w:val="32"/>
          <w:szCs w:val="32"/>
        </w:rPr>
        <w:t>符合评价要点</w:t>
      </w:r>
      <w:r w:rsidRPr="007A5687">
        <w:rPr>
          <w:rFonts w:ascii="宋体" w:eastAsia="宋体" w:hAnsi="宋体" w:cs="宋体" w:hint="eastAsia"/>
          <w:bCs/>
          <w:sz w:val="32"/>
          <w:szCs w:val="32"/>
        </w:rPr>
        <w:t>④</w:t>
      </w:r>
      <w:r w:rsidRPr="007A5687">
        <w:rPr>
          <w:rFonts w:ascii="Times New Roman" w:eastAsia="仿宋" w:hAnsi="Times New Roman" w:cs="Times New Roman"/>
          <w:bCs/>
          <w:sz w:val="32"/>
          <w:szCs w:val="32"/>
        </w:rPr>
        <w:t>，得</w:t>
      </w:r>
      <w:r w:rsidRPr="007A5687">
        <w:rPr>
          <w:rFonts w:ascii="Times New Roman" w:eastAsia="仿宋" w:hAnsi="Times New Roman" w:cs="Times New Roman"/>
          <w:bCs/>
          <w:sz w:val="32"/>
          <w:szCs w:val="32"/>
        </w:rPr>
        <w:t>0.50</w:t>
      </w:r>
      <w:r w:rsidRPr="007A5687">
        <w:rPr>
          <w:rFonts w:ascii="Times New Roman" w:eastAsia="仿宋" w:hAnsi="Times New Roman" w:cs="Times New Roman"/>
          <w:bCs/>
          <w:sz w:val="32"/>
          <w:szCs w:val="32"/>
        </w:rPr>
        <w:t>分</w:t>
      </w:r>
      <w:r w:rsidRPr="007A5687">
        <w:rPr>
          <w:rFonts w:ascii="Times New Roman" w:eastAsia="仿宋" w:hAnsi="Times New Roman" w:cs="Times New Roman" w:hint="eastAsia"/>
          <w:bCs/>
          <w:sz w:val="32"/>
          <w:szCs w:val="32"/>
        </w:rPr>
        <w:t>；四项合计得</w:t>
      </w:r>
      <w:r w:rsidRPr="007A5687">
        <w:rPr>
          <w:rFonts w:ascii="Times New Roman" w:eastAsia="仿宋" w:hAnsi="Times New Roman" w:cs="Times New Roman"/>
          <w:bCs/>
          <w:sz w:val="32"/>
          <w:szCs w:val="32"/>
        </w:rPr>
        <w:t>2.00</w:t>
      </w:r>
      <w:r w:rsidRPr="007A5687">
        <w:rPr>
          <w:rFonts w:ascii="Times New Roman" w:eastAsia="仿宋" w:hAnsi="Times New Roman" w:cs="Times New Roman"/>
          <w:bCs/>
          <w:sz w:val="32"/>
          <w:szCs w:val="32"/>
        </w:rPr>
        <w:t>分。</w:t>
      </w:r>
    </w:p>
    <w:p w14:paraId="21C9B9CB" w14:textId="77777777" w:rsidR="00D07AAC" w:rsidRPr="007A5687" w:rsidRDefault="00080192">
      <w:pPr>
        <w:spacing w:line="360" w:lineRule="auto"/>
        <w:ind w:firstLineChars="200" w:firstLine="643"/>
        <w:rPr>
          <w:rFonts w:ascii="Times New Roman" w:eastAsia="仿宋" w:hAnsi="Times New Roman" w:cs="Times New Roman"/>
          <w:sz w:val="32"/>
          <w:szCs w:val="32"/>
        </w:rPr>
      </w:pPr>
      <w:bookmarkStart w:id="56" w:name="_Hlk140569079"/>
      <w:bookmarkEnd w:id="55"/>
      <w:r w:rsidRPr="007A5687">
        <w:rPr>
          <w:rFonts w:ascii="Times New Roman" w:eastAsia="仿宋" w:hAnsi="Times New Roman" w:cs="Times New Roman"/>
          <w:b/>
          <w:bCs/>
          <w:sz w:val="32"/>
          <w:szCs w:val="32"/>
        </w:rPr>
        <w:t>B203—</w:t>
      </w:r>
      <w:r w:rsidRPr="007A5687">
        <w:rPr>
          <w:rFonts w:ascii="Times New Roman" w:eastAsia="仿宋" w:hAnsi="Times New Roman" w:cs="Times New Roman" w:hint="eastAsia"/>
          <w:b/>
          <w:bCs/>
          <w:sz w:val="32"/>
          <w:szCs w:val="32"/>
        </w:rPr>
        <w:t>组织实施过程的规范性：</w:t>
      </w:r>
      <w:r w:rsidRPr="007A5687">
        <w:rPr>
          <w:rFonts w:ascii="Times New Roman" w:eastAsia="仿宋" w:hAnsi="Times New Roman" w:cs="Times New Roman"/>
          <w:sz w:val="32"/>
          <w:szCs w:val="32"/>
        </w:rPr>
        <w:t>根据</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新乡市机关事务中心平原博物院中水系统供暖制冷项目汇总资料</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以及现场调查项目相关实施的情况，项目实施过程中，严格遵守政府采购的相关法律法规的管理规定，符合评价要点</w:t>
      </w:r>
      <w:r w:rsidRPr="007A5687">
        <w:rPr>
          <w:rFonts w:ascii="宋体" w:eastAsia="宋体" w:hAnsi="宋体" w:cs="宋体"/>
          <w:sz w:val="32"/>
          <w:szCs w:val="32"/>
        </w:rPr>
        <w:t>①</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1.00</w:t>
      </w:r>
      <w:r w:rsidRPr="007A5687">
        <w:rPr>
          <w:rFonts w:ascii="Times New Roman" w:eastAsia="仿宋" w:hAnsi="Times New Roman" w:cs="Times New Roman"/>
          <w:sz w:val="32"/>
          <w:szCs w:val="32"/>
        </w:rPr>
        <w:t>分；根据</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单一来源采购专家论证意见表</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以及项目</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政府采购合同内部审核表</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等文件，项目的购买服务的管理绩效以及采购内容符合服务市场需求和法律法规要求，符合评价要点</w:t>
      </w:r>
      <w:r w:rsidRPr="007A5687">
        <w:rPr>
          <w:rFonts w:ascii="宋体" w:eastAsia="宋体" w:hAnsi="宋体" w:cs="宋体"/>
          <w:sz w:val="32"/>
          <w:szCs w:val="32"/>
        </w:rPr>
        <w:t>②</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1.00</w:t>
      </w:r>
      <w:r w:rsidRPr="007A5687">
        <w:rPr>
          <w:rFonts w:ascii="Times New Roman" w:eastAsia="仿宋" w:hAnsi="Times New Roman" w:cs="Times New Roman"/>
          <w:sz w:val="32"/>
          <w:szCs w:val="32"/>
        </w:rPr>
        <w:t>分；根据</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新乡市机关事务中心平原博物院中水系统供暖制冷项目汇总资料</w:t>
      </w:r>
      <w:r w:rsidRPr="007A5687">
        <w:rPr>
          <w:rFonts w:ascii="Times New Roman" w:eastAsia="仿宋" w:hAnsi="Times New Roman" w:cs="Times New Roman" w:hint="eastAsia"/>
          <w:sz w:val="32"/>
          <w:szCs w:val="32"/>
        </w:rPr>
        <w:t>》</w:t>
      </w:r>
      <w:r w:rsidRPr="007A5687">
        <w:rPr>
          <w:rFonts w:ascii="Times New Roman" w:eastAsia="仿宋" w:hAnsi="Times New Roman" w:cs="Times New Roman"/>
          <w:sz w:val="32"/>
          <w:szCs w:val="32"/>
        </w:rPr>
        <w:t>，</w:t>
      </w:r>
      <w:r w:rsidRPr="007A5687">
        <w:rPr>
          <w:rFonts w:ascii="Times New Roman" w:eastAsia="仿宋" w:hAnsi="Times New Roman" w:cs="Times New Roman" w:hint="eastAsia"/>
          <w:sz w:val="32"/>
          <w:szCs w:val="32"/>
        </w:rPr>
        <w:t>项目采购过程不符合高效的要求，不</w:t>
      </w:r>
      <w:r w:rsidRPr="007A5687">
        <w:rPr>
          <w:rFonts w:ascii="Times New Roman" w:eastAsia="仿宋" w:hAnsi="Times New Roman" w:cs="Times New Roman"/>
          <w:sz w:val="32"/>
          <w:szCs w:val="32"/>
        </w:rPr>
        <w:t>符合评价要点</w:t>
      </w:r>
      <w:r w:rsidRPr="007A5687">
        <w:rPr>
          <w:rFonts w:ascii="宋体" w:eastAsia="宋体" w:hAnsi="宋体" w:cs="宋体"/>
          <w:sz w:val="32"/>
          <w:szCs w:val="32"/>
        </w:rPr>
        <w:t>③</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0.00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三项合计得</w:t>
      </w:r>
      <w:r w:rsidRPr="007A5687">
        <w:rPr>
          <w:rFonts w:ascii="Times New Roman" w:eastAsia="仿宋" w:hAnsi="Times New Roman" w:cs="Times New Roman"/>
          <w:sz w:val="32"/>
          <w:szCs w:val="32"/>
        </w:rPr>
        <w:t>2.00</w:t>
      </w:r>
      <w:r w:rsidRPr="007A5687">
        <w:rPr>
          <w:rFonts w:ascii="Times New Roman" w:eastAsia="仿宋" w:hAnsi="Times New Roman" w:cs="Times New Roman"/>
          <w:sz w:val="32"/>
          <w:szCs w:val="32"/>
        </w:rPr>
        <w:t>分。</w:t>
      </w:r>
    </w:p>
    <w:p w14:paraId="52E96A53"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B204—</w:t>
      </w:r>
      <w:r w:rsidRPr="007A5687">
        <w:rPr>
          <w:rFonts w:ascii="Times New Roman" w:eastAsia="仿宋" w:hAnsi="Times New Roman" w:cs="Times New Roman" w:hint="eastAsia"/>
          <w:b/>
          <w:bCs/>
          <w:sz w:val="32"/>
          <w:szCs w:val="32"/>
        </w:rPr>
        <w:t>对项目采购及实施过程的监管机制：</w:t>
      </w:r>
      <w:r w:rsidRPr="007A5687">
        <w:rPr>
          <w:rFonts w:ascii="Times New Roman" w:eastAsia="仿宋" w:hAnsi="Times New Roman" w:cs="Times New Roman" w:hint="eastAsia"/>
          <w:sz w:val="32"/>
          <w:szCs w:val="32"/>
        </w:rPr>
        <w:t>根据现场调研访谈，项目主管单位对政府采购过程进行了全程监管，且监管过程真实有效，符合评价要点</w:t>
      </w:r>
      <w:r w:rsidRPr="007A5687">
        <w:rPr>
          <w:rFonts w:ascii="宋体" w:eastAsia="宋体" w:hAnsi="宋体" w:cs="宋体" w:hint="eastAsia"/>
          <w:sz w:val="32"/>
          <w:szCs w:val="32"/>
        </w:rPr>
        <w:t>①</w:t>
      </w:r>
      <w:r w:rsidRPr="007A5687">
        <w:rPr>
          <w:rFonts w:ascii="Times New Roman" w:eastAsia="仿宋" w:hAnsi="Times New Roman" w:cs="Times New Roman" w:hint="eastAsia"/>
          <w:sz w:val="32"/>
          <w:szCs w:val="32"/>
        </w:rPr>
        <w:t>，得</w:t>
      </w:r>
      <w:r w:rsidRPr="007A5687">
        <w:rPr>
          <w:rFonts w:ascii="Times New Roman" w:eastAsia="仿宋" w:hAnsi="Times New Roman" w:cs="Times New Roman"/>
          <w:sz w:val="32"/>
          <w:szCs w:val="32"/>
        </w:rPr>
        <w:t>1.00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根据现场调研访谈得知，购买主体在每期供暖制冷结束期之后，均会进行一次验收，符合评价要点②，得</w:t>
      </w:r>
      <w:r w:rsidRPr="007A5687">
        <w:rPr>
          <w:rFonts w:ascii="Times New Roman" w:eastAsia="仿宋" w:hAnsi="Times New Roman" w:cs="Times New Roman"/>
          <w:sz w:val="32"/>
          <w:szCs w:val="32"/>
        </w:rPr>
        <w:t>1.00</w:t>
      </w:r>
      <w:r w:rsidRPr="007A5687">
        <w:rPr>
          <w:rFonts w:ascii="Times New Roman" w:eastAsia="仿宋" w:hAnsi="Times New Roman" w:cs="Times New Roman"/>
          <w:sz w:val="32"/>
          <w:szCs w:val="32"/>
        </w:rPr>
        <w:t>分；购买主体对项目开展绩效自评，但未报送同级财政部门，不符合评价要点</w:t>
      </w:r>
      <w:r w:rsidRPr="007A5687">
        <w:rPr>
          <w:rFonts w:ascii="宋体" w:eastAsia="宋体" w:hAnsi="宋体" w:cs="宋体"/>
          <w:sz w:val="32"/>
          <w:szCs w:val="32"/>
        </w:rPr>
        <w:t>③</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0.00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三项合计得分为</w:t>
      </w:r>
      <w:r w:rsidRPr="007A5687">
        <w:rPr>
          <w:rFonts w:ascii="Times New Roman" w:eastAsia="仿宋" w:hAnsi="Times New Roman" w:cs="Times New Roman"/>
          <w:sz w:val="32"/>
          <w:szCs w:val="32"/>
        </w:rPr>
        <w:t>2.00</w:t>
      </w:r>
      <w:r w:rsidRPr="007A5687">
        <w:rPr>
          <w:rFonts w:ascii="Times New Roman" w:eastAsia="仿宋" w:hAnsi="Times New Roman" w:cs="Times New Roman"/>
          <w:sz w:val="32"/>
          <w:szCs w:val="32"/>
        </w:rPr>
        <w:t>分。</w:t>
      </w:r>
    </w:p>
    <w:p w14:paraId="5FA0DA3A" w14:textId="77777777" w:rsidR="00D07AAC" w:rsidRPr="007A5687" w:rsidRDefault="00080192">
      <w:pPr>
        <w:outlineLvl w:val="1"/>
        <w:rPr>
          <w:rFonts w:ascii="Times New Roman" w:eastAsia="楷体" w:hAnsi="Times New Roman" w:cs="Times New Roman"/>
          <w:sz w:val="32"/>
          <w:szCs w:val="32"/>
        </w:rPr>
      </w:pPr>
      <w:bookmarkStart w:id="57" w:name="_Toc141865550"/>
      <w:bookmarkEnd w:id="56"/>
      <w:r w:rsidRPr="007A5687">
        <w:rPr>
          <w:rFonts w:ascii="Times New Roman" w:eastAsia="楷体" w:hAnsi="Times New Roman" w:cs="Times New Roman" w:hint="eastAsia"/>
          <w:sz w:val="32"/>
          <w:szCs w:val="32"/>
        </w:rPr>
        <w:t>（三）项目产出情况</w:t>
      </w:r>
      <w:bookmarkEnd w:id="57"/>
    </w:p>
    <w:p w14:paraId="38E0C860" w14:textId="77777777" w:rsidR="00D07AAC" w:rsidRPr="007A5687" w:rsidRDefault="00080192">
      <w:pPr>
        <w:spacing w:line="360" w:lineRule="auto"/>
        <w:ind w:firstLineChars="200" w:firstLine="640"/>
        <w:rPr>
          <w:rFonts w:ascii="Times New Roman" w:eastAsia="仿宋" w:hAnsi="Times New Roman" w:cs="Times New Roman"/>
          <w:b/>
          <w:bCs/>
          <w:sz w:val="32"/>
          <w:szCs w:val="32"/>
        </w:rPr>
      </w:pPr>
      <w:r w:rsidRPr="007A5687">
        <w:rPr>
          <w:rFonts w:ascii="Times New Roman" w:eastAsia="仿宋" w:hAnsi="Times New Roman" w:cs="Times New Roman" w:hint="eastAsia"/>
          <w:sz w:val="32"/>
          <w:szCs w:val="32"/>
        </w:rPr>
        <w:t>产出指标共分为</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个二级指标，</w:t>
      </w:r>
      <w:r w:rsidRPr="007A5687">
        <w:rPr>
          <w:rFonts w:ascii="Times New Roman" w:eastAsia="仿宋" w:hAnsi="Times New Roman" w:cs="Times New Roman"/>
          <w:sz w:val="32"/>
          <w:szCs w:val="32"/>
        </w:rPr>
        <w:t>6</w:t>
      </w:r>
      <w:r w:rsidRPr="007A5687">
        <w:rPr>
          <w:rFonts w:ascii="Times New Roman" w:eastAsia="仿宋" w:hAnsi="Times New Roman" w:cs="Times New Roman"/>
          <w:sz w:val="32"/>
          <w:szCs w:val="32"/>
        </w:rPr>
        <w:t>个三级指标，权重分</w:t>
      </w:r>
      <w:r w:rsidRPr="007A5687">
        <w:rPr>
          <w:rFonts w:ascii="Times New Roman" w:eastAsia="仿宋" w:hAnsi="Times New Roman" w:cs="Times New Roman"/>
          <w:sz w:val="32"/>
          <w:szCs w:val="32"/>
        </w:rPr>
        <w:t>30</w:t>
      </w:r>
      <w:r w:rsidRPr="007A5687">
        <w:rPr>
          <w:rFonts w:ascii="Times New Roman" w:eastAsia="仿宋" w:hAnsi="Times New Roman" w:cs="Times New Roman"/>
          <w:sz w:val="32"/>
          <w:szCs w:val="32"/>
        </w:rPr>
        <w:t>分，实际得分</w:t>
      </w:r>
      <w:r w:rsidRPr="007A5687">
        <w:rPr>
          <w:rFonts w:ascii="Times New Roman" w:eastAsia="仿宋" w:hAnsi="Times New Roman" w:cs="Times New Roman"/>
          <w:sz w:val="32"/>
          <w:szCs w:val="32"/>
        </w:rPr>
        <w:t>30.00</w:t>
      </w:r>
      <w:r w:rsidRPr="007A5687">
        <w:rPr>
          <w:rFonts w:ascii="Times New Roman" w:eastAsia="仿宋" w:hAnsi="Times New Roman" w:cs="Times New Roman"/>
          <w:sz w:val="32"/>
          <w:szCs w:val="32"/>
        </w:rPr>
        <w:t>分，得分率为</w:t>
      </w:r>
      <w:r w:rsidRPr="007A5687">
        <w:rPr>
          <w:rFonts w:ascii="Times New Roman" w:eastAsia="仿宋" w:hAnsi="Times New Roman" w:cs="Times New Roman"/>
          <w:sz w:val="32"/>
          <w:szCs w:val="32"/>
        </w:rPr>
        <w:t>100.00%</w:t>
      </w:r>
      <w:r w:rsidRPr="007A5687">
        <w:rPr>
          <w:rFonts w:ascii="Times New Roman" w:eastAsia="仿宋" w:hAnsi="Times New Roman" w:cs="Times New Roman"/>
          <w:sz w:val="32"/>
          <w:szCs w:val="32"/>
        </w:rPr>
        <w:t>。具体情况如下：</w:t>
      </w:r>
    </w:p>
    <w:p w14:paraId="2273D488" w14:textId="6B009A12" w:rsidR="00D07AAC" w:rsidRPr="007A5687" w:rsidRDefault="00080192">
      <w:pPr>
        <w:adjustRightInd w:val="0"/>
        <w:snapToGrid w:val="0"/>
        <w:spacing w:line="600" w:lineRule="exact"/>
        <w:jc w:val="center"/>
        <w:rPr>
          <w:rFonts w:ascii="Times New Roman" w:eastAsia="仿宋" w:hAnsi="Times New Roman" w:cs="Times New Roman"/>
          <w:b/>
          <w:sz w:val="24"/>
          <w:szCs w:val="28"/>
        </w:rPr>
      </w:pPr>
      <w:r w:rsidRPr="007A5687">
        <w:rPr>
          <w:rFonts w:ascii="Times New Roman" w:eastAsia="仿宋" w:hAnsi="Times New Roman" w:cs="Times New Roman" w:hint="eastAsia"/>
          <w:b/>
          <w:sz w:val="24"/>
          <w:szCs w:val="28"/>
        </w:rPr>
        <w:t>表</w:t>
      </w:r>
      <w:r w:rsidRPr="007A5687">
        <w:rPr>
          <w:rFonts w:ascii="Times New Roman" w:eastAsia="仿宋" w:hAnsi="Times New Roman" w:cs="Times New Roman"/>
          <w:b/>
          <w:sz w:val="24"/>
          <w:szCs w:val="28"/>
        </w:rPr>
        <w:t>4-6</w:t>
      </w:r>
      <w:r w:rsidR="00162013">
        <w:rPr>
          <w:rFonts w:ascii="Times New Roman" w:eastAsia="仿宋" w:hAnsi="Times New Roman" w:cs="Times New Roman"/>
          <w:b/>
          <w:sz w:val="24"/>
          <w:szCs w:val="28"/>
        </w:rPr>
        <w:t xml:space="preserve"> </w:t>
      </w:r>
      <w:r w:rsidRPr="007A5687">
        <w:rPr>
          <w:rFonts w:ascii="Times New Roman" w:eastAsia="仿宋" w:hAnsi="Times New Roman" w:cs="Times New Roman" w:hint="eastAsia"/>
          <w:b/>
          <w:sz w:val="24"/>
          <w:szCs w:val="28"/>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1356"/>
        <w:gridCol w:w="1116"/>
        <w:gridCol w:w="4062"/>
        <w:gridCol w:w="1063"/>
      </w:tblGrid>
      <w:tr w:rsidR="00D07AAC" w:rsidRPr="007A5687" w14:paraId="0089ECC2" w14:textId="77777777">
        <w:trPr>
          <w:trHeight w:val="397"/>
          <w:tblHeader/>
          <w:jc w:val="center"/>
        </w:trPr>
        <w:tc>
          <w:tcPr>
            <w:tcW w:w="541" w:type="pct"/>
            <w:tcBorders>
              <w:top w:val="single" w:sz="4" w:space="0" w:color="auto"/>
              <w:left w:val="single" w:sz="4" w:space="0" w:color="auto"/>
              <w:bottom w:val="single" w:sz="4" w:space="0" w:color="auto"/>
              <w:right w:val="single" w:sz="4" w:space="0" w:color="auto"/>
            </w:tcBorders>
            <w:shd w:val="clear" w:color="auto" w:fill="D7D7D7"/>
            <w:vAlign w:val="center"/>
          </w:tcPr>
          <w:p w14:paraId="50AD2E16"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二级指标</w:t>
            </w:r>
          </w:p>
        </w:tc>
        <w:tc>
          <w:tcPr>
            <w:tcW w:w="796" w:type="pct"/>
            <w:tcBorders>
              <w:top w:val="single" w:sz="4" w:space="0" w:color="auto"/>
              <w:left w:val="nil"/>
              <w:bottom w:val="single" w:sz="4" w:space="0" w:color="auto"/>
              <w:right w:val="single" w:sz="4" w:space="0" w:color="auto"/>
            </w:tcBorders>
            <w:shd w:val="clear" w:color="auto" w:fill="D7D7D7"/>
            <w:vAlign w:val="center"/>
          </w:tcPr>
          <w:p w14:paraId="1ECDE32D"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三级指标</w:t>
            </w:r>
          </w:p>
        </w:tc>
        <w:tc>
          <w:tcPr>
            <w:tcW w:w="655" w:type="pct"/>
            <w:tcBorders>
              <w:top w:val="single" w:sz="4" w:space="0" w:color="auto"/>
              <w:left w:val="nil"/>
              <w:bottom w:val="single" w:sz="4" w:space="0" w:color="auto"/>
              <w:right w:val="single" w:sz="4" w:space="0" w:color="auto"/>
            </w:tcBorders>
            <w:shd w:val="clear" w:color="auto" w:fill="D7D7D7"/>
            <w:vAlign w:val="center"/>
          </w:tcPr>
          <w:p w14:paraId="5B90FF60"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标准分值</w:t>
            </w:r>
          </w:p>
        </w:tc>
        <w:tc>
          <w:tcPr>
            <w:tcW w:w="2384" w:type="pct"/>
            <w:tcBorders>
              <w:top w:val="single" w:sz="4" w:space="0" w:color="auto"/>
              <w:left w:val="nil"/>
              <w:bottom w:val="single" w:sz="4" w:space="0" w:color="auto"/>
              <w:right w:val="single" w:sz="4" w:space="0" w:color="auto"/>
            </w:tcBorders>
            <w:shd w:val="clear" w:color="auto" w:fill="D7D7D7"/>
            <w:vAlign w:val="center"/>
          </w:tcPr>
          <w:p w14:paraId="64A1F165"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指标说明</w:t>
            </w:r>
          </w:p>
        </w:tc>
        <w:tc>
          <w:tcPr>
            <w:tcW w:w="624" w:type="pct"/>
            <w:tcBorders>
              <w:top w:val="single" w:sz="4" w:space="0" w:color="auto"/>
              <w:left w:val="nil"/>
              <w:bottom w:val="single" w:sz="4" w:space="0" w:color="auto"/>
              <w:right w:val="single" w:sz="4" w:space="0" w:color="auto"/>
            </w:tcBorders>
            <w:shd w:val="clear" w:color="auto" w:fill="D7D7D7"/>
            <w:vAlign w:val="center"/>
          </w:tcPr>
          <w:p w14:paraId="33B6A2A2"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得分</w:t>
            </w:r>
          </w:p>
        </w:tc>
      </w:tr>
      <w:tr w:rsidR="00D07AAC" w:rsidRPr="007A5687" w14:paraId="38B3EEE8" w14:textId="77777777">
        <w:trPr>
          <w:trHeight w:val="706"/>
          <w:jc w:val="center"/>
        </w:trPr>
        <w:tc>
          <w:tcPr>
            <w:tcW w:w="541" w:type="pct"/>
            <w:vMerge w:val="restart"/>
            <w:tcBorders>
              <w:top w:val="single" w:sz="4" w:space="0" w:color="auto"/>
              <w:left w:val="single" w:sz="4" w:space="0" w:color="auto"/>
              <w:right w:val="single" w:sz="4" w:space="0" w:color="auto"/>
            </w:tcBorders>
            <w:shd w:val="clear" w:color="auto" w:fill="FFFFFF"/>
            <w:vAlign w:val="center"/>
          </w:tcPr>
          <w:p w14:paraId="464C8207"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C1</w:t>
            </w:r>
          </w:p>
          <w:p w14:paraId="00251F3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产出</w:t>
            </w:r>
          </w:p>
          <w:p w14:paraId="2B2A2ECF"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数量</w:t>
            </w:r>
          </w:p>
          <w:p w14:paraId="0C5281C9"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10</w:t>
            </w:r>
            <w:r w:rsidRPr="007A5687">
              <w:rPr>
                <w:rFonts w:ascii="Times New Roman" w:eastAsia="仿宋" w:hAnsi="Times New Roman" w:cs="Times New Roman"/>
                <w:color w:val="000000"/>
                <w:kern w:val="0"/>
                <w:sz w:val="20"/>
                <w:szCs w:val="20"/>
              </w:rPr>
              <w:t>分</w:t>
            </w:r>
          </w:p>
        </w:tc>
        <w:tc>
          <w:tcPr>
            <w:tcW w:w="796" w:type="pct"/>
            <w:tcBorders>
              <w:top w:val="single" w:sz="4" w:space="0" w:color="auto"/>
              <w:left w:val="nil"/>
              <w:bottom w:val="single" w:sz="4" w:space="0" w:color="auto"/>
              <w:right w:val="single" w:sz="4" w:space="0" w:color="auto"/>
            </w:tcBorders>
            <w:shd w:val="clear" w:color="auto" w:fill="FFFFFF"/>
            <w:vAlign w:val="center"/>
          </w:tcPr>
          <w:p w14:paraId="5449C1ED" w14:textId="77777777" w:rsidR="00D07AAC" w:rsidRPr="007A5687" w:rsidRDefault="00080192">
            <w:pPr>
              <w:widowControl/>
              <w:jc w:val="center"/>
              <w:textAlignment w:val="center"/>
              <w:rPr>
                <w:rFonts w:ascii="Times New Roman" w:eastAsia="仿宋" w:hAnsi="Times New Roman" w:cs="Times New Roman"/>
                <w:bCs/>
                <w:color w:val="000000"/>
                <w:kern w:val="0"/>
                <w:sz w:val="20"/>
                <w:szCs w:val="20"/>
              </w:rPr>
            </w:pPr>
            <w:r w:rsidRPr="007A5687">
              <w:rPr>
                <w:rFonts w:ascii="Times New Roman" w:eastAsia="仿宋" w:hAnsi="Times New Roman" w:cs="Times New Roman"/>
                <w:bCs/>
                <w:color w:val="000000"/>
                <w:kern w:val="0"/>
                <w:sz w:val="20"/>
                <w:szCs w:val="20"/>
              </w:rPr>
              <w:t>C101</w:t>
            </w:r>
          </w:p>
          <w:p w14:paraId="2CA18CFF"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bCs/>
                <w:color w:val="000000"/>
                <w:kern w:val="0"/>
                <w:sz w:val="20"/>
                <w:szCs w:val="20"/>
              </w:rPr>
              <w:t>供热期供热完成率</w:t>
            </w:r>
          </w:p>
        </w:tc>
        <w:tc>
          <w:tcPr>
            <w:tcW w:w="655" w:type="pct"/>
            <w:tcBorders>
              <w:top w:val="single" w:sz="4" w:space="0" w:color="auto"/>
              <w:left w:val="nil"/>
              <w:bottom w:val="single" w:sz="4" w:space="0" w:color="auto"/>
              <w:right w:val="single" w:sz="4" w:space="0" w:color="auto"/>
            </w:tcBorders>
            <w:shd w:val="clear" w:color="auto" w:fill="FFFFFF"/>
            <w:vAlign w:val="center"/>
          </w:tcPr>
          <w:p w14:paraId="4CAADBB1" w14:textId="77777777" w:rsidR="00D07AAC" w:rsidRPr="007A5687" w:rsidRDefault="00080192">
            <w:pPr>
              <w:jc w:val="center"/>
              <w:rPr>
                <w:rFonts w:ascii="Times New Roman" w:eastAsia="仿宋" w:hAnsi="Times New Roman" w:cs="Times New Roman"/>
                <w:sz w:val="22"/>
              </w:rPr>
            </w:pPr>
            <w:r w:rsidRPr="007A5687">
              <w:rPr>
                <w:rFonts w:ascii="Times New Roman" w:eastAsia="仿宋" w:hAnsi="Times New Roman" w:cs="Times New Roman"/>
                <w:color w:val="000000"/>
                <w:sz w:val="20"/>
                <w:szCs w:val="20"/>
              </w:rPr>
              <w:t>5</w:t>
            </w:r>
          </w:p>
        </w:tc>
        <w:tc>
          <w:tcPr>
            <w:tcW w:w="2384" w:type="pct"/>
            <w:tcBorders>
              <w:top w:val="single" w:sz="4" w:space="0" w:color="auto"/>
              <w:left w:val="nil"/>
              <w:bottom w:val="single" w:sz="4" w:space="0" w:color="auto"/>
              <w:right w:val="single" w:sz="4" w:space="0" w:color="auto"/>
            </w:tcBorders>
            <w:shd w:val="clear" w:color="auto" w:fill="FFFFFF"/>
            <w:vAlign w:val="center"/>
          </w:tcPr>
          <w:p w14:paraId="51BAF2F6"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0C07A328"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bCs/>
                <w:color w:val="000000"/>
                <w:kern w:val="0"/>
                <w:sz w:val="20"/>
                <w:szCs w:val="20"/>
              </w:rPr>
              <w:t>供热期供热完成率</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bCs/>
                <w:color w:val="000000"/>
                <w:kern w:val="0"/>
                <w:sz w:val="20"/>
                <w:szCs w:val="20"/>
              </w:rPr>
              <w:t>供热期供热</w:t>
            </w:r>
            <w:r w:rsidRPr="007A5687">
              <w:rPr>
                <w:rFonts w:ascii="Times New Roman" w:eastAsia="仿宋" w:hAnsi="Times New Roman" w:cs="Times New Roman"/>
                <w:color w:val="000000"/>
                <w:kern w:val="0"/>
                <w:sz w:val="20"/>
                <w:szCs w:val="20"/>
              </w:rPr>
              <w:t>的实际天数</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计划供热的天数</w:t>
            </w:r>
            <w:r w:rsidRPr="007A5687">
              <w:rPr>
                <w:rFonts w:ascii="Times New Roman" w:eastAsia="仿宋" w:hAnsi="Times New Roman" w:cs="Times New Roman"/>
                <w:color w:val="000000"/>
                <w:kern w:val="0"/>
                <w:sz w:val="20"/>
                <w:szCs w:val="20"/>
              </w:rPr>
              <w:t>×100%</w:t>
            </w:r>
          </w:p>
          <w:p w14:paraId="1C0AFC91" w14:textId="77777777" w:rsidR="00D07AAC" w:rsidRPr="007A5687" w:rsidRDefault="00080192">
            <w:pPr>
              <w:rPr>
                <w:rFonts w:ascii="Times New Roman" w:eastAsia="仿宋" w:hAnsi="Times New Roman" w:cs="Times New Roman"/>
                <w:sz w:val="22"/>
              </w:rPr>
            </w:pPr>
            <w:r w:rsidRPr="007A5687">
              <w:rPr>
                <w:rFonts w:ascii="Times New Roman" w:eastAsia="仿宋" w:hAnsi="Times New Roman" w:cs="Times New Roman" w:hint="eastAsia"/>
                <w:color w:val="000000"/>
                <w:kern w:val="0"/>
                <w:sz w:val="20"/>
                <w:szCs w:val="20"/>
              </w:rPr>
              <w:t>（供热期时间：每年</w:t>
            </w:r>
            <w:r w:rsidRPr="007A5687">
              <w:rPr>
                <w:rFonts w:ascii="Times New Roman" w:eastAsia="仿宋" w:hAnsi="Times New Roman" w:cs="Times New Roman"/>
                <w:color w:val="000000"/>
                <w:kern w:val="0"/>
                <w:sz w:val="20"/>
                <w:szCs w:val="20"/>
              </w:rPr>
              <w:t>11</w:t>
            </w:r>
            <w:r w:rsidRPr="007A5687">
              <w:rPr>
                <w:rFonts w:ascii="Times New Roman" w:eastAsia="仿宋" w:hAnsi="Times New Roman" w:cs="Times New Roman" w:hint="eastAsia"/>
                <w:color w:val="000000"/>
                <w:kern w:val="0"/>
                <w:sz w:val="20"/>
                <w:szCs w:val="20"/>
              </w:rPr>
              <w:t>月</w:t>
            </w:r>
            <w:r w:rsidRPr="007A5687">
              <w:rPr>
                <w:rFonts w:ascii="Times New Roman" w:eastAsia="仿宋" w:hAnsi="Times New Roman" w:cs="Times New Roman"/>
                <w:color w:val="000000"/>
                <w:kern w:val="0"/>
                <w:sz w:val="20"/>
                <w:szCs w:val="20"/>
              </w:rPr>
              <w:t>15</w:t>
            </w:r>
            <w:r w:rsidRPr="007A5687">
              <w:rPr>
                <w:rFonts w:ascii="Times New Roman" w:eastAsia="仿宋" w:hAnsi="Times New Roman" w:cs="Times New Roman" w:hint="eastAsia"/>
                <w:color w:val="000000"/>
                <w:kern w:val="0"/>
                <w:sz w:val="20"/>
                <w:szCs w:val="20"/>
              </w:rPr>
              <w:t>日起至</w:t>
            </w:r>
            <w:r w:rsidRPr="007A5687">
              <w:rPr>
                <w:rFonts w:ascii="Times New Roman" w:eastAsia="仿宋" w:hAnsi="Times New Roman" w:cs="Times New Roman"/>
                <w:color w:val="000000"/>
                <w:kern w:val="0"/>
                <w:sz w:val="20"/>
                <w:szCs w:val="20"/>
              </w:rPr>
              <w:t>3</w:t>
            </w:r>
            <w:r w:rsidRPr="007A5687">
              <w:rPr>
                <w:rFonts w:ascii="Times New Roman" w:eastAsia="仿宋" w:hAnsi="Times New Roman" w:cs="Times New Roman" w:hint="eastAsia"/>
                <w:color w:val="000000"/>
                <w:kern w:val="0"/>
                <w:sz w:val="20"/>
                <w:szCs w:val="20"/>
              </w:rPr>
              <w:t>月</w:t>
            </w:r>
            <w:r w:rsidRPr="007A5687">
              <w:rPr>
                <w:rFonts w:ascii="Times New Roman" w:eastAsia="仿宋" w:hAnsi="Times New Roman" w:cs="Times New Roman"/>
                <w:color w:val="000000"/>
                <w:kern w:val="0"/>
                <w:sz w:val="20"/>
                <w:szCs w:val="20"/>
              </w:rPr>
              <w:t>15</w:t>
            </w:r>
            <w:r w:rsidRPr="007A5687">
              <w:rPr>
                <w:rFonts w:ascii="Times New Roman" w:eastAsia="仿宋" w:hAnsi="Times New Roman" w:cs="Times New Roman" w:hint="eastAsia"/>
                <w:color w:val="000000"/>
                <w:kern w:val="0"/>
                <w:sz w:val="20"/>
                <w:szCs w:val="20"/>
              </w:rPr>
              <w:t>日止，如遇供热期时间调整，则按照新乡市人民政府的决定执行，如遇极端天气情况，供热时间根据甲方通知进行调整。）</w:t>
            </w:r>
          </w:p>
        </w:tc>
        <w:tc>
          <w:tcPr>
            <w:tcW w:w="624" w:type="pct"/>
            <w:tcBorders>
              <w:top w:val="single" w:sz="4" w:space="0" w:color="auto"/>
              <w:left w:val="nil"/>
              <w:bottom w:val="single" w:sz="4" w:space="0" w:color="auto"/>
              <w:right w:val="single" w:sz="4" w:space="0" w:color="auto"/>
            </w:tcBorders>
            <w:shd w:val="clear" w:color="auto" w:fill="FFFFFF"/>
            <w:vAlign w:val="center"/>
          </w:tcPr>
          <w:p w14:paraId="6C8801A4" w14:textId="77777777" w:rsidR="00D07AAC" w:rsidRPr="007A5687" w:rsidRDefault="00080192">
            <w:pPr>
              <w:jc w:val="center"/>
              <w:rPr>
                <w:rFonts w:ascii="Times New Roman" w:eastAsia="仿宋" w:hAnsi="Times New Roman" w:cs="Times New Roman"/>
                <w:sz w:val="22"/>
              </w:rPr>
            </w:pPr>
            <w:r w:rsidRPr="007A5687">
              <w:rPr>
                <w:rFonts w:ascii="Times New Roman" w:eastAsia="仿宋" w:hAnsi="Times New Roman" w:cs="Times New Roman"/>
                <w:color w:val="000000"/>
                <w:sz w:val="20"/>
                <w:szCs w:val="20"/>
              </w:rPr>
              <w:t>5.00</w:t>
            </w:r>
          </w:p>
        </w:tc>
      </w:tr>
      <w:tr w:rsidR="00D07AAC" w:rsidRPr="007A5687" w14:paraId="127926D8" w14:textId="77777777">
        <w:trPr>
          <w:trHeight w:val="706"/>
          <w:jc w:val="center"/>
        </w:trPr>
        <w:tc>
          <w:tcPr>
            <w:tcW w:w="541" w:type="pct"/>
            <w:vMerge/>
            <w:tcBorders>
              <w:left w:val="single" w:sz="4" w:space="0" w:color="auto"/>
              <w:right w:val="single" w:sz="4" w:space="0" w:color="auto"/>
            </w:tcBorders>
            <w:shd w:val="clear" w:color="auto" w:fill="FFFFFF"/>
            <w:vAlign w:val="center"/>
          </w:tcPr>
          <w:p w14:paraId="69E11DB5" w14:textId="77777777" w:rsidR="00D07AAC" w:rsidRPr="007A5687" w:rsidRDefault="00D07AAC">
            <w:pPr>
              <w:widowControl/>
              <w:jc w:val="center"/>
              <w:textAlignment w:val="center"/>
              <w:rPr>
                <w:rFonts w:ascii="Times New Roman" w:eastAsia="仿宋" w:hAnsi="Times New Roman" w:cs="Times New Roman"/>
                <w:color w:val="000000"/>
                <w:kern w:val="0"/>
                <w:sz w:val="20"/>
                <w:szCs w:val="20"/>
              </w:rPr>
            </w:pPr>
          </w:p>
        </w:tc>
        <w:tc>
          <w:tcPr>
            <w:tcW w:w="796" w:type="pct"/>
            <w:tcBorders>
              <w:top w:val="single" w:sz="4" w:space="0" w:color="auto"/>
              <w:left w:val="nil"/>
              <w:bottom w:val="single" w:sz="4" w:space="0" w:color="auto"/>
              <w:right w:val="single" w:sz="4" w:space="0" w:color="auto"/>
            </w:tcBorders>
            <w:shd w:val="clear" w:color="auto" w:fill="FFFFFF"/>
            <w:vAlign w:val="center"/>
          </w:tcPr>
          <w:p w14:paraId="7C3DAA60" w14:textId="77777777" w:rsidR="00D07AAC" w:rsidRPr="007A5687" w:rsidRDefault="00080192">
            <w:pPr>
              <w:widowControl/>
              <w:jc w:val="center"/>
              <w:textAlignment w:val="center"/>
              <w:rPr>
                <w:rFonts w:ascii="Times New Roman" w:eastAsia="仿宋" w:hAnsi="Times New Roman" w:cs="Times New Roman"/>
                <w:bCs/>
                <w:color w:val="000000"/>
                <w:kern w:val="0"/>
                <w:sz w:val="20"/>
                <w:szCs w:val="20"/>
              </w:rPr>
            </w:pPr>
            <w:r w:rsidRPr="007A5687">
              <w:rPr>
                <w:rFonts w:ascii="Times New Roman" w:eastAsia="仿宋" w:hAnsi="Times New Roman" w:cs="Times New Roman"/>
                <w:bCs/>
                <w:color w:val="000000"/>
                <w:kern w:val="0"/>
                <w:sz w:val="20"/>
                <w:szCs w:val="20"/>
              </w:rPr>
              <w:t>C102</w:t>
            </w:r>
          </w:p>
          <w:p w14:paraId="64BE2E37" w14:textId="77777777" w:rsidR="00D07AAC" w:rsidRPr="007A5687" w:rsidRDefault="00080192">
            <w:pPr>
              <w:widowControl/>
              <w:jc w:val="center"/>
              <w:textAlignment w:val="center"/>
              <w:rPr>
                <w:rFonts w:ascii="Times New Roman" w:eastAsia="仿宋" w:hAnsi="Times New Roman" w:cs="Times New Roman"/>
                <w:bCs/>
                <w:color w:val="000000"/>
                <w:kern w:val="0"/>
                <w:sz w:val="20"/>
                <w:szCs w:val="20"/>
              </w:rPr>
            </w:pPr>
            <w:r w:rsidRPr="007A5687">
              <w:rPr>
                <w:rFonts w:ascii="Times New Roman" w:eastAsia="仿宋" w:hAnsi="Times New Roman" w:cs="Times New Roman"/>
                <w:bCs/>
                <w:color w:val="000000"/>
                <w:kern w:val="0"/>
                <w:sz w:val="20"/>
                <w:szCs w:val="20"/>
              </w:rPr>
              <w:t>制冷期制冷完成率</w:t>
            </w:r>
          </w:p>
        </w:tc>
        <w:tc>
          <w:tcPr>
            <w:tcW w:w="655" w:type="pct"/>
            <w:tcBorders>
              <w:top w:val="single" w:sz="4" w:space="0" w:color="auto"/>
              <w:left w:val="nil"/>
              <w:bottom w:val="single" w:sz="4" w:space="0" w:color="auto"/>
              <w:right w:val="single" w:sz="4" w:space="0" w:color="auto"/>
            </w:tcBorders>
            <w:shd w:val="clear" w:color="auto" w:fill="FFFFFF"/>
            <w:vAlign w:val="center"/>
          </w:tcPr>
          <w:p w14:paraId="6EFFF23B"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w:t>
            </w:r>
          </w:p>
        </w:tc>
        <w:tc>
          <w:tcPr>
            <w:tcW w:w="2384" w:type="pct"/>
            <w:tcBorders>
              <w:top w:val="single" w:sz="4" w:space="0" w:color="auto"/>
              <w:left w:val="nil"/>
              <w:bottom w:val="single" w:sz="4" w:space="0" w:color="auto"/>
              <w:right w:val="single" w:sz="4" w:space="0" w:color="auto"/>
            </w:tcBorders>
            <w:shd w:val="clear" w:color="auto" w:fill="FFFFFF"/>
            <w:vAlign w:val="center"/>
          </w:tcPr>
          <w:p w14:paraId="6BFCC41B"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5AFC379E"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bCs/>
                <w:color w:val="000000"/>
                <w:kern w:val="0"/>
                <w:sz w:val="20"/>
                <w:szCs w:val="20"/>
              </w:rPr>
              <w:t>制冷期制冷完成率</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bCs/>
                <w:color w:val="000000"/>
                <w:kern w:val="0"/>
                <w:sz w:val="20"/>
                <w:szCs w:val="20"/>
              </w:rPr>
              <w:t>制冷期制冷</w:t>
            </w:r>
            <w:r w:rsidRPr="007A5687">
              <w:rPr>
                <w:rFonts w:ascii="Times New Roman" w:eastAsia="仿宋" w:hAnsi="Times New Roman" w:cs="Times New Roman"/>
                <w:color w:val="000000"/>
                <w:kern w:val="0"/>
                <w:sz w:val="20"/>
                <w:szCs w:val="20"/>
              </w:rPr>
              <w:t>的实际天数</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计划制冷的天数</w:t>
            </w:r>
            <w:r w:rsidRPr="007A5687">
              <w:rPr>
                <w:rFonts w:ascii="Times New Roman" w:eastAsia="仿宋" w:hAnsi="Times New Roman" w:cs="Times New Roman"/>
                <w:color w:val="000000"/>
                <w:kern w:val="0"/>
                <w:sz w:val="20"/>
                <w:szCs w:val="20"/>
              </w:rPr>
              <w:t>×100%</w:t>
            </w:r>
          </w:p>
          <w:p w14:paraId="18EE9353"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（制冷期时间：每年</w:t>
            </w:r>
            <w:r w:rsidRPr="007A5687">
              <w:rPr>
                <w:rFonts w:ascii="Times New Roman" w:eastAsia="仿宋" w:hAnsi="Times New Roman" w:cs="Times New Roman"/>
                <w:color w:val="000000"/>
                <w:kern w:val="0"/>
                <w:sz w:val="20"/>
                <w:szCs w:val="20"/>
              </w:rPr>
              <w:t>6</w:t>
            </w:r>
            <w:r w:rsidRPr="007A5687">
              <w:rPr>
                <w:rFonts w:ascii="Times New Roman" w:eastAsia="仿宋" w:hAnsi="Times New Roman" w:cs="Times New Roman" w:hint="eastAsia"/>
                <w:color w:val="000000"/>
                <w:kern w:val="0"/>
                <w:sz w:val="20"/>
                <w:szCs w:val="20"/>
              </w:rPr>
              <w:t>月</w:t>
            </w:r>
            <w:r w:rsidRPr="007A5687">
              <w:rPr>
                <w:rFonts w:ascii="Times New Roman" w:eastAsia="仿宋" w:hAnsi="Times New Roman" w:cs="Times New Roman"/>
                <w:color w:val="000000"/>
                <w:kern w:val="0"/>
                <w:sz w:val="20"/>
                <w:szCs w:val="20"/>
              </w:rPr>
              <w:t>1</w:t>
            </w:r>
            <w:r w:rsidRPr="007A5687">
              <w:rPr>
                <w:rFonts w:ascii="Times New Roman" w:eastAsia="仿宋" w:hAnsi="Times New Roman" w:cs="Times New Roman" w:hint="eastAsia"/>
                <w:color w:val="000000"/>
                <w:kern w:val="0"/>
                <w:sz w:val="20"/>
                <w:szCs w:val="20"/>
              </w:rPr>
              <w:t>日起至</w:t>
            </w:r>
            <w:r w:rsidRPr="007A5687">
              <w:rPr>
                <w:rFonts w:ascii="Times New Roman" w:eastAsia="仿宋" w:hAnsi="Times New Roman" w:cs="Times New Roman"/>
                <w:color w:val="000000"/>
                <w:kern w:val="0"/>
                <w:sz w:val="20"/>
                <w:szCs w:val="20"/>
              </w:rPr>
              <w:t>9</w:t>
            </w:r>
            <w:r w:rsidRPr="007A5687">
              <w:rPr>
                <w:rFonts w:ascii="Times New Roman" w:eastAsia="仿宋" w:hAnsi="Times New Roman" w:cs="Times New Roman" w:hint="eastAsia"/>
                <w:color w:val="000000"/>
                <w:kern w:val="0"/>
                <w:sz w:val="20"/>
                <w:szCs w:val="20"/>
              </w:rPr>
              <w:t>月</w:t>
            </w:r>
            <w:r w:rsidRPr="007A5687">
              <w:rPr>
                <w:rFonts w:ascii="Times New Roman" w:eastAsia="仿宋" w:hAnsi="Times New Roman" w:cs="Times New Roman"/>
                <w:color w:val="000000"/>
                <w:kern w:val="0"/>
                <w:sz w:val="20"/>
                <w:szCs w:val="20"/>
              </w:rPr>
              <w:t>30</w:t>
            </w:r>
            <w:r w:rsidRPr="007A5687">
              <w:rPr>
                <w:rFonts w:ascii="Times New Roman" w:eastAsia="仿宋" w:hAnsi="Times New Roman" w:cs="Times New Roman" w:hint="eastAsia"/>
                <w:color w:val="000000"/>
                <w:kern w:val="0"/>
                <w:sz w:val="20"/>
                <w:szCs w:val="20"/>
              </w:rPr>
              <w:t>日止，如遇制冷期时间调整，则按照新乡市人民政府的决定执行，如遇极端天气情况，制冷时间根据甲方通知进行调整。）</w:t>
            </w:r>
          </w:p>
        </w:tc>
        <w:tc>
          <w:tcPr>
            <w:tcW w:w="624" w:type="pct"/>
            <w:tcBorders>
              <w:top w:val="single" w:sz="4" w:space="0" w:color="auto"/>
              <w:left w:val="nil"/>
              <w:bottom w:val="single" w:sz="4" w:space="0" w:color="auto"/>
              <w:right w:val="single" w:sz="4" w:space="0" w:color="auto"/>
            </w:tcBorders>
            <w:shd w:val="clear" w:color="auto" w:fill="FFFFFF"/>
            <w:vAlign w:val="center"/>
          </w:tcPr>
          <w:p w14:paraId="13969259" w14:textId="77777777" w:rsidR="00D07AAC" w:rsidRPr="007A5687" w:rsidRDefault="00080192">
            <w:pPr>
              <w:jc w:val="center"/>
              <w:rPr>
                <w:rFonts w:ascii="Times New Roman" w:eastAsia="仿宋" w:hAnsi="Times New Roman" w:cs="Times New Roman"/>
                <w:sz w:val="22"/>
              </w:rPr>
            </w:pPr>
            <w:r w:rsidRPr="007A5687">
              <w:rPr>
                <w:rFonts w:ascii="Times New Roman" w:eastAsia="仿宋" w:hAnsi="Times New Roman" w:cs="Times New Roman"/>
                <w:color w:val="000000"/>
                <w:sz w:val="20"/>
                <w:szCs w:val="20"/>
              </w:rPr>
              <w:t>5.00</w:t>
            </w:r>
          </w:p>
        </w:tc>
      </w:tr>
    </w:tbl>
    <w:p w14:paraId="4CD3DD06"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C101—</w:t>
      </w:r>
      <w:r w:rsidRPr="007A5687">
        <w:rPr>
          <w:rFonts w:ascii="Times New Roman" w:eastAsia="仿宋" w:hAnsi="Times New Roman" w:cs="Times New Roman" w:hint="eastAsia"/>
          <w:b/>
          <w:bCs/>
          <w:sz w:val="32"/>
          <w:szCs w:val="32"/>
        </w:rPr>
        <w:t>供热期供热完成率</w:t>
      </w:r>
      <w:r w:rsidRPr="007A5687">
        <w:rPr>
          <w:rFonts w:ascii="Times New Roman" w:eastAsia="仿宋" w:hAnsi="Times New Roman" w:cs="Times New Roman"/>
          <w:b/>
          <w:bCs/>
          <w:sz w:val="32"/>
          <w:szCs w:val="32"/>
        </w:rPr>
        <w:t>：</w:t>
      </w:r>
      <w:r w:rsidRPr="007A5687">
        <w:rPr>
          <w:rFonts w:ascii="Times New Roman" w:eastAsia="仿宋" w:hAnsi="Times New Roman" w:cs="Times New Roman" w:hint="eastAsia"/>
          <w:sz w:val="32"/>
          <w:szCs w:val="32"/>
        </w:rPr>
        <w:t>根据项目实际供热期供热完成情况表，供热期供热的实际天数为</w:t>
      </w:r>
      <w:r w:rsidRPr="007A5687">
        <w:rPr>
          <w:rFonts w:ascii="Times New Roman" w:eastAsia="仿宋" w:hAnsi="Times New Roman" w:cs="Times New Roman"/>
          <w:sz w:val="32"/>
          <w:szCs w:val="32"/>
        </w:rPr>
        <w:t>121</w:t>
      </w:r>
      <w:r w:rsidRPr="007A5687">
        <w:rPr>
          <w:rFonts w:ascii="Times New Roman" w:eastAsia="仿宋" w:hAnsi="Times New Roman" w:cs="Times New Roman"/>
          <w:sz w:val="32"/>
          <w:szCs w:val="32"/>
        </w:rPr>
        <w:t>天，计划供热天数为</w:t>
      </w:r>
      <w:r w:rsidRPr="007A5687">
        <w:rPr>
          <w:rFonts w:ascii="Times New Roman" w:eastAsia="仿宋" w:hAnsi="Times New Roman" w:cs="Times New Roman"/>
          <w:sz w:val="32"/>
          <w:szCs w:val="32"/>
        </w:rPr>
        <w:t>121</w:t>
      </w:r>
      <w:r w:rsidRPr="007A5687">
        <w:rPr>
          <w:rFonts w:ascii="Times New Roman" w:eastAsia="仿宋" w:hAnsi="Times New Roman" w:cs="Times New Roman"/>
          <w:sz w:val="32"/>
          <w:szCs w:val="32"/>
        </w:rPr>
        <w:t>天，平原博物院中水系统供暖制冷项目供热期供热完成率</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供热期供热的实际天数</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计划供热的天数</w:t>
      </w:r>
      <w:r w:rsidRPr="007A5687">
        <w:rPr>
          <w:rFonts w:ascii="Times New Roman" w:eastAsia="仿宋" w:hAnsi="Times New Roman" w:cs="Times New Roman"/>
          <w:sz w:val="32"/>
          <w:szCs w:val="32"/>
        </w:rPr>
        <w:t>=121/121×100%=100%</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5.00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w:t>
      </w:r>
    </w:p>
    <w:p w14:paraId="76D2FDA0"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C102</w:t>
      </w:r>
      <w:r w:rsidRPr="007A5687">
        <w:rPr>
          <w:rFonts w:ascii="Times New Roman" w:eastAsia="仿宋" w:hAnsi="Times New Roman" w:cs="Times New Roman" w:hint="eastAsia"/>
          <w:b/>
          <w:bCs/>
          <w:sz w:val="32"/>
          <w:szCs w:val="32"/>
        </w:rPr>
        <w:t>制冷期制冷完成率：</w:t>
      </w:r>
      <w:r w:rsidRPr="007A5687">
        <w:rPr>
          <w:rFonts w:ascii="Times New Roman" w:eastAsia="仿宋" w:hAnsi="Times New Roman" w:cs="Times New Roman" w:hint="eastAsia"/>
          <w:sz w:val="32"/>
          <w:szCs w:val="32"/>
        </w:rPr>
        <w:t>根据项目实际制冷期制冷完成情况表，制冷期实际制冷天数为</w:t>
      </w:r>
      <w:r w:rsidRPr="007A5687">
        <w:rPr>
          <w:rFonts w:ascii="Times New Roman" w:eastAsia="仿宋" w:hAnsi="Times New Roman" w:cs="Times New Roman"/>
          <w:sz w:val="32"/>
          <w:szCs w:val="32"/>
        </w:rPr>
        <w:t>122</w:t>
      </w:r>
      <w:r w:rsidRPr="007A5687">
        <w:rPr>
          <w:rFonts w:ascii="Times New Roman" w:eastAsia="仿宋" w:hAnsi="Times New Roman" w:cs="Times New Roman"/>
          <w:sz w:val="32"/>
          <w:szCs w:val="32"/>
        </w:rPr>
        <w:t>天，计划制冷天数为</w:t>
      </w:r>
      <w:r w:rsidRPr="007A5687">
        <w:rPr>
          <w:rFonts w:ascii="Times New Roman" w:eastAsia="仿宋" w:hAnsi="Times New Roman" w:cs="Times New Roman"/>
          <w:sz w:val="32"/>
          <w:szCs w:val="32"/>
        </w:rPr>
        <w:t>122</w:t>
      </w:r>
      <w:r w:rsidRPr="007A5687">
        <w:rPr>
          <w:rFonts w:ascii="Times New Roman" w:eastAsia="仿宋" w:hAnsi="Times New Roman" w:cs="Times New Roman"/>
          <w:sz w:val="32"/>
          <w:szCs w:val="32"/>
        </w:rPr>
        <w:t>天，平原博物院中水系统供暖制冷项目制冷期制冷完成率</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制冷期制冷的实际天数</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计划制冷的天数</w:t>
      </w:r>
      <w:r w:rsidRPr="007A5687">
        <w:rPr>
          <w:rFonts w:ascii="Times New Roman" w:eastAsia="仿宋" w:hAnsi="Times New Roman" w:cs="Times New Roman"/>
          <w:sz w:val="32"/>
          <w:szCs w:val="32"/>
        </w:rPr>
        <w:t>=122/122×100%=100%</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5.00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w:t>
      </w:r>
    </w:p>
    <w:p w14:paraId="1758EA26" w14:textId="11238773" w:rsidR="00D07AAC" w:rsidRPr="007A5687" w:rsidRDefault="00080192">
      <w:pPr>
        <w:adjustRightInd w:val="0"/>
        <w:snapToGrid w:val="0"/>
        <w:spacing w:line="600" w:lineRule="exact"/>
        <w:jc w:val="center"/>
        <w:rPr>
          <w:rFonts w:ascii="Times New Roman" w:eastAsia="仿宋" w:hAnsi="Times New Roman" w:cs="Times New Roman"/>
          <w:b/>
          <w:sz w:val="24"/>
          <w:szCs w:val="28"/>
        </w:rPr>
      </w:pPr>
      <w:r w:rsidRPr="007A5687">
        <w:rPr>
          <w:rFonts w:ascii="Times New Roman" w:eastAsia="仿宋" w:hAnsi="Times New Roman" w:cs="Times New Roman" w:hint="eastAsia"/>
          <w:b/>
          <w:sz w:val="24"/>
          <w:szCs w:val="28"/>
        </w:rPr>
        <w:t>表</w:t>
      </w:r>
      <w:r w:rsidRPr="007A5687">
        <w:rPr>
          <w:rFonts w:ascii="Times New Roman" w:eastAsia="仿宋" w:hAnsi="Times New Roman" w:cs="Times New Roman"/>
          <w:b/>
          <w:sz w:val="24"/>
          <w:szCs w:val="28"/>
        </w:rPr>
        <w:t>4-7</w:t>
      </w:r>
      <w:r w:rsidR="00162013">
        <w:rPr>
          <w:rFonts w:ascii="Times New Roman" w:eastAsia="仿宋" w:hAnsi="Times New Roman" w:cs="Times New Roman"/>
          <w:b/>
          <w:sz w:val="24"/>
          <w:szCs w:val="28"/>
        </w:rPr>
        <w:t xml:space="preserve"> </w:t>
      </w:r>
      <w:r w:rsidRPr="007A5687">
        <w:rPr>
          <w:rFonts w:ascii="Times New Roman" w:eastAsia="仿宋" w:hAnsi="Times New Roman" w:cs="Times New Roman" w:hint="eastAsia"/>
          <w:b/>
          <w:sz w:val="24"/>
          <w:szCs w:val="28"/>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1443"/>
        <w:gridCol w:w="717"/>
        <w:gridCol w:w="4525"/>
        <w:gridCol w:w="952"/>
      </w:tblGrid>
      <w:tr w:rsidR="00D07AAC" w:rsidRPr="007A5687" w14:paraId="08064F52" w14:textId="77777777">
        <w:trPr>
          <w:trHeight w:val="397"/>
          <w:tblHeader/>
          <w:jc w:val="center"/>
        </w:trPr>
        <w:tc>
          <w:tcPr>
            <w:tcW w:w="517" w:type="pct"/>
            <w:tcBorders>
              <w:top w:val="single" w:sz="4" w:space="0" w:color="auto"/>
              <w:left w:val="single" w:sz="4" w:space="0" w:color="auto"/>
              <w:bottom w:val="single" w:sz="4" w:space="0" w:color="auto"/>
              <w:right w:val="single" w:sz="4" w:space="0" w:color="auto"/>
            </w:tcBorders>
            <w:shd w:val="clear" w:color="auto" w:fill="D7D7D7"/>
            <w:vAlign w:val="center"/>
          </w:tcPr>
          <w:p w14:paraId="491B7392"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二级指标</w:t>
            </w:r>
          </w:p>
        </w:tc>
        <w:tc>
          <w:tcPr>
            <w:tcW w:w="847" w:type="pct"/>
            <w:tcBorders>
              <w:top w:val="single" w:sz="4" w:space="0" w:color="auto"/>
              <w:left w:val="nil"/>
              <w:bottom w:val="single" w:sz="4" w:space="0" w:color="auto"/>
              <w:right w:val="single" w:sz="4" w:space="0" w:color="auto"/>
            </w:tcBorders>
            <w:shd w:val="clear" w:color="auto" w:fill="D7D7D7"/>
            <w:vAlign w:val="center"/>
          </w:tcPr>
          <w:p w14:paraId="3D2D719F"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三级指标</w:t>
            </w:r>
          </w:p>
        </w:tc>
        <w:tc>
          <w:tcPr>
            <w:tcW w:w="421" w:type="pct"/>
            <w:tcBorders>
              <w:top w:val="single" w:sz="4" w:space="0" w:color="auto"/>
              <w:left w:val="nil"/>
              <w:bottom w:val="single" w:sz="4" w:space="0" w:color="auto"/>
              <w:right w:val="single" w:sz="4" w:space="0" w:color="auto"/>
            </w:tcBorders>
            <w:shd w:val="clear" w:color="auto" w:fill="D7D7D7"/>
            <w:vAlign w:val="center"/>
          </w:tcPr>
          <w:p w14:paraId="136CA27A"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标准分值</w:t>
            </w:r>
          </w:p>
        </w:tc>
        <w:tc>
          <w:tcPr>
            <w:tcW w:w="2655" w:type="pct"/>
            <w:tcBorders>
              <w:top w:val="single" w:sz="4" w:space="0" w:color="auto"/>
              <w:left w:val="nil"/>
              <w:bottom w:val="single" w:sz="4" w:space="0" w:color="auto"/>
              <w:right w:val="single" w:sz="4" w:space="0" w:color="auto"/>
            </w:tcBorders>
            <w:shd w:val="clear" w:color="auto" w:fill="D7D7D7"/>
            <w:vAlign w:val="center"/>
          </w:tcPr>
          <w:p w14:paraId="49A1E143"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指标说明</w:t>
            </w:r>
          </w:p>
        </w:tc>
        <w:tc>
          <w:tcPr>
            <w:tcW w:w="559" w:type="pct"/>
            <w:tcBorders>
              <w:top w:val="single" w:sz="4" w:space="0" w:color="auto"/>
              <w:left w:val="nil"/>
              <w:bottom w:val="single" w:sz="4" w:space="0" w:color="auto"/>
              <w:right w:val="single" w:sz="4" w:space="0" w:color="auto"/>
            </w:tcBorders>
            <w:shd w:val="clear" w:color="auto" w:fill="D7D7D7"/>
            <w:vAlign w:val="center"/>
          </w:tcPr>
          <w:p w14:paraId="624B90FE"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得分</w:t>
            </w:r>
          </w:p>
        </w:tc>
      </w:tr>
      <w:tr w:rsidR="00D07AAC" w:rsidRPr="007A5687" w14:paraId="5A293554" w14:textId="77777777">
        <w:trPr>
          <w:trHeight w:val="397"/>
          <w:jc w:val="center"/>
        </w:trPr>
        <w:tc>
          <w:tcPr>
            <w:tcW w:w="517" w:type="pct"/>
            <w:vMerge w:val="restart"/>
            <w:tcBorders>
              <w:top w:val="single" w:sz="4" w:space="0" w:color="auto"/>
              <w:left w:val="single" w:sz="4" w:space="0" w:color="auto"/>
              <w:right w:val="single" w:sz="4" w:space="0" w:color="auto"/>
            </w:tcBorders>
            <w:shd w:val="clear" w:color="auto" w:fill="FFFFFF"/>
            <w:vAlign w:val="center"/>
          </w:tcPr>
          <w:p w14:paraId="751DB79B"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C2</w:t>
            </w:r>
          </w:p>
          <w:p w14:paraId="1019A5B4"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产出</w:t>
            </w:r>
          </w:p>
          <w:p w14:paraId="42F6AF8D"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质量</w:t>
            </w:r>
          </w:p>
          <w:p w14:paraId="0CB980CE"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kern w:val="0"/>
                <w:sz w:val="20"/>
                <w:szCs w:val="20"/>
              </w:rPr>
              <w:t>10</w:t>
            </w:r>
            <w:r w:rsidRPr="007A5687">
              <w:rPr>
                <w:rFonts w:ascii="Times New Roman" w:eastAsia="仿宋" w:hAnsi="Times New Roman" w:cs="Times New Roman"/>
                <w:color w:val="000000"/>
                <w:kern w:val="0"/>
                <w:sz w:val="20"/>
                <w:szCs w:val="20"/>
              </w:rPr>
              <w:t>分</w:t>
            </w:r>
          </w:p>
        </w:tc>
        <w:tc>
          <w:tcPr>
            <w:tcW w:w="847" w:type="pct"/>
            <w:tcBorders>
              <w:top w:val="single" w:sz="4" w:space="0" w:color="auto"/>
              <w:left w:val="nil"/>
              <w:bottom w:val="single" w:sz="4" w:space="0" w:color="auto"/>
              <w:right w:val="single" w:sz="4" w:space="0" w:color="auto"/>
            </w:tcBorders>
            <w:shd w:val="clear" w:color="auto" w:fill="FFFFFF"/>
            <w:vAlign w:val="center"/>
          </w:tcPr>
          <w:p w14:paraId="438F046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C201</w:t>
            </w:r>
          </w:p>
          <w:p w14:paraId="60A7B0CA" w14:textId="77777777" w:rsidR="00D07AAC" w:rsidRPr="007A5687" w:rsidRDefault="00080192">
            <w:pPr>
              <w:rPr>
                <w:rFonts w:ascii="Times New Roman" w:eastAsia="仿宋" w:hAnsi="Times New Roman" w:cs="Times New Roman"/>
                <w:color w:val="000000"/>
                <w:sz w:val="22"/>
              </w:rPr>
            </w:pPr>
            <w:r w:rsidRPr="007A5687">
              <w:rPr>
                <w:rFonts w:ascii="Times New Roman" w:eastAsia="仿宋" w:hAnsi="Times New Roman" w:cs="Times New Roman"/>
                <w:bCs/>
                <w:color w:val="000000"/>
                <w:kern w:val="0"/>
                <w:sz w:val="20"/>
                <w:szCs w:val="20"/>
              </w:rPr>
              <w:t>供热期内温度</w:t>
            </w:r>
            <w:r w:rsidRPr="007A5687">
              <w:rPr>
                <w:rFonts w:ascii="Times New Roman" w:eastAsia="仿宋" w:hAnsi="Times New Roman" w:cs="Times New Roman"/>
                <w:color w:val="000000"/>
                <w:kern w:val="0"/>
                <w:sz w:val="20"/>
                <w:szCs w:val="20"/>
              </w:rPr>
              <w:t>达标</w:t>
            </w:r>
            <w:r w:rsidRPr="007A5687">
              <w:rPr>
                <w:rFonts w:ascii="Times New Roman" w:eastAsia="仿宋" w:hAnsi="Times New Roman" w:cs="Times New Roman" w:hint="eastAsia"/>
                <w:color w:val="000000"/>
                <w:kern w:val="0"/>
                <w:sz w:val="20"/>
                <w:szCs w:val="20"/>
              </w:rPr>
              <w:t>性</w:t>
            </w:r>
          </w:p>
        </w:tc>
        <w:tc>
          <w:tcPr>
            <w:tcW w:w="421" w:type="pct"/>
            <w:tcBorders>
              <w:top w:val="single" w:sz="4" w:space="0" w:color="auto"/>
              <w:left w:val="nil"/>
              <w:bottom w:val="single" w:sz="4" w:space="0" w:color="auto"/>
              <w:right w:val="single" w:sz="4" w:space="0" w:color="auto"/>
            </w:tcBorders>
            <w:shd w:val="clear" w:color="auto" w:fill="FFFFFF"/>
            <w:vAlign w:val="center"/>
          </w:tcPr>
          <w:p w14:paraId="1C360E07" w14:textId="77777777" w:rsidR="00D07AAC" w:rsidRPr="007A5687" w:rsidRDefault="00080192">
            <w:pPr>
              <w:jc w:val="center"/>
              <w:rPr>
                <w:rFonts w:ascii="Times New Roman" w:eastAsia="仿宋" w:hAnsi="Times New Roman" w:cs="Times New Roman"/>
                <w:sz w:val="22"/>
              </w:rPr>
            </w:pPr>
            <w:r w:rsidRPr="007A5687">
              <w:rPr>
                <w:rFonts w:ascii="Times New Roman" w:eastAsia="仿宋" w:hAnsi="Times New Roman" w:cs="Times New Roman"/>
                <w:color w:val="000000"/>
                <w:sz w:val="20"/>
                <w:szCs w:val="20"/>
              </w:rPr>
              <w:t>5</w:t>
            </w:r>
          </w:p>
        </w:tc>
        <w:tc>
          <w:tcPr>
            <w:tcW w:w="2655" w:type="pct"/>
            <w:tcBorders>
              <w:top w:val="single" w:sz="4" w:space="0" w:color="auto"/>
              <w:left w:val="nil"/>
              <w:bottom w:val="single" w:sz="4" w:space="0" w:color="auto"/>
              <w:right w:val="single" w:sz="4" w:space="0" w:color="auto"/>
            </w:tcBorders>
            <w:shd w:val="clear" w:color="auto" w:fill="FFFFFF"/>
            <w:vAlign w:val="center"/>
          </w:tcPr>
          <w:p w14:paraId="60C4D172"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79A3F760" w14:textId="77777777" w:rsidR="00D07AAC" w:rsidRPr="007A5687" w:rsidRDefault="00080192">
            <w:pPr>
              <w:rPr>
                <w:rFonts w:ascii="Times New Roman" w:eastAsia="等线" w:hAnsi="Times New Roman" w:cs="Times New Roman"/>
                <w:szCs w:val="21"/>
              </w:rPr>
            </w:pPr>
            <w:r w:rsidRPr="007A5687">
              <w:rPr>
                <w:rFonts w:ascii="Times New Roman" w:eastAsia="仿宋" w:hAnsi="Times New Roman" w:cs="Times New Roman"/>
                <w:bCs/>
                <w:color w:val="000000"/>
                <w:kern w:val="0"/>
                <w:sz w:val="20"/>
                <w:szCs w:val="20"/>
              </w:rPr>
              <w:t>供热期内平原博物院室内温度</w:t>
            </w:r>
            <w:r w:rsidRPr="007A5687">
              <w:rPr>
                <w:rFonts w:ascii="Times New Roman" w:eastAsia="仿宋" w:hAnsi="Times New Roman" w:cs="Times New Roman"/>
                <w:color w:val="000000"/>
                <w:kern w:val="0"/>
                <w:sz w:val="20"/>
                <w:szCs w:val="20"/>
              </w:rPr>
              <w:t>的符合项目要求的</w:t>
            </w:r>
            <w:r w:rsidRPr="007A5687">
              <w:rPr>
                <w:rFonts w:ascii="Times New Roman" w:eastAsia="仿宋" w:hAnsi="Times New Roman" w:cs="Times New Roman" w:hint="eastAsia"/>
                <w:color w:val="000000"/>
                <w:kern w:val="0"/>
                <w:sz w:val="20"/>
                <w:szCs w:val="20"/>
              </w:rPr>
              <w:t>每年</w:t>
            </w:r>
            <w:r w:rsidRPr="007A5687">
              <w:rPr>
                <w:rFonts w:ascii="Times New Roman" w:eastAsia="仿宋" w:hAnsi="Times New Roman" w:cs="Times New Roman"/>
                <w:color w:val="000000"/>
                <w:kern w:val="0"/>
                <w:sz w:val="20"/>
                <w:szCs w:val="20"/>
              </w:rPr>
              <w:t>11</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15</w:t>
            </w:r>
            <w:r w:rsidRPr="007A5687">
              <w:rPr>
                <w:rFonts w:ascii="Times New Roman" w:eastAsia="仿宋" w:hAnsi="Times New Roman" w:cs="Times New Roman"/>
                <w:color w:val="000000"/>
                <w:kern w:val="0"/>
                <w:sz w:val="20"/>
                <w:szCs w:val="20"/>
              </w:rPr>
              <w:t>日至次年</w:t>
            </w:r>
            <w:r w:rsidRPr="007A5687">
              <w:rPr>
                <w:rFonts w:ascii="Times New Roman" w:eastAsia="仿宋" w:hAnsi="Times New Roman" w:cs="Times New Roman"/>
                <w:color w:val="000000"/>
                <w:kern w:val="0"/>
                <w:sz w:val="20"/>
                <w:szCs w:val="20"/>
              </w:rPr>
              <w:t>3</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15</w:t>
            </w:r>
            <w:r w:rsidRPr="007A5687">
              <w:rPr>
                <w:rFonts w:ascii="Times New Roman" w:eastAsia="仿宋" w:hAnsi="Times New Roman" w:cs="Times New Roman"/>
                <w:color w:val="000000"/>
                <w:kern w:val="0"/>
                <w:sz w:val="20"/>
                <w:szCs w:val="20"/>
              </w:rPr>
              <w:t>日止</w:t>
            </w:r>
            <w:r w:rsidRPr="007A5687">
              <w:rPr>
                <w:rFonts w:ascii="Times New Roman" w:eastAsia="仿宋" w:hAnsi="Times New Roman" w:cs="Times New Roman" w:hint="eastAsia"/>
                <w:color w:val="000000"/>
                <w:kern w:val="0"/>
                <w:sz w:val="20"/>
                <w:szCs w:val="20"/>
              </w:rPr>
              <w:t>保证新乡市机关事务中心的室内温度为</w:t>
            </w:r>
            <w:r w:rsidRPr="007A5687">
              <w:rPr>
                <w:rFonts w:ascii="Times New Roman" w:eastAsia="仿宋" w:hAnsi="Times New Roman" w:cs="Times New Roman"/>
                <w:color w:val="000000"/>
                <w:kern w:val="0"/>
                <w:sz w:val="20"/>
                <w:szCs w:val="20"/>
              </w:rPr>
              <w:t>18-20℃</w:t>
            </w:r>
            <w:r w:rsidRPr="007A5687">
              <w:rPr>
                <w:rFonts w:ascii="Times New Roman" w:eastAsia="仿宋" w:hAnsi="Times New Roman" w:cs="Times New Roman" w:hint="eastAsia"/>
                <w:color w:val="000000"/>
                <w:kern w:val="0"/>
                <w:sz w:val="20"/>
                <w:szCs w:val="20"/>
              </w:rPr>
              <w:t>的</w:t>
            </w:r>
            <w:r w:rsidRPr="007A5687">
              <w:rPr>
                <w:rFonts w:ascii="Times New Roman" w:eastAsia="仿宋" w:hAnsi="Times New Roman" w:cs="Times New Roman"/>
                <w:color w:val="000000"/>
                <w:kern w:val="0"/>
                <w:sz w:val="20"/>
                <w:szCs w:val="20"/>
              </w:rPr>
              <w:t>温度标准。</w:t>
            </w:r>
          </w:p>
        </w:tc>
        <w:tc>
          <w:tcPr>
            <w:tcW w:w="559" w:type="pct"/>
            <w:tcBorders>
              <w:top w:val="single" w:sz="4" w:space="0" w:color="auto"/>
              <w:left w:val="nil"/>
              <w:bottom w:val="single" w:sz="4" w:space="0" w:color="auto"/>
              <w:right w:val="single" w:sz="4" w:space="0" w:color="auto"/>
            </w:tcBorders>
            <w:shd w:val="clear" w:color="auto" w:fill="FFFFFF"/>
            <w:vAlign w:val="center"/>
          </w:tcPr>
          <w:p w14:paraId="22560C79" w14:textId="77777777" w:rsidR="00D07AAC" w:rsidRPr="007A5687" w:rsidRDefault="00080192">
            <w:pPr>
              <w:jc w:val="center"/>
              <w:rPr>
                <w:rFonts w:ascii="Times New Roman" w:hAnsi="Times New Roman" w:cs="Times New Roman"/>
                <w:sz w:val="20"/>
                <w:szCs w:val="20"/>
              </w:rPr>
            </w:pPr>
            <w:r w:rsidRPr="007A5687">
              <w:rPr>
                <w:rFonts w:ascii="Times New Roman" w:eastAsia="仿宋" w:hAnsi="Times New Roman" w:cs="Times New Roman"/>
                <w:color w:val="000000"/>
                <w:sz w:val="20"/>
                <w:szCs w:val="20"/>
              </w:rPr>
              <w:t>5.00</w:t>
            </w:r>
          </w:p>
        </w:tc>
      </w:tr>
      <w:tr w:rsidR="00D07AAC" w:rsidRPr="007A5687" w14:paraId="4625567E" w14:textId="77777777">
        <w:trPr>
          <w:trHeight w:val="397"/>
          <w:jc w:val="center"/>
        </w:trPr>
        <w:tc>
          <w:tcPr>
            <w:tcW w:w="517" w:type="pct"/>
            <w:vMerge/>
            <w:tcBorders>
              <w:left w:val="single" w:sz="4" w:space="0" w:color="auto"/>
              <w:right w:val="single" w:sz="4" w:space="0" w:color="auto"/>
            </w:tcBorders>
            <w:shd w:val="clear" w:color="auto" w:fill="FFFFFF"/>
            <w:vAlign w:val="center"/>
          </w:tcPr>
          <w:p w14:paraId="79EFBA45" w14:textId="77777777" w:rsidR="00D07AAC" w:rsidRPr="007A5687" w:rsidRDefault="00D07AAC">
            <w:pPr>
              <w:widowControl/>
              <w:jc w:val="center"/>
              <w:textAlignment w:val="center"/>
              <w:rPr>
                <w:rFonts w:ascii="Times New Roman" w:eastAsia="仿宋" w:hAnsi="Times New Roman" w:cs="Times New Roman"/>
                <w:color w:val="000000"/>
                <w:kern w:val="0"/>
                <w:sz w:val="20"/>
                <w:szCs w:val="20"/>
              </w:rPr>
            </w:pPr>
          </w:p>
        </w:tc>
        <w:tc>
          <w:tcPr>
            <w:tcW w:w="847" w:type="pct"/>
            <w:tcBorders>
              <w:top w:val="single" w:sz="4" w:space="0" w:color="auto"/>
              <w:left w:val="nil"/>
              <w:bottom w:val="single" w:sz="4" w:space="0" w:color="auto"/>
              <w:right w:val="single" w:sz="4" w:space="0" w:color="auto"/>
            </w:tcBorders>
            <w:shd w:val="clear" w:color="auto" w:fill="FFFFFF"/>
            <w:vAlign w:val="center"/>
          </w:tcPr>
          <w:p w14:paraId="7CC9D256"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C202</w:t>
            </w:r>
          </w:p>
          <w:p w14:paraId="6597356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bCs/>
                <w:color w:val="000000"/>
                <w:kern w:val="0"/>
                <w:sz w:val="20"/>
                <w:szCs w:val="20"/>
              </w:rPr>
              <w:t>制冷期内温度</w:t>
            </w:r>
            <w:r w:rsidRPr="007A5687">
              <w:rPr>
                <w:rFonts w:ascii="Times New Roman" w:eastAsia="仿宋" w:hAnsi="Times New Roman" w:cs="Times New Roman"/>
                <w:color w:val="000000"/>
                <w:kern w:val="0"/>
                <w:sz w:val="20"/>
                <w:szCs w:val="20"/>
              </w:rPr>
              <w:t>达标</w:t>
            </w:r>
            <w:r w:rsidRPr="007A5687">
              <w:rPr>
                <w:rFonts w:ascii="Times New Roman" w:eastAsia="仿宋" w:hAnsi="Times New Roman" w:cs="Times New Roman" w:hint="eastAsia"/>
                <w:color w:val="000000"/>
                <w:kern w:val="0"/>
                <w:sz w:val="20"/>
                <w:szCs w:val="20"/>
              </w:rPr>
              <w:t>性</w:t>
            </w:r>
          </w:p>
        </w:tc>
        <w:tc>
          <w:tcPr>
            <w:tcW w:w="421" w:type="pct"/>
            <w:tcBorders>
              <w:top w:val="single" w:sz="4" w:space="0" w:color="auto"/>
              <w:left w:val="nil"/>
              <w:bottom w:val="single" w:sz="4" w:space="0" w:color="auto"/>
              <w:right w:val="single" w:sz="4" w:space="0" w:color="auto"/>
            </w:tcBorders>
            <w:shd w:val="clear" w:color="auto" w:fill="FFFFFF"/>
            <w:vAlign w:val="center"/>
          </w:tcPr>
          <w:p w14:paraId="74E7F273"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w:t>
            </w:r>
          </w:p>
        </w:tc>
        <w:tc>
          <w:tcPr>
            <w:tcW w:w="2655" w:type="pct"/>
            <w:tcBorders>
              <w:top w:val="single" w:sz="4" w:space="0" w:color="auto"/>
              <w:left w:val="nil"/>
              <w:bottom w:val="single" w:sz="4" w:space="0" w:color="auto"/>
              <w:right w:val="single" w:sz="4" w:space="0" w:color="auto"/>
            </w:tcBorders>
            <w:shd w:val="clear" w:color="auto" w:fill="FFFFFF"/>
            <w:vAlign w:val="center"/>
          </w:tcPr>
          <w:p w14:paraId="014D1DAB"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0677CE37"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bCs/>
                <w:color w:val="000000"/>
                <w:kern w:val="0"/>
                <w:sz w:val="20"/>
                <w:szCs w:val="20"/>
              </w:rPr>
              <w:t>制冷期内平原博物院室内温度</w:t>
            </w:r>
            <w:r w:rsidRPr="007A5687">
              <w:rPr>
                <w:rFonts w:ascii="Times New Roman" w:eastAsia="仿宋" w:hAnsi="Times New Roman" w:cs="Times New Roman"/>
                <w:color w:val="000000"/>
                <w:kern w:val="0"/>
                <w:sz w:val="20"/>
                <w:szCs w:val="20"/>
              </w:rPr>
              <w:t>的符合项目要求的</w:t>
            </w:r>
            <w:r w:rsidRPr="007A5687">
              <w:rPr>
                <w:rFonts w:ascii="Times New Roman" w:eastAsia="仿宋" w:hAnsi="Times New Roman" w:cs="Times New Roman" w:hint="eastAsia"/>
                <w:color w:val="000000"/>
                <w:kern w:val="0"/>
                <w:sz w:val="20"/>
                <w:szCs w:val="20"/>
              </w:rPr>
              <w:t>每年</w:t>
            </w:r>
            <w:r w:rsidRPr="007A5687">
              <w:rPr>
                <w:rFonts w:ascii="Times New Roman" w:eastAsia="仿宋" w:hAnsi="Times New Roman" w:cs="Times New Roman"/>
                <w:color w:val="000000"/>
                <w:kern w:val="0"/>
                <w:sz w:val="20"/>
                <w:szCs w:val="20"/>
              </w:rPr>
              <w:t>6</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w:t>
            </w:r>
            <w:r w:rsidRPr="007A5687">
              <w:rPr>
                <w:rFonts w:ascii="Times New Roman" w:eastAsia="仿宋" w:hAnsi="Times New Roman" w:cs="Times New Roman"/>
                <w:color w:val="000000"/>
                <w:kern w:val="0"/>
                <w:sz w:val="20"/>
                <w:szCs w:val="20"/>
              </w:rPr>
              <w:t>日起至</w:t>
            </w:r>
            <w:r w:rsidRPr="007A5687">
              <w:rPr>
                <w:rFonts w:ascii="Times New Roman" w:eastAsia="仿宋" w:hAnsi="Times New Roman" w:cs="Times New Roman"/>
                <w:color w:val="000000"/>
                <w:kern w:val="0"/>
                <w:sz w:val="20"/>
                <w:szCs w:val="20"/>
              </w:rPr>
              <w:t>9</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30</w:t>
            </w:r>
            <w:r w:rsidRPr="007A5687">
              <w:rPr>
                <w:rFonts w:ascii="Times New Roman" w:eastAsia="仿宋" w:hAnsi="Times New Roman" w:cs="Times New Roman"/>
                <w:color w:val="000000"/>
                <w:kern w:val="0"/>
                <w:sz w:val="20"/>
                <w:szCs w:val="20"/>
              </w:rPr>
              <w:t>日止</w:t>
            </w:r>
            <w:r w:rsidRPr="007A5687">
              <w:rPr>
                <w:rFonts w:ascii="Times New Roman" w:eastAsia="仿宋" w:hAnsi="Times New Roman" w:cs="Times New Roman" w:hint="eastAsia"/>
                <w:color w:val="000000"/>
                <w:kern w:val="0"/>
                <w:sz w:val="20"/>
                <w:szCs w:val="20"/>
              </w:rPr>
              <w:t>保证新乡市机关事务中心的室内温度为</w:t>
            </w:r>
            <w:r w:rsidRPr="007A5687">
              <w:rPr>
                <w:rFonts w:ascii="Times New Roman" w:eastAsia="仿宋" w:hAnsi="Times New Roman" w:cs="Times New Roman"/>
                <w:color w:val="000000"/>
                <w:kern w:val="0"/>
                <w:sz w:val="20"/>
                <w:szCs w:val="20"/>
              </w:rPr>
              <w:t>24-26℃</w:t>
            </w:r>
            <w:r w:rsidRPr="007A5687">
              <w:rPr>
                <w:rFonts w:ascii="Times New Roman" w:eastAsia="仿宋" w:hAnsi="Times New Roman" w:cs="Times New Roman"/>
                <w:color w:val="000000"/>
                <w:kern w:val="0"/>
                <w:sz w:val="20"/>
                <w:szCs w:val="20"/>
              </w:rPr>
              <w:t>温度标准。</w:t>
            </w:r>
          </w:p>
        </w:tc>
        <w:tc>
          <w:tcPr>
            <w:tcW w:w="559" w:type="pct"/>
            <w:tcBorders>
              <w:top w:val="single" w:sz="4" w:space="0" w:color="auto"/>
              <w:left w:val="nil"/>
              <w:bottom w:val="single" w:sz="4" w:space="0" w:color="auto"/>
              <w:right w:val="single" w:sz="4" w:space="0" w:color="auto"/>
            </w:tcBorders>
            <w:shd w:val="clear" w:color="auto" w:fill="FFFFFF"/>
            <w:vAlign w:val="center"/>
          </w:tcPr>
          <w:p w14:paraId="3D2EC416" w14:textId="77777777" w:rsidR="00D07AAC" w:rsidRPr="007A5687" w:rsidRDefault="00080192">
            <w:pPr>
              <w:jc w:val="center"/>
              <w:rPr>
                <w:rFonts w:ascii="Times New Roman" w:eastAsia="仿宋" w:hAnsi="Times New Roman" w:cs="Times New Roman"/>
                <w:sz w:val="22"/>
              </w:rPr>
            </w:pPr>
            <w:r w:rsidRPr="007A5687">
              <w:rPr>
                <w:rFonts w:ascii="Times New Roman" w:eastAsia="仿宋" w:hAnsi="Times New Roman" w:cs="Times New Roman"/>
                <w:color w:val="000000"/>
                <w:sz w:val="20"/>
                <w:szCs w:val="20"/>
              </w:rPr>
              <w:t>5.00</w:t>
            </w:r>
          </w:p>
        </w:tc>
      </w:tr>
      <w:tr w:rsidR="00D07AAC" w:rsidRPr="007A5687" w14:paraId="372A210E" w14:textId="77777777">
        <w:trPr>
          <w:trHeight w:val="397"/>
          <w:jc w:val="center"/>
        </w:trPr>
        <w:tc>
          <w:tcPr>
            <w:tcW w:w="517" w:type="pct"/>
            <w:vMerge/>
            <w:tcBorders>
              <w:left w:val="single" w:sz="4" w:space="0" w:color="auto"/>
              <w:right w:val="single" w:sz="4" w:space="0" w:color="auto"/>
            </w:tcBorders>
            <w:shd w:val="clear" w:color="auto" w:fill="FFFFFF"/>
            <w:vAlign w:val="center"/>
          </w:tcPr>
          <w:p w14:paraId="2173F9D7" w14:textId="77777777" w:rsidR="00D07AAC" w:rsidRPr="007A5687" w:rsidRDefault="00D07AAC">
            <w:pPr>
              <w:widowControl/>
              <w:jc w:val="center"/>
              <w:textAlignment w:val="center"/>
              <w:rPr>
                <w:rFonts w:ascii="Times New Roman" w:eastAsia="仿宋" w:hAnsi="Times New Roman" w:cs="Times New Roman"/>
                <w:color w:val="000000"/>
                <w:kern w:val="0"/>
                <w:sz w:val="20"/>
                <w:szCs w:val="20"/>
              </w:rPr>
            </w:pPr>
          </w:p>
        </w:tc>
        <w:tc>
          <w:tcPr>
            <w:tcW w:w="847" w:type="pct"/>
            <w:tcBorders>
              <w:top w:val="single" w:sz="4" w:space="0" w:color="auto"/>
              <w:left w:val="nil"/>
              <w:bottom w:val="single" w:sz="4" w:space="0" w:color="auto"/>
              <w:right w:val="single" w:sz="4" w:space="0" w:color="auto"/>
            </w:tcBorders>
            <w:shd w:val="clear" w:color="auto" w:fill="FFFFFF"/>
            <w:vAlign w:val="center"/>
          </w:tcPr>
          <w:p w14:paraId="79446D51"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C203</w:t>
            </w:r>
          </w:p>
          <w:p w14:paraId="5122AFD1"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承载单位对供暖制冷过程中的质量控制</w:t>
            </w:r>
          </w:p>
        </w:tc>
        <w:tc>
          <w:tcPr>
            <w:tcW w:w="421" w:type="pct"/>
            <w:tcBorders>
              <w:top w:val="single" w:sz="4" w:space="0" w:color="auto"/>
              <w:left w:val="nil"/>
              <w:bottom w:val="single" w:sz="4" w:space="0" w:color="auto"/>
              <w:right w:val="single" w:sz="4" w:space="0" w:color="auto"/>
            </w:tcBorders>
            <w:shd w:val="clear" w:color="auto" w:fill="FFFFFF"/>
            <w:vAlign w:val="center"/>
          </w:tcPr>
          <w:p w14:paraId="3ABFB447"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w:t>
            </w:r>
          </w:p>
        </w:tc>
        <w:tc>
          <w:tcPr>
            <w:tcW w:w="2655" w:type="pct"/>
            <w:tcBorders>
              <w:top w:val="single" w:sz="4" w:space="0" w:color="auto"/>
              <w:left w:val="nil"/>
              <w:bottom w:val="single" w:sz="4" w:space="0" w:color="auto"/>
              <w:right w:val="single" w:sz="4" w:space="0" w:color="auto"/>
            </w:tcBorders>
            <w:shd w:val="clear" w:color="auto" w:fill="FFFFFF"/>
            <w:vAlign w:val="center"/>
          </w:tcPr>
          <w:p w14:paraId="6773C8FA"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5FF22012"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bCs/>
                <w:color w:val="000000"/>
                <w:kern w:val="0"/>
                <w:sz w:val="20"/>
                <w:szCs w:val="20"/>
              </w:rPr>
              <w:t>供热期和制冷期内平原博物院室内空调出现故障的次数及应急反应程度</w:t>
            </w:r>
          </w:p>
        </w:tc>
        <w:tc>
          <w:tcPr>
            <w:tcW w:w="559" w:type="pct"/>
            <w:tcBorders>
              <w:top w:val="single" w:sz="4" w:space="0" w:color="auto"/>
              <w:left w:val="nil"/>
              <w:bottom w:val="single" w:sz="4" w:space="0" w:color="auto"/>
              <w:right w:val="single" w:sz="4" w:space="0" w:color="auto"/>
            </w:tcBorders>
            <w:shd w:val="clear" w:color="auto" w:fill="FFFFFF"/>
            <w:vAlign w:val="center"/>
          </w:tcPr>
          <w:p w14:paraId="66C5390A"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5.00</w:t>
            </w:r>
          </w:p>
        </w:tc>
      </w:tr>
    </w:tbl>
    <w:p w14:paraId="6642E98E"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C201—</w:t>
      </w:r>
      <w:r w:rsidRPr="007A5687">
        <w:rPr>
          <w:rFonts w:ascii="Times New Roman" w:eastAsia="仿宋" w:hAnsi="Times New Roman" w:cs="Times New Roman" w:hint="eastAsia"/>
          <w:b/>
          <w:bCs/>
          <w:sz w:val="32"/>
          <w:szCs w:val="32"/>
        </w:rPr>
        <w:t>供热期内温度达标性：</w:t>
      </w:r>
      <w:r w:rsidRPr="007A5687">
        <w:rPr>
          <w:rFonts w:ascii="Times New Roman" w:eastAsia="仿宋" w:hAnsi="Times New Roman" w:cs="Times New Roman" w:hint="eastAsia"/>
          <w:sz w:val="32"/>
          <w:szCs w:val="32"/>
        </w:rPr>
        <w:t>依据项目实际供热期供热完成情况表，</w:t>
      </w:r>
      <w:r w:rsidRPr="007A5687">
        <w:rPr>
          <w:rFonts w:ascii="Times New Roman" w:eastAsia="仿宋" w:hAnsi="Times New Roman" w:cs="Times New Roman"/>
          <w:sz w:val="32"/>
          <w:szCs w:val="32"/>
        </w:rPr>
        <w:t>2022</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11</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日至</w:t>
      </w:r>
      <w:r w:rsidRPr="007A5687">
        <w:rPr>
          <w:rFonts w:ascii="Times New Roman" w:eastAsia="仿宋" w:hAnsi="Times New Roman" w:cs="Times New Roman"/>
          <w:sz w:val="32"/>
          <w:szCs w:val="32"/>
        </w:rPr>
        <w:t>2023</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日期间，平原博物院的供暖温度在</w:t>
      </w:r>
      <w:r w:rsidRPr="007A5687">
        <w:rPr>
          <w:rFonts w:ascii="Times New Roman" w:eastAsia="仿宋" w:hAnsi="Times New Roman" w:cs="Times New Roman"/>
          <w:sz w:val="32"/>
          <w:szCs w:val="32"/>
        </w:rPr>
        <w:t>18-20℃</w:t>
      </w:r>
      <w:r w:rsidRPr="007A5687">
        <w:rPr>
          <w:rFonts w:ascii="Times New Roman" w:eastAsia="仿宋" w:hAnsi="Times New Roman" w:cs="Times New Roman"/>
          <w:sz w:val="32"/>
          <w:szCs w:val="32"/>
        </w:rPr>
        <w:t>范围内，依据评分规则，平原博物院中水系统供暖制冷项目供热期内温度达标性指标得</w:t>
      </w:r>
      <w:r w:rsidRPr="007A5687">
        <w:rPr>
          <w:rFonts w:ascii="Times New Roman" w:eastAsia="仿宋" w:hAnsi="Times New Roman" w:cs="Times New Roman"/>
          <w:sz w:val="32"/>
          <w:szCs w:val="32"/>
        </w:rPr>
        <w:t>5.00</w:t>
      </w:r>
      <w:r w:rsidRPr="007A5687">
        <w:rPr>
          <w:rFonts w:ascii="Times New Roman" w:eastAsia="仿宋" w:hAnsi="Times New Roman" w:cs="Times New Roman"/>
          <w:sz w:val="32"/>
          <w:szCs w:val="32"/>
        </w:rPr>
        <w:t>分。</w:t>
      </w:r>
    </w:p>
    <w:p w14:paraId="3006D3C3"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C202—</w:t>
      </w:r>
      <w:r w:rsidRPr="007A5687">
        <w:rPr>
          <w:rFonts w:ascii="Times New Roman" w:eastAsia="仿宋" w:hAnsi="Times New Roman" w:cs="Times New Roman" w:hint="eastAsia"/>
          <w:b/>
          <w:bCs/>
          <w:sz w:val="32"/>
          <w:szCs w:val="32"/>
        </w:rPr>
        <w:t>制冷</w:t>
      </w:r>
      <w:r w:rsidRPr="007A5687">
        <w:rPr>
          <w:rFonts w:ascii="Times New Roman" w:eastAsia="仿宋" w:hAnsi="Times New Roman" w:cs="Times New Roman"/>
          <w:b/>
          <w:bCs/>
          <w:sz w:val="32"/>
          <w:szCs w:val="32"/>
        </w:rPr>
        <w:t>期内温度达标性：</w:t>
      </w:r>
      <w:r w:rsidRPr="007A5687">
        <w:rPr>
          <w:rFonts w:ascii="Times New Roman" w:eastAsia="仿宋" w:hAnsi="Times New Roman" w:cs="Times New Roman" w:hint="eastAsia"/>
          <w:sz w:val="32"/>
          <w:szCs w:val="32"/>
        </w:rPr>
        <w:t>据项目实际制冷期制冷完成情况表，</w:t>
      </w:r>
      <w:r w:rsidRPr="007A5687">
        <w:rPr>
          <w:rFonts w:ascii="Times New Roman" w:eastAsia="仿宋" w:hAnsi="Times New Roman" w:cs="Times New Roman"/>
          <w:sz w:val="32"/>
          <w:szCs w:val="32"/>
        </w:rPr>
        <w:t>2022</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6</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日起至</w:t>
      </w:r>
      <w:r w:rsidRPr="007A5687">
        <w:rPr>
          <w:rFonts w:ascii="Times New Roman" w:eastAsia="仿宋" w:hAnsi="Times New Roman" w:cs="Times New Roman"/>
          <w:sz w:val="32"/>
          <w:szCs w:val="32"/>
        </w:rPr>
        <w:t>2022</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9</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30</w:t>
      </w:r>
      <w:r w:rsidRPr="007A5687">
        <w:rPr>
          <w:rFonts w:ascii="Times New Roman" w:eastAsia="仿宋" w:hAnsi="Times New Roman" w:cs="Times New Roman"/>
          <w:sz w:val="32"/>
          <w:szCs w:val="32"/>
        </w:rPr>
        <w:t>日期间，平原博物院的制冷温度在</w:t>
      </w:r>
      <w:r w:rsidRPr="007A5687">
        <w:rPr>
          <w:rFonts w:ascii="Times New Roman" w:eastAsia="仿宋" w:hAnsi="Times New Roman" w:cs="Times New Roman"/>
          <w:sz w:val="32"/>
          <w:szCs w:val="32"/>
        </w:rPr>
        <w:t>24-26℃</w:t>
      </w:r>
      <w:r w:rsidRPr="007A5687">
        <w:rPr>
          <w:rFonts w:ascii="Times New Roman" w:eastAsia="仿宋" w:hAnsi="Times New Roman" w:cs="Times New Roman"/>
          <w:sz w:val="32"/>
          <w:szCs w:val="32"/>
        </w:rPr>
        <w:t>范围内，依据评分规则，平原博物院中水系统供暖制冷项目制冷期内温度达标性指标得</w:t>
      </w:r>
      <w:r w:rsidRPr="007A5687">
        <w:rPr>
          <w:rFonts w:ascii="Times New Roman" w:eastAsia="仿宋" w:hAnsi="Times New Roman" w:cs="Times New Roman"/>
          <w:sz w:val="32"/>
          <w:szCs w:val="32"/>
        </w:rPr>
        <w:t>5.00</w:t>
      </w:r>
      <w:r w:rsidRPr="007A5687">
        <w:rPr>
          <w:rFonts w:ascii="Times New Roman" w:eastAsia="仿宋" w:hAnsi="Times New Roman" w:cs="Times New Roman"/>
          <w:sz w:val="32"/>
          <w:szCs w:val="32"/>
        </w:rPr>
        <w:t>分。</w:t>
      </w:r>
    </w:p>
    <w:p w14:paraId="10F6BE41"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C203—</w:t>
      </w:r>
      <w:r w:rsidRPr="007A5687">
        <w:rPr>
          <w:rFonts w:ascii="Times New Roman" w:eastAsia="仿宋" w:hAnsi="Times New Roman" w:cs="Times New Roman" w:hint="eastAsia"/>
          <w:b/>
          <w:bCs/>
          <w:sz w:val="32"/>
          <w:szCs w:val="32"/>
        </w:rPr>
        <w:t>承载单位对供暖制冷过程中的质量控制</w:t>
      </w:r>
      <w:r w:rsidRPr="007A5687">
        <w:rPr>
          <w:rFonts w:ascii="Times New Roman" w:eastAsia="仿宋" w:hAnsi="Times New Roman" w:cs="Times New Roman"/>
          <w:b/>
          <w:bCs/>
          <w:sz w:val="32"/>
          <w:szCs w:val="32"/>
        </w:rPr>
        <w:t>：</w:t>
      </w:r>
      <w:r w:rsidRPr="007A5687">
        <w:rPr>
          <w:rFonts w:ascii="Times New Roman" w:eastAsia="仿宋" w:hAnsi="Times New Roman" w:cs="Times New Roman" w:hint="eastAsia"/>
          <w:sz w:val="32"/>
          <w:szCs w:val="32"/>
        </w:rPr>
        <w:t>据现场访谈情况及平原博物院中水系统供暖制冷设备的保养记录，截止本报告</w:t>
      </w:r>
      <w:r w:rsidRPr="007A5687">
        <w:rPr>
          <w:rFonts w:ascii="Times New Roman" w:eastAsia="仿宋" w:hAnsi="Times New Roman" w:cs="Times New Roman"/>
          <w:sz w:val="32"/>
          <w:szCs w:val="32"/>
        </w:rPr>
        <w:t>2023</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7</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日，平原博物院在</w:t>
      </w:r>
      <w:r w:rsidRPr="007A5687">
        <w:rPr>
          <w:rFonts w:ascii="Times New Roman" w:eastAsia="仿宋" w:hAnsi="Times New Roman" w:cs="Times New Roman"/>
          <w:sz w:val="32"/>
          <w:szCs w:val="32"/>
        </w:rPr>
        <w:t>2022</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11</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日至</w:t>
      </w:r>
      <w:r w:rsidRPr="007A5687">
        <w:rPr>
          <w:rFonts w:ascii="Times New Roman" w:eastAsia="仿宋" w:hAnsi="Times New Roman" w:cs="Times New Roman"/>
          <w:sz w:val="32"/>
          <w:szCs w:val="32"/>
        </w:rPr>
        <w:t>2023</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日的供热期期间和</w:t>
      </w:r>
      <w:r w:rsidRPr="007A5687">
        <w:rPr>
          <w:rFonts w:ascii="Times New Roman" w:eastAsia="仿宋" w:hAnsi="Times New Roman" w:cs="Times New Roman"/>
          <w:sz w:val="32"/>
          <w:szCs w:val="32"/>
        </w:rPr>
        <w:t>2022</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6</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日起至</w:t>
      </w:r>
      <w:r w:rsidRPr="007A5687">
        <w:rPr>
          <w:rFonts w:ascii="Times New Roman" w:eastAsia="仿宋" w:hAnsi="Times New Roman" w:cs="Times New Roman"/>
          <w:sz w:val="32"/>
          <w:szCs w:val="32"/>
        </w:rPr>
        <w:t>2022</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9</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30</w:t>
      </w:r>
      <w:r w:rsidRPr="007A5687">
        <w:rPr>
          <w:rFonts w:ascii="Times New Roman" w:eastAsia="仿宋" w:hAnsi="Times New Roman" w:cs="Times New Roman"/>
          <w:sz w:val="32"/>
          <w:szCs w:val="32"/>
        </w:rPr>
        <w:t>日的制冷期期间，平原博物院室内空调未出现一次故障，且承载单位的故障应急反应速度在</w:t>
      </w:r>
      <w:r w:rsidRPr="007A5687">
        <w:rPr>
          <w:rFonts w:ascii="Times New Roman" w:eastAsia="仿宋" w:hAnsi="Times New Roman" w:cs="Times New Roman"/>
          <w:sz w:val="32"/>
          <w:szCs w:val="32"/>
        </w:rPr>
        <w:t>1</w:t>
      </w:r>
      <w:r w:rsidRPr="007A5687">
        <w:rPr>
          <w:rFonts w:ascii="Times New Roman" w:eastAsia="仿宋" w:hAnsi="Times New Roman" w:cs="Times New Roman"/>
          <w:sz w:val="32"/>
          <w:szCs w:val="32"/>
        </w:rPr>
        <w:t>小时之内，该指标得</w:t>
      </w:r>
      <w:r w:rsidRPr="007A5687">
        <w:rPr>
          <w:rFonts w:ascii="Times New Roman" w:eastAsia="仿宋" w:hAnsi="Times New Roman" w:cs="Times New Roman"/>
          <w:sz w:val="32"/>
          <w:szCs w:val="32"/>
        </w:rPr>
        <w:t>5.00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w:t>
      </w:r>
    </w:p>
    <w:p w14:paraId="64ED71FE" w14:textId="1B0FF144" w:rsidR="00D07AAC" w:rsidRPr="007A5687" w:rsidRDefault="00080192">
      <w:pPr>
        <w:adjustRightInd w:val="0"/>
        <w:snapToGrid w:val="0"/>
        <w:spacing w:line="600" w:lineRule="exact"/>
        <w:ind w:firstLineChars="200" w:firstLine="482"/>
        <w:jc w:val="center"/>
        <w:rPr>
          <w:rFonts w:ascii="Times New Roman" w:eastAsia="仿宋" w:hAnsi="Times New Roman" w:cs="Times New Roman"/>
          <w:b/>
          <w:sz w:val="24"/>
          <w:szCs w:val="28"/>
        </w:rPr>
      </w:pPr>
      <w:r w:rsidRPr="007A5687">
        <w:rPr>
          <w:rFonts w:ascii="Times New Roman" w:eastAsia="仿宋" w:hAnsi="Times New Roman" w:cs="Times New Roman" w:hint="eastAsia"/>
          <w:b/>
          <w:sz w:val="24"/>
          <w:szCs w:val="28"/>
        </w:rPr>
        <w:t>表</w:t>
      </w:r>
      <w:r w:rsidRPr="007A5687">
        <w:rPr>
          <w:rFonts w:ascii="Times New Roman" w:eastAsia="仿宋" w:hAnsi="Times New Roman" w:cs="Times New Roman"/>
          <w:b/>
          <w:sz w:val="24"/>
          <w:szCs w:val="28"/>
        </w:rPr>
        <w:t>4-8</w:t>
      </w:r>
      <w:r w:rsidR="00162013">
        <w:rPr>
          <w:rFonts w:ascii="Times New Roman" w:eastAsia="仿宋" w:hAnsi="Times New Roman" w:cs="Times New Roman"/>
          <w:b/>
          <w:sz w:val="24"/>
          <w:szCs w:val="28"/>
        </w:rPr>
        <w:t xml:space="preserve"> </w:t>
      </w:r>
      <w:r w:rsidRPr="007A5687">
        <w:rPr>
          <w:rFonts w:ascii="Times New Roman" w:eastAsia="仿宋" w:hAnsi="Times New Roman" w:cs="Times New Roman" w:hint="eastAsia"/>
          <w:b/>
          <w:sz w:val="24"/>
          <w:szCs w:val="28"/>
        </w:rPr>
        <w:t>产出指标评分结果汇总表</w:t>
      </w:r>
    </w:p>
    <w:tbl>
      <w:tblPr>
        <w:tblW w:w="48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
        <w:gridCol w:w="1358"/>
        <w:gridCol w:w="909"/>
        <w:gridCol w:w="3799"/>
        <w:gridCol w:w="1059"/>
      </w:tblGrid>
      <w:tr w:rsidR="00D07AAC" w:rsidRPr="007A5687" w14:paraId="79364EFC" w14:textId="77777777">
        <w:trPr>
          <w:trHeight w:val="397"/>
          <w:jc w:val="center"/>
        </w:trPr>
        <w:tc>
          <w:tcPr>
            <w:tcW w:w="1033" w:type="dxa"/>
            <w:tcBorders>
              <w:top w:val="single" w:sz="4" w:space="0" w:color="auto"/>
              <w:left w:val="single" w:sz="4" w:space="0" w:color="auto"/>
              <w:bottom w:val="single" w:sz="4" w:space="0" w:color="auto"/>
              <w:right w:val="single" w:sz="4" w:space="0" w:color="auto"/>
            </w:tcBorders>
            <w:shd w:val="clear" w:color="auto" w:fill="D7D7D7"/>
            <w:vAlign w:val="center"/>
          </w:tcPr>
          <w:p w14:paraId="043B07D3"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二级指标</w:t>
            </w:r>
          </w:p>
        </w:tc>
        <w:tc>
          <w:tcPr>
            <w:tcW w:w="1322" w:type="dxa"/>
            <w:tcBorders>
              <w:top w:val="single" w:sz="4" w:space="0" w:color="auto"/>
              <w:left w:val="nil"/>
              <w:bottom w:val="single" w:sz="4" w:space="0" w:color="auto"/>
              <w:right w:val="single" w:sz="4" w:space="0" w:color="auto"/>
            </w:tcBorders>
            <w:shd w:val="clear" w:color="auto" w:fill="D7D7D7"/>
            <w:vAlign w:val="center"/>
          </w:tcPr>
          <w:p w14:paraId="67A7E85D"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三级指标</w:t>
            </w:r>
          </w:p>
        </w:tc>
        <w:tc>
          <w:tcPr>
            <w:tcW w:w="885" w:type="dxa"/>
            <w:tcBorders>
              <w:top w:val="single" w:sz="4" w:space="0" w:color="auto"/>
              <w:left w:val="nil"/>
              <w:bottom w:val="single" w:sz="4" w:space="0" w:color="auto"/>
              <w:right w:val="single" w:sz="4" w:space="0" w:color="auto"/>
            </w:tcBorders>
            <w:shd w:val="clear" w:color="auto" w:fill="D7D7D7"/>
            <w:vAlign w:val="center"/>
          </w:tcPr>
          <w:p w14:paraId="2F8A3943"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标准分值</w:t>
            </w:r>
          </w:p>
        </w:tc>
        <w:tc>
          <w:tcPr>
            <w:tcW w:w="3698" w:type="dxa"/>
            <w:tcBorders>
              <w:top w:val="single" w:sz="4" w:space="0" w:color="auto"/>
              <w:left w:val="nil"/>
              <w:bottom w:val="single" w:sz="4" w:space="0" w:color="auto"/>
              <w:right w:val="single" w:sz="4" w:space="0" w:color="auto"/>
            </w:tcBorders>
            <w:shd w:val="clear" w:color="auto" w:fill="D7D7D7"/>
            <w:vAlign w:val="center"/>
          </w:tcPr>
          <w:p w14:paraId="64C39462"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指标说明</w:t>
            </w:r>
          </w:p>
        </w:tc>
        <w:tc>
          <w:tcPr>
            <w:tcW w:w="1031" w:type="dxa"/>
            <w:tcBorders>
              <w:top w:val="single" w:sz="4" w:space="0" w:color="auto"/>
              <w:left w:val="nil"/>
              <w:bottom w:val="single" w:sz="4" w:space="0" w:color="auto"/>
              <w:right w:val="single" w:sz="4" w:space="0" w:color="auto"/>
            </w:tcBorders>
            <w:shd w:val="clear" w:color="auto" w:fill="D7D7D7"/>
            <w:vAlign w:val="center"/>
          </w:tcPr>
          <w:p w14:paraId="3E2053A9"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得分</w:t>
            </w:r>
          </w:p>
        </w:tc>
      </w:tr>
      <w:tr w:rsidR="00D07AAC" w:rsidRPr="007A5687" w14:paraId="50F46204" w14:textId="77777777">
        <w:trPr>
          <w:trHeight w:val="397"/>
          <w:jc w:val="center"/>
        </w:trPr>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14:paraId="33811C86"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C3</w:t>
            </w:r>
          </w:p>
          <w:p w14:paraId="7B3007A2"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产出</w:t>
            </w:r>
          </w:p>
          <w:p w14:paraId="7CA1D29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时效</w:t>
            </w:r>
          </w:p>
          <w:p w14:paraId="67185400" w14:textId="77777777" w:rsidR="00D07AAC" w:rsidRPr="007A5687" w:rsidRDefault="00080192">
            <w:pPr>
              <w:jc w:val="center"/>
              <w:rPr>
                <w:rFonts w:ascii="Times New Roman" w:eastAsia="仿宋" w:hAnsi="Times New Roman" w:cs="Times New Roman"/>
                <w:sz w:val="22"/>
              </w:rPr>
            </w:pP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color w:val="000000"/>
                <w:kern w:val="0"/>
                <w:sz w:val="20"/>
                <w:szCs w:val="20"/>
              </w:rPr>
              <w:t>分</w:t>
            </w:r>
          </w:p>
        </w:tc>
        <w:tc>
          <w:tcPr>
            <w:tcW w:w="1322" w:type="dxa"/>
            <w:tcBorders>
              <w:top w:val="single" w:sz="4" w:space="0" w:color="auto"/>
              <w:left w:val="nil"/>
              <w:bottom w:val="single" w:sz="4" w:space="0" w:color="auto"/>
              <w:right w:val="single" w:sz="4" w:space="0" w:color="auto"/>
            </w:tcBorders>
            <w:shd w:val="clear" w:color="auto" w:fill="FFFFFF"/>
            <w:vAlign w:val="center"/>
          </w:tcPr>
          <w:p w14:paraId="2B5B74EB" w14:textId="77777777" w:rsidR="00D07AAC" w:rsidRPr="007A5687" w:rsidRDefault="00080192">
            <w:pPr>
              <w:widowControl/>
              <w:jc w:val="center"/>
              <w:textAlignment w:val="center"/>
              <w:rPr>
                <w:rFonts w:ascii="Times New Roman" w:eastAsia="仿宋" w:hAnsi="Times New Roman" w:cs="Times New Roman"/>
                <w:bCs/>
                <w:color w:val="000000"/>
                <w:kern w:val="0"/>
                <w:sz w:val="20"/>
                <w:szCs w:val="20"/>
              </w:rPr>
            </w:pPr>
            <w:r w:rsidRPr="007A5687">
              <w:rPr>
                <w:rFonts w:ascii="Times New Roman" w:eastAsia="仿宋" w:hAnsi="Times New Roman" w:cs="Times New Roman"/>
                <w:bCs/>
                <w:color w:val="000000"/>
                <w:kern w:val="0"/>
                <w:sz w:val="20"/>
                <w:szCs w:val="20"/>
              </w:rPr>
              <w:t>C301</w:t>
            </w:r>
          </w:p>
          <w:p w14:paraId="6EA12AF1" w14:textId="77777777" w:rsidR="00D07AAC" w:rsidRPr="007A5687" w:rsidRDefault="00080192">
            <w:pPr>
              <w:jc w:val="center"/>
              <w:rPr>
                <w:rFonts w:ascii="Times New Roman" w:eastAsia="仿宋" w:hAnsi="Times New Roman" w:cs="Times New Roman"/>
                <w:sz w:val="22"/>
              </w:rPr>
            </w:pPr>
            <w:r w:rsidRPr="007A5687">
              <w:rPr>
                <w:rFonts w:ascii="Times New Roman" w:eastAsia="仿宋" w:hAnsi="Times New Roman" w:cs="Times New Roman"/>
                <w:color w:val="000000"/>
                <w:kern w:val="0"/>
                <w:sz w:val="20"/>
                <w:szCs w:val="20"/>
              </w:rPr>
              <w:t>平原博物院中水系统供暖制冷项目实施</w:t>
            </w:r>
            <w:r w:rsidRPr="007A5687">
              <w:rPr>
                <w:rFonts w:ascii="Times New Roman" w:eastAsia="仿宋" w:hAnsi="Times New Roman" w:cs="Times New Roman"/>
                <w:bCs/>
                <w:color w:val="000000"/>
                <w:kern w:val="0"/>
                <w:sz w:val="20"/>
                <w:szCs w:val="20"/>
              </w:rPr>
              <w:t>及时</w:t>
            </w:r>
            <w:r w:rsidRPr="007A5687">
              <w:rPr>
                <w:rFonts w:ascii="Times New Roman" w:eastAsia="仿宋" w:hAnsi="Times New Roman" w:cs="Times New Roman" w:hint="eastAsia"/>
                <w:bCs/>
                <w:color w:val="000000"/>
                <w:kern w:val="0"/>
                <w:sz w:val="20"/>
                <w:szCs w:val="20"/>
              </w:rPr>
              <w:t>性</w:t>
            </w:r>
          </w:p>
        </w:tc>
        <w:tc>
          <w:tcPr>
            <w:tcW w:w="885" w:type="dxa"/>
            <w:tcBorders>
              <w:top w:val="single" w:sz="4" w:space="0" w:color="auto"/>
              <w:left w:val="nil"/>
              <w:bottom w:val="single" w:sz="4" w:space="0" w:color="auto"/>
              <w:right w:val="single" w:sz="4" w:space="0" w:color="auto"/>
            </w:tcBorders>
            <w:shd w:val="clear" w:color="auto" w:fill="FFFFFF"/>
            <w:vAlign w:val="center"/>
          </w:tcPr>
          <w:p w14:paraId="37F95C02" w14:textId="77777777" w:rsidR="00D07AAC" w:rsidRPr="007A5687" w:rsidRDefault="00080192">
            <w:pPr>
              <w:jc w:val="center"/>
              <w:rPr>
                <w:rFonts w:ascii="Times New Roman" w:eastAsia="仿宋" w:hAnsi="Times New Roman" w:cs="Times New Roman"/>
                <w:sz w:val="22"/>
              </w:rPr>
            </w:pPr>
            <w:r w:rsidRPr="007A5687">
              <w:rPr>
                <w:rFonts w:ascii="Times New Roman" w:eastAsia="仿宋" w:hAnsi="Times New Roman" w:cs="Times New Roman"/>
                <w:bCs/>
                <w:color w:val="000000"/>
                <w:sz w:val="20"/>
                <w:szCs w:val="20"/>
              </w:rPr>
              <w:t>5</w:t>
            </w:r>
          </w:p>
        </w:tc>
        <w:tc>
          <w:tcPr>
            <w:tcW w:w="3698" w:type="dxa"/>
            <w:tcBorders>
              <w:top w:val="single" w:sz="4" w:space="0" w:color="auto"/>
              <w:left w:val="nil"/>
              <w:bottom w:val="single" w:sz="4" w:space="0" w:color="auto"/>
              <w:right w:val="single" w:sz="4" w:space="0" w:color="auto"/>
            </w:tcBorders>
            <w:shd w:val="clear" w:color="auto" w:fill="FFFFFF"/>
            <w:vAlign w:val="center"/>
          </w:tcPr>
          <w:p w14:paraId="744B8753"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评价要点：</w:t>
            </w:r>
          </w:p>
          <w:p w14:paraId="109369C0" w14:textId="77777777" w:rsidR="00D07AAC" w:rsidRPr="007A5687" w:rsidRDefault="00080192">
            <w:pPr>
              <w:rPr>
                <w:rFonts w:ascii="Times New Roman" w:eastAsia="等线" w:hAnsi="Times New Roman" w:cs="Times New Roman"/>
                <w:szCs w:val="21"/>
              </w:rPr>
            </w:pPr>
            <w:r w:rsidRPr="007A5687">
              <w:rPr>
                <w:rFonts w:ascii="Times New Roman" w:eastAsia="仿宋" w:hAnsi="Times New Roman" w:cs="Times New Roman" w:hint="eastAsia"/>
                <w:color w:val="000000"/>
                <w:kern w:val="0"/>
                <w:sz w:val="20"/>
                <w:szCs w:val="20"/>
              </w:rPr>
              <w:t>平原博物院室内温度的满足项目要求的每年</w:t>
            </w:r>
            <w:r w:rsidRPr="007A5687">
              <w:rPr>
                <w:rFonts w:ascii="Times New Roman" w:eastAsia="仿宋" w:hAnsi="Times New Roman" w:cs="Times New Roman"/>
                <w:color w:val="000000"/>
                <w:kern w:val="0"/>
                <w:sz w:val="20"/>
                <w:szCs w:val="20"/>
              </w:rPr>
              <w:t>11</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15</w:t>
            </w:r>
            <w:r w:rsidRPr="007A5687">
              <w:rPr>
                <w:rFonts w:ascii="Times New Roman" w:eastAsia="仿宋" w:hAnsi="Times New Roman" w:cs="Times New Roman"/>
                <w:color w:val="000000"/>
                <w:kern w:val="0"/>
                <w:sz w:val="20"/>
                <w:szCs w:val="20"/>
              </w:rPr>
              <w:t>日至次年</w:t>
            </w:r>
            <w:r w:rsidRPr="007A5687">
              <w:rPr>
                <w:rFonts w:ascii="Times New Roman" w:eastAsia="仿宋" w:hAnsi="Times New Roman" w:cs="Times New Roman"/>
                <w:color w:val="000000"/>
                <w:kern w:val="0"/>
                <w:sz w:val="20"/>
                <w:szCs w:val="20"/>
              </w:rPr>
              <w:t>3</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15</w:t>
            </w:r>
            <w:r w:rsidRPr="007A5687">
              <w:rPr>
                <w:rFonts w:ascii="Times New Roman" w:eastAsia="仿宋" w:hAnsi="Times New Roman" w:cs="Times New Roman"/>
                <w:color w:val="000000"/>
                <w:kern w:val="0"/>
                <w:sz w:val="20"/>
                <w:szCs w:val="20"/>
              </w:rPr>
              <w:t>日止</w:t>
            </w:r>
            <w:r w:rsidRPr="007A5687">
              <w:rPr>
                <w:rFonts w:ascii="Times New Roman" w:eastAsia="仿宋" w:hAnsi="Times New Roman" w:cs="Times New Roman" w:hint="eastAsia"/>
                <w:color w:val="000000"/>
                <w:kern w:val="0"/>
                <w:sz w:val="20"/>
                <w:szCs w:val="20"/>
              </w:rPr>
              <w:t>的供热期，和项目要求的每年</w:t>
            </w:r>
            <w:r w:rsidRPr="007A5687">
              <w:rPr>
                <w:rFonts w:ascii="Times New Roman" w:eastAsia="仿宋" w:hAnsi="Times New Roman" w:cs="Times New Roman"/>
                <w:color w:val="000000"/>
                <w:kern w:val="0"/>
                <w:sz w:val="20"/>
                <w:szCs w:val="20"/>
              </w:rPr>
              <w:t>6</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w:t>
            </w:r>
            <w:r w:rsidRPr="007A5687">
              <w:rPr>
                <w:rFonts w:ascii="Times New Roman" w:eastAsia="仿宋" w:hAnsi="Times New Roman" w:cs="Times New Roman"/>
                <w:color w:val="000000"/>
                <w:kern w:val="0"/>
                <w:sz w:val="20"/>
                <w:szCs w:val="20"/>
              </w:rPr>
              <w:t>日起至</w:t>
            </w:r>
            <w:r w:rsidRPr="007A5687">
              <w:rPr>
                <w:rFonts w:ascii="Times New Roman" w:eastAsia="仿宋" w:hAnsi="Times New Roman" w:cs="Times New Roman"/>
                <w:color w:val="000000"/>
                <w:kern w:val="0"/>
                <w:sz w:val="20"/>
                <w:szCs w:val="20"/>
              </w:rPr>
              <w:t>9</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30</w:t>
            </w:r>
            <w:r w:rsidRPr="007A5687">
              <w:rPr>
                <w:rFonts w:ascii="Times New Roman" w:eastAsia="仿宋" w:hAnsi="Times New Roman" w:cs="Times New Roman"/>
                <w:color w:val="000000"/>
                <w:kern w:val="0"/>
                <w:sz w:val="20"/>
                <w:szCs w:val="20"/>
              </w:rPr>
              <w:t>日止</w:t>
            </w:r>
            <w:r w:rsidRPr="007A5687">
              <w:rPr>
                <w:rFonts w:ascii="Times New Roman" w:eastAsia="仿宋" w:hAnsi="Times New Roman" w:cs="Times New Roman" w:hint="eastAsia"/>
                <w:color w:val="000000"/>
                <w:kern w:val="0"/>
                <w:sz w:val="20"/>
                <w:szCs w:val="20"/>
              </w:rPr>
              <w:t>的制冷期</w:t>
            </w:r>
          </w:p>
        </w:tc>
        <w:tc>
          <w:tcPr>
            <w:tcW w:w="1031" w:type="dxa"/>
            <w:tcBorders>
              <w:top w:val="single" w:sz="4" w:space="0" w:color="auto"/>
              <w:left w:val="nil"/>
              <w:bottom w:val="single" w:sz="4" w:space="0" w:color="auto"/>
              <w:right w:val="single" w:sz="4" w:space="0" w:color="auto"/>
            </w:tcBorders>
            <w:shd w:val="clear" w:color="auto" w:fill="FFFFFF"/>
            <w:vAlign w:val="center"/>
          </w:tcPr>
          <w:p w14:paraId="024CA220" w14:textId="77777777" w:rsidR="00D07AAC" w:rsidRPr="007A5687" w:rsidRDefault="00080192">
            <w:pPr>
              <w:jc w:val="center"/>
              <w:rPr>
                <w:rFonts w:ascii="Times New Roman" w:hAnsi="Times New Roman" w:cs="Times New Roman"/>
              </w:rPr>
            </w:pPr>
            <w:r w:rsidRPr="007A5687">
              <w:rPr>
                <w:rFonts w:ascii="Times New Roman" w:eastAsia="仿宋" w:hAnsi="Times New Roman" w:cs="Times New Roman"/>
                <w:color w:val="000000"/>
                <w:sz w:val="20"/>
                <w:szCs w:val="20"/>
              </w:rPr>
              <w:t>5.00</w:t>
            </w:r>
          </w:p>
        </w:tc>
      </w:tr>
    </w:tbl>
    <w:p w14:paraId="4A611CBB"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C301—</w:t>
      </w:r>
      <w:r w:rsidRPr="007A5687">
        <w:rPr>
          <w:rFonts w:ascii="Times New Roman" w:eastAsia="仿宋" w:hAnsi="Times New Roman" w:cs="Times New Roman" w:hint="eastAsia"/>
          <w:b/>
          <w:bCs/>
          <w:sz w:val="32"/>
          <w:szCs w:val="32"/>
        </w:rPr>
        <w:t>平原博物院中水系统供暖制冷项目实施及时性：</w:t>
      </w:r>
      <w:r w:rsidRPr="007A5687">
        <w:rPr>
          <w:rFonts w:ascii="Times New Roman" w:eastAsia="仿宋" w:hAnsi="Times New Roman" w:cs="Times New Roman" w:hint="eastAsia"/>
          <w:sz w:val="32"/>
          <w:szCs w:val="32"/>
        </w:rPr>
        <w:t>根据平原博物院供暖制冷期温度明细表和现场访谈情况，截止本报告</w:t>
      </w:r>
      <w:r w:rsidRPr="007A5687">
        <w:rPr>
          <w:rFonts w:ascii="Times New Roman" w:eastAsia="仿宋" w:hAnsi="Times New Roman" w:cs="Times New Roman"/>
          <w:sz w:val="32"/>
          <w:szCs w:val="32"/>
        </w:rPr>
        <w:t>2023</w:t>
      </w:r>
      <w:r w:rsidRPr="007A5687">
        <w:rPr>
          <w:rFonts w:ascii="Times New Roman" w:eastAsia="仿宋" w:hAnsi="Times New Roman" w:cs="Times New Roman"/>
          <w:sz w:val="32"/>
          <w:szCs w:val="32"/>
        </w:rPr>
        <w:t>年</w:t>
      </w:r>
      <w:r w:rsidRPr="007A5687">
        <w:rPr>
          <w:rFonts w:ascii="Times New Roman" w:eastAsia="仿宋" w:hAnsi="Times New Roman" w:cs="Times New Roman"/>
          <w:sz w:val="32"/>
          <w:szCs w:val="32"/>
        </w:rPr>
        <w:t>7</w:t>
      </w:r>
      <w:r w:rsidRPr="007A5687">
        <w:rPr>
          <w:rFonts w:ascii="Times New Roman" w:eastAsia="仿宋" w:hAnsi="Times New Roman" w:cs="Times New Roman"/>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sz w:val="32"/>
          <w:szCs w:val="32"/>
        </w:rPr>
        <w:t>日，平原博物院的供暖制冷时间符合项目和中规定的相关时间期限，符合评价要点，完成及时性比率</w:t>
      </w:r>
      <w:r w:rsidRPr="007A5687">
        <w:rPr>
          <w:rFonts w:ascii="Times New Roman" w:eastAsia="仿宋" w:hAnsi="Times New Roman" w:cs="Times New Roman"/>
          <w:sz w:val="32"/>
          <w:szCs w:val="32"/>
        </w:rPr>
        <w:t>100%</w:t>
      </w:r>
      <w:r w:rsidRPr="007A5687">
        <w:rPr>
          <w:rFonts w:ascii="Times New Roman" w:eastAsia="仿宋" w:hAnsi="Times New Roman" w:cs="Times New Roman"/>
          <w:sz w:val="32"/>
          <w:szCs w:val="32"/>
        </w:rPr>
        <w:t>，平原博物院中水系统供暖制冷项目实施及时性指标得</w:t>
      </w:r>
      <w:r w:rsidRPr="007A5687">
        <w:rPr>
          <w:rFonts w:ascii="Times New Roman" w:eastAsia="仿宋" w:hAnsi="Times New Roman" w:cs="Times New Roman"/>
          <w:sz w:val="32"/>
          <w:szCs w:val="32"/>
        </w:rPr>
        <w:t>5.00</w:t>
      </w:r>
      <w:r w:rsidRPr="007A5687">
        <w:rPr>
          <w:rFonts w:ascii="Times New Roman" w:eastAsia="仿宋" w:hAnsi="Times New Roman" w:cs="Times New Roman"/>
          <w:sz w:val="32"/>
          <w:szCs w:val="32"/>
        </w:rPr>
        <w:t>分。</w:t>
      </w:r>
    </w:p>
    <w:p w14:paraId="0A980449" w14:textId="77777777" w:rsidR="00D07AAC" w:rsidRPr="007A5687" w:rsidRDefault="00080192">
      <w:pPr>
        <w:outlineLvl w:val="1"/>
        <w:rPr>
          <w:rFonts w:ascii="Times New Roman" w:eastAsia="楷体" w:hAnsi="Times New Roman" w:cs="Times New Roman"/>
          <w:sz w:val="32"/>
          <w:szCs w:val="32"/>
        </w:rPr>
      </w:pPr>
      <w:bookmarkStart w:id="58" w:name="_Toc141865551"/>
      <w:r w:rsidRPr="007A5687">
        <w:rPr>
          <w:rFonts w:ascii="Times New Roman" w:eastAsia="楷体" w:hAnsi="Times New Roman" w:cs="Times New Roman" w:hint="eastAsia"/>
          <w:sz w:val="32"/>
          <w:szCs w:val="32"/>
        </w:rPr>
        <w:t>（四）项目效益情况</w:t>
      </w:r>
      <w:bookmarkEnd w:id="58"/>
    </w:p>
    <w:p w14:paraId="04E9098A" w14:textId="77777777" w:rsidR="00D07AAC" w:rsidRPr="007A5687" w:rsidRDefault="00080192">
      <w:pPr>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效果指标共分为</w:t>
      </w:r>
      <w:r w:rsidRPr="007A5687">
        <w:rPr>
          <w:rFonts w:ascii="Times New Roman" w:eastAsia="仿宋" w:hAnsi="Times New Roman" w:cs="Times New Roman"/>
          <w:sz w:val="32"/>
          <w:szCs w:val="32"/>
        </w:rPr>
        <w:t>5</w:t>
      </w:r>
      <w:r w:rsidRPr="007A5687">
        <w:rPr>
          <w:rFonts w:ascii="Times New Roman" w:eastAsia="仿宋" w:hAnsi="Times New Roman" w:cs="Times New Roman"/>
          <w:sz w:val="32"/>
          <w:szCs w:val="32"/>
        </w:rPr>
        <w:t>个二级指标，</w:t>
      </w:r>
      <w:r w:rsidRPr="007A5687">
        <w:rPr>
          <w:rFonts w:ascii="Times New Roman" w:eastAsia="仿宋" w:hAnsi="Times New Roman" w:cs="Times New Roman"/>
          <w:sz w:val="32"/>
          <w:szCs w:val="32"/>
        </w:rPr>
        <w:t>6</w:t>
      </w:r>
      <w:r w:rsidRPr="007A5687">
        <w:rPr>
          <w:rFonts w:ascii="Times New Roman" w:eastAsia="仿宋" w:hAnsi="Times New Roman" w:cs="Times New Roman"/>
          <w:sz w:val="32"/>
          <w:szCs w:val="32"/>
        </w:rPr>
        <w:t>个三级指标，权重分为</w:t>
      </w:r>
      <w:r w:rsidRPr="007A5687">
        <w:rPr>
          <w:rFonts w:ascii="Times New Roman" w:eastAsia="仿宋" w:hAnsi="Times New Roman" w:cs="Times New Roman"/>
          <w:sz w:val="32"/>
          <w:szCs w:val="32"/>
        </w:rPr>
        <w:t>30.00</w:t>
      </w:r>
      <w:r w:rsidRPr="007A5687">
        <w:rPr>
          <w:rFonts w:ascii="Times New Roman" w:eastAsia="仿宋" w:hAnsi="Times New Roman" w:cs="Times New Roman"/>
          <w:sz w:val="32"/>
          <w:szCs w:val="32"/>
        </w:rPr>
        <w:t>分，实际得分为</w:t>
      </w:r>
      <w:r w:rsidRPr="007A5687">
        <w:rPr>
          <w:rFonts w:ascii="Times New Roman" w:eastAsia="仿宋" w:hAnsi="Times New Roman" w:cs="Times New Roman"/>
          <w:sz w:val="32"/>
          <w:szCs w:val="32"/>
        </w:rPr>
        <w:t>28.00</w:t>
      </w:r>
      <w:r w:rsidRPr="007A5687">
        <w:rPr>
          <w:rFonts w:ascii="Times New Roman" w:eastAsia="仿宋" w:hAnsi="Times New Roman" w:cs="Times New Roman"/>
          <w:sz w:val="32"/>
          <w:szCs w:val="32"/>
        </w:rPr>
        <w:t>分，得分率为</w:t>
      </w:r>
      <w:r w:rsidRPr="007A5687">
        <w:rPr>
          <w:rFonts w:ascii="Times New Roman" w:eastAsia="仿宋" w:hAnsi="Times New Roman" w:cs="Times New Roman"/>
          <w:sz w:val="32"/>
          <w:szCs w:val="32"/>
        </w:rPr>
        <w:t>93.33%</w:t>
      </w:r>
      <w:r w:rsidRPr="007A5687">
        <w:rPr>
          <w:rFonts w:ascii="Times New Roman" w:eastAsia="仿宋" w:hAnsi="Times New Roman" w:cs="Times New Roman"/>
          <w:sz w:val="32"/>
          <w:szCs w:val="32"/>
        </w:rPr>
        <w:t>。具体情况如下：</w:t>
      </w:r>
    </w:p>
    <w:p w14:paraId="7B1F9C44" w14:textId="4DA770CE" w:rsidR="00D07AAC" w:rsidRPr="007A5687" w:rsidRDefault="00080192">
      <w:pPr>
        <w:adjustRightInd w:val="0"/>
        <w:snapToGrid w:val="0"/>
        <w:spacing w:line="600" w:lineRule="exact"/>
        <w:jc w:val="center"/>
        <w:rPr>
          <w:rFonts w:ascii="Times New Roman" w:eastAsia="仿宋" w:hAnsi="Times New Roman" w:cs="Times New Roman"/>
          <w:b/>
          <w:sz w:val="24"/>
          <w:szCs w:val="28"/>
        </w:rPr>
      </w:pPr>
      <w:r w:rsidRPr="007A5687">
        <w:rPr>
          <w:rFonts w:ascii="Times New Roman" w:eastAsia="仿宋" w:hAnsi="Times New Roman" w:cs="Times New Roman" w:hint="eastAsia"/>
          <w:b/>
          <w:sz w:val="24"/>
          <w:szCs w:val="28"/>
        </w:rPr>
        <w:t>表</w:t>
      </w:r>
      <w:r w:rsidRPr="007A5687">
        <w:rPr>
          <w:rFonts w:ascii="Times New Roman" w:eastAsia="仿宋" w:hAnsi="Times New Roman" w:cs="Times New Roman"/>
          <w:b/>
          <w:sz w:val="24"/>
          <w:szCs w:val="28"/>
        </w:rPr>
        <w:t>4-9</w:t>
      </w:r>
      <w:r w:rsidR="00162013">
        <w:rPr>
          <w:rFonts w:ascii="Times New Roman" w:eastAsia="仿宋" w:hAnsi="Times New Roman" w:cs="Times New Roman"/>
          <w:b/>
          <w:sz w:val="24"/>
          <w:szCs w:val="28"/>
        </w:rPr>
        <w:t xml:space="preserve"> </w:t>
      </w:r>
      <w:r w:rsidRPr="007A5687">
        <w:rPr>
          <w:rFonts w:ascii="Times New Roman" w:eastAsia="仿宋" w:hAnsi="Times New Roman" w:cs="Times New Roman" w:hint="eastAsia"/>
          <w:b/>
          <w:sz w:val="24"/>
          <w:szCs w:val="28"/>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105"/>
        <w:gridCol w:w="1042"/>
        <w:gridCol w:w="4551"/>
        <w:gridCol w:w="921"/>
      </w:tblGrid>
      <w:tr w:rsidR="00D07AAC" w:rsidRPr="007A5687" w14:paraId="6F25782A" w14:textId="77777777">
        <w:trPr>
          <w:trHeight w:val="397"/>
          <w:tblHeader/>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06BAD232"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481E7472"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536620AA"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标准分值</w:t>
            </w:r>
          </w:p>
        </w:tc>
        <w:tc>
          <w:tcPr>
            <w:tcW w:w="4430" w:type="dxa"/>
            <w:tcBorders>
              <w:top w:val="single" w:sz="4" w:space="0" w:color="auto"/>
              <w:left w:val="nil"/>
              <w:bottom w:val="single" w:sz="4" w:space="0" w:color="auto"/>
              <w:right w:val="single" w:sz="4" w:space="0" w:color="auto"/>
            </w:tcBorders>
            <w:shd w:val="clear" w:color="auto" w:fill="D7D7D7"/>
            <w:vAlign w:val="center"/>
          </w:tcPr>
          <w:p w14:paraId="0FFFFF24"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指标说明</w:t>
            </w:r>
          </w:p>
        </w:tc>
        <w:tc>
          <w:tcPr>
            <w:tcW w:w="897" w:type="dxa"/>
            <w:tcBorders>
              <w:top w:val="single" w:sz="4" w:space="0" w:color="auto"/>
              <w:left w:val="nil"/>
              <w:bottom w:val="single" w:sz="4" w:space="0" w:color="auto"/>
              <w:right w:val="single" w:sz="4" w:space="0" w:color="auto"/>
            </w:tcBorders>
            <w:shd w:val="clear" w:color="auto" w:fill="D7D7D7"/>
            <w:vAlign w:val="center"/>
          </w:tcPr>
          <w:p w14:paraId="6AEBB256"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得分</w:t>
            </w:r>
          </w:p>
        </w:tc>
      </w:tr>
      <w:tr w:rsidR="00D07AAC" w:rsidRPr="007A5687" w14:paraId="0B168A35"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FFFFFF"/>
            <w:vAlign w:val="center"/>
          </w:tcPr>
          <w:p w14:paraId="0B7FC4E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D1</w:t>
            </w:r>
          </w:p>
          <w:p w14:paraId="3FB12C61" w14:textId="77777777" w:rsidR="00D07AAC" w:rsidRPr="007A5687" w:rsidRDefault="00080192">
            <w:pPr>
              <w:jc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经济</w:t>
            </w:r>
          </w:p>
          <w:p w14:paraId="0B005F02" w14:textId="77777777" w:rsidR="00D07AAC" w:rsidRPr="007A5687" w:rsidRDefault="00080192">
            <w:pPr>
              <w:jc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效益</w:t>
            </w:r>
          </w:p>
          <w:p w14:paraId="28497412"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kern w:val="0"/>
                <w:sz w:val="20"/>
                <w:szCs w:val="20"/>
              </w:rPr>
              <w:t>6</w:t>
            </w:r>
            <w:r w:rsidRPr="007A5687">
              <w:rPr>
                <w:rFonts w:ascii="Times New Roman" w:eastAsia="仿宋" w:hAnsi="Times New Roman" w:cs="Times New Roman" w:hint="eastAsia"/>
                <w:color w:val="000000"/>
                <w:kern w:val="0"/>
                <w:sz w:val="20"/>
                <w:szCs w:val="20"/>
              </w:rPr>
              <w:t>分</w:t>
            </w:r>
          </w:p>
        </w:tc>
        <w:tc>
          <w:tcPr>
            <w:tcW w:w="1076" w:type="dxa"/>
            <w:tcBorders>
              <w:top w:val="single" w:sz="4" w:space="0" w:color="auto"/>
              <w:left w:val="nil"/>
              <w:bottom w:val="single" w:sz="4" w:space="0" w:color="auto"/>
              <w:right w:val="single" w:sz="4" w:space="0" w:color="auto"/>
            </w:tcBorders>
            <w:shd w:val="clear" w:color="auto" w:fill="FFFFFF"/>
            <w:vAlign w:val="center"/>
          </w:tcPr>
          <w:p w14:paraId="24F68DB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D101</w:t>
            </w:r>
          </w:p>
          <w:p w14:paraId="21A666CA" w14:textId="77777777" w:rsidR="00D07AAC" w:rsidRPr="007A5687" w:rsidRDefault="00080192">
            <w:pPr>
              <w:rPr>
                <w:rFonts w:ascii="Times New Roman" w:eastAsia="仿宋" w:hAnsi="Times New Roman" w:cs="Times New Roman"/>
                <w:color w:val="000000"/>
                <w:sz w:val="22"/>
              </w:rPr>
            </w:pPr>
            <w:r w:rsidRPr="007A5687">
              <w:rPr>
                <w:rFonts w:ascii="Times New Roman" w:eastAsia="仿宋" w:hAnsi="Times New Roman" w:cs="Times New Roman" w:hint="eastAsia"/>
                <w:color w:val="000000"/>
                <w:kern w:val="0"/>
                <w:sz w:val="20"/>
                <w:szCs w:val="20"/>
              </w:rPr>
              <w:t>中水系统的投入使用带来的成本节约</w:t>
            </w:r>
          </w:p>
        </w:tc>
        <w:tc>
          <w:tcPr>
            <w:tcW w:w="1014" w:type="dxa"/>
            <w:tcBorders>
              <w:top w:val="single" w:sz="4" w:space="0" w:color="auto"/>
              <w:left w:val="nil"/>
              <w:bottom w:val="single" w:sz="4" w:space="0" w:color="auto"/>
              <w:right w:val="single" w:sz="4" w:space="0" w:color="auto"/>
            </w:tcBorders>
            <w:shd w:val="clear" w:color="auto" w:fill="FFFFFF"/>
            <w:vAlign w:val="center"/>
          </w:tcPr>
          <w:p w14:paraId="07C222A9"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kern w:val="0"/>
                <w:sz w:val="20"/>
                <w:szCs w:val="20"/>
              </w:rPr>
              <w:t>6</w:t>
            </w:r>
          </w:p>
        </w:tc>
        <w:tc>
          <w:tcPr>
            <w:tcW w:w="4430" w:type="dxa"/>
            <w:tcBorders>
              <w:top w:val="single" w:sz="4" w:space="0" w:color="auto"/>
              <w:left w:val="nil"/>
              <w:bottom w:val="single" w:sz="4" w:space="0" w:color="auto"/>
              <w:right w:val="single" w:sz="4" w:space="0" w:color="auto"/>
            </w:tcBorders>
            <w:shd w:val="clear" w:color="auto" w:fill="FFFFFF"/>
            <w:vAlign w:val="center"/>
          </w:tcPr>
          <w:p w14:paraId="3DB8679D" w14:textId="77777777" w:rsidR="00D07AAC" w:rsidRPr="007A5687" w:rsidRDefault="00080192">
            <w:pPr>
              <w:widowControl/>
              <w:jc w:val="left"/>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评价要点：</w:t>
            </w:r>
          </w:p>
          <w:p w14:paraId="666BD10B" w14:textId="77777777" w:rsidR="00D07AAC" w:rsidRPr="007A5687" w:rsidRDefault="00080192">
            <w:pPr>
              <w:rPr>
                <w:rFonts w:ascii="Times New Roman" w:eastAsia="仿宋" w:hAnsi="Times New Roman" w:cs="Times New Roman"/>
                <w:color w:val="000000"/>
                <w:sz w:val="22"/>
              </w:rPr>
            </w:pPr>
            <w:r w:rsidRPr="007A5687">
              <w:rPr>
                <w:rFonts w:ascii="Times New Roman" w:eastAsia="仿宋" w:hAnsi="Times New Roman" w:cs="Times New Roman" w:hint="eastAsia"/>
                <w:color w:val="000000"/>
                <w:kern w:val="0"/>
                <w:sz w:val="20"/>
                <w:szCs w:val="20"/>
              </w:rPr>
              <w:t>对比中水系统使用之后与使用传统热力时平原博物院供暖制冷成本节约率达到</w:t>
            </w:r>
            <w:r w:rsidRPr="007A5687">
              <w:rPr>
                <w:rFonts w:ascii="Times New Roman" w:eastAsia="仿宋" w:hAnsi="Times New Roman" w:cs="Times New Roman" w:hint="eastAsia"/>
                <w:color w:val="000000"/>
                <w:kern w:val="0"/>
                <w:sz w:val="20"/>
                <w:szCs w:val="20"/>
              </w:rPr>
              <w:t>20%</w:t>
            </w:r>
          </w:p>
        </w:tc>
        <w:tc>
          <w:tcPr>
            <w:tcW w:w="897" w:type="dxa"/>
            <w:tcBorders>
              <w:top w:val="single" w:sz="4" w:space="0" w:color="auto"/>
              <w:left w:val="nil"/>
              <w:bottom w:val="single" w:sz="4" w:space="0" w:color="auto"/>
              <w:right w:val="single" w:sz="4" w:space="0" w:color="auto"/>
            </w:tcBorders>
            <w:shd w:val="clear" w:color="auto" w:fill="FFFFFF"/>
            <w:vAlign w:val="center"/>
          </w:tcPr>
          <w:p w14:paraId="513F791F" w14:textId="77777777" w:rsidR="00D07AAC" w:rsidRPr="007A5687" w:rsidRDefault="00080192">
            <w:pPr>
              <w:jc w:val="center"/>
              <w:rPr>
                <w:rFonts w:ascii="Times New Roman" w:eastAsia="仿宋" w:hAnsi="Times New Roman" w:cs="Times New Roman"/>
                <w:color w:val="000000"/>
                <w:sz w:val="22"/>
              </w:rPr>
            </w:pPr>
            <w:r w:rsidRPr="007A5687">
              <w:rPr>
                <w:rFonts w:ascii="Times New Roman" w:eastAsia="仿宋" w:hAnsi="Times New Roman" w:cs="Times New Roman"/>
                <w:color w:val="000000"/>
                <w:kern w:val="0"/>
                <w:sz w:val="20"/>
                <w:szCs w:val="20"/>
              </w:rPr>
              <w:t>6.00</w:t>
            </w:r>
          </w:p>
        </w:tc>
      </w:tr>
    </w:tbl>
    <w:p w14:paraId="7AC0D4F6" w14:textId="77777777" w:rsidR="00D07AAC" w:rsidRPr="007A5687" w:rsidRDefault="00080192">
      <w:pPr>
        <w:wordWrap w:val="0"/>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D101—</w:t>
      </w:r>
      <w:r w:rsidRPr="007A5687">
        <w:rPr>
          <w:rFonts w:ascii="Times New Roman" w:eastAsia="仿宋" w:hAnsi="Times New Roman" w:cs="Times New Roman" w:hint="eastAsia"/>
          <w:b/>
          <w:bCs/>
          <w:sz w:val="32"/>
          <w:szCs w:val="32"/>
        </w:rPr>
        <w:t>中水系统的投入使用带来的资金节约：</w:t>
      </w:r>
      <w:r w:rsidRPr="007A5687">
        <w:rPr>
          <w:rFonts w:ascii="Times New Roman" w:eastAsia="仿宋" w:hAnsi="Times New Roman" w:cs="Times New Roman" w:hint="eastAsia"/>
          <w:sz w:val="32"/>
          <w:szCs w:val="32"/>
        </w:rPr>
        <w:t>评价组依据《关于调整新乡热力有限责任公司城市集中供热销售价格的通知》文件进行测算，非居民热力销售价格为</w:t>
      </w:r>
      <w:r w:rsidRPr="007A5687">
        <w:rPr>
          <w:rFonts w:ascii="Times New Roman" w:eastAsia="仿宋" w:hAnsi="Times New Roman" w:cs="Times New Roman"/>
          <w:sz w:val="32"/>
          <w:szCs w:val="32"/>
        </w:rPr>
        <w:t>0.28</w:t>
      </w:r>
      <w:r w:rsidRPr="007A5687">
        <w:rPr>
          <w:rFonts w:ascii="Times New Roman" w:eastAsia="仿宋" w:hAnsi="Times New Roman" w:cs="Times New Roman"/>
          <w:sz w:val="32"/>
          <w:szCs w:val="32"/>
        </w:rPr>
        <w:t>元</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平方米</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日，平原博物院的场馆面积为</w:t>
      </w:r>
      <w:r w:rsidRPr="007A5687">
        <w:rPr>
          <w:rFonts w:ascii="Times New Roman" w:eastAsia="仿宋" w:hAnsi="Times New Roman" w:cs="Times New Roman"/>
          <w:sz w:val="32"/>
          <w:szCs w:val="32"/>
        </w:rPr>
        <w:t>74000</w:t>
      </w:r>
      <w:r w:rsidRPr="007A5687">
        <w:rPr>
          <w:rFonts w:ascii="Times New Roman" w:eastAsia="仿宋" w:hAnsi="Times New Roman" w:cs="Times New Roman"/>
          <w:sz w:val="32"/>
          <w:szCs w:val="32"/>
        </w:rPr>
        <w:t>平方米，</w:t>
      </w:r>
      <w:r w:rsidRPr="007A5687">
        <w:rPr>
          <w:rFonts w:ascii="Times New Roman" w:eastAsia="仿宋" w:hAnsi="Times New Roman" w:cs="Times New Roman"/>
          <w:sz w:val="32"/>
          <w:szCs w:val="32"/>
        </w:rPr>
        <w:t>2022</w:t>
      </w:r>
      <w:r w:rsidRPr="007A5687">
        <w:rPr>
          <w:rFonts w:ascii="Times New Roman" w:eastAsia="仿宋" w:hAnsi="Times New Roman" w:cs="Times New Roman"/>
          <w:sz w:val="32"/>
          <w:szCs w:val="32"/>
        </w:rPr>
        <w:t>年平原博物院供热期为</w:t>
      </w:r>
      <w:r w:rsidRPr="007A5687">
        <w:rPr>
          <w:rFonts w:ascii="Times New Roman" w:eastAsia="仿宋" w:hAnsi="Times New Roman" w:cs="Times New Roman"/>
          <w:sz w:val="32"/>
          <w:szCs w:val="32"/>
        </w:rPr>
        <w:t>121</w:t>
      </w:r>
      <w:r w:rsidRPr="007A5687">
        <w:rPr>
          <w:rFonts w:ascii="Times New Roman" w:eastAsia="仿宋" w:hAnsi="Times New Roman" w:cs="Times New Roman"/>
          <w:sz w:val="32"/>
          <w:szCs w:val="32"/>
        </w:rPr>
        <w:t>天，计算得到按照传统热力提供供暖服务的成本约为</w:t>
      </w:r>
      <w:r w:rsidRPr="007A5687">
        <w:rPr>
          <w:rFonts w:ascii="Times New Roman" w:eastAsia="仿宋" w:hAnsi="Times New Roman" w:cs="Times New Roman"/>
          <w:sz w:val="32"/>
          <w:szCs w:val="32"/>
        </w:rPr>
        <w:t>250.00</w:t>
      </w:r>
      <w:r w:rsidRPr="007A5687">
        <w:rPr>
          <w:rFonts w:ascii="Times New Roman" w:eastAsia="仿宋" w:hAnsi="Times New Roman" w:cs="Times New Roman"/>
          <w:sz w:val="32"/>
          <w:szCs w:val="32"/>
        </w:rPr>
        <w:t>万元，使用中水系统提供供热服务的成本为</w:t>
      </w:r>
      <w:r w:rsidRPr="007A5687">
        <w:rPr>
          <w:rFonts w:ascii="Times New Roman" w:eastAsia="仿宋" w:hAnsi="Times New Roman" w:cs="Times New Roman"/>
          <w:sz w:val="32"/>
          <w:szCs w:val="32"/>
        </w:rPr>
        <w:t>204.00</w:t>
      </w:r>
      <w:r w:rsidRPr="007A5687">
        <w:rPr>
          <w:rFonts w:ascii="Times New Roman" w:eastAsia="仿宋" w:hAnsi="Times New Roman" w:cs="Times New Roman"/>
          <w:sz w:val="32"/>
          <w:szCs w:val="32"/>
        </w:rPr>
        <w:t>万元；根据中央空调使用费收取国家标准，由空调制冷冻机组运行供给的写字楼制冷费用收费标准为：</w:t>
      </w:r>
      <w:r w:rsidRPr="007A5687">
        <w:rPr>
          <w:rFonts w:ascii="Times New Roman" w:eastAsia="仿宋" w:hAnsi="Times New Roman" w:cs="Times New Roman"/>
          <w:sz w:val="32"/>
          <w:szCs w:val="32"/>
        </w:rPr>
        <w:t>30</w:t>
      </w:r>
      <w:r w:rsidRPr="007A5687">
        <w:rPr>
          <w:rFonts w:ascii="Times New Roman" w:eastAsia="仿宋" w:hAnsi="Times New Roman" w:cs="Times New Roman"/>
          <w:sz w:val="32"/>
          <w:szCs w:val="32"/>
        </w:rPr>
        <w:t>元</w:t>
      </w:r>
      <w:r w:rsidRPr="007A5687">
        <w:rPr>
          <w:rFonts w:ascii="Times New Roman" w:eastAsia="仿宋" w:hAnsi="Times New Roman" w:cs="Times New Roman"/>
          <w:sz w:val="32"/>
          <w:szCs w:val="32"/>
        </w:rPr>
        <w:t>/</w:t>
      </w:r>
      <w:r w:rsidRPr="007A5687">
        <w:rPr>
          <w:rFonts w:ascii="Times New Roman" w:eastAsia="仿宋" w:hAnsi="Times New Roman" w:cs="Times New Roman"/>
          <w:sz w:val="32"/>
          <w:szCs w:val="32"/>
        </w:rPr>
        <w:t>㎡，由此推算平原博物院场馆的制冷费为</w:t>
      </w:r>
      <w:r w:rsidRPr="007A5687">
        <w:rPr>
          <w:rFonts w:ascii="Times New Roman" w:eastAsia="仿宋" w:hAnsi="Times New Roman" w:cs="Times New Roman"/>
          <w:sz w:val="32"/>
          <w:szCs w:val="32"/>
        </w:rPr>
        <w:t>222.00</w:t>
      </w:r>
      <w:r w:rsidRPr="007A5687">
        <w:rPr>
          <w:rFonts w:ascii="Times New Roman" w:eastAsia="仿宋" w:hAnsi="Times New Roman" w:cs="Times New Roman"/>
          <w:sz w:val="32"/>
          <w:szCs w:val="32"/>
        </w:rPr>
        <w:t>万元，使用中水系统提供制冷服务的成本为</w:t>
      </w:r>
      <w:r w:rsidRPr="007A5687">
        <w:rPr>
          <w:rFonts w:ascii="Times New Roman" w:eastAsia="仿宋" w:hAnsi="Times New Roman" w:cs="Times New Roman"/>
          <w:sz w:val="32"/>
          <w:szCs w:val="32"/>
        </w:rPr>
        <w:t>129.00</w:t>
      </w:r>
      <w:r w:rsidRPr="007A5687">
        <w:rPr>
          <w:rFonts w:ascii="Times New Roman" w:eastAsia="仿宋" w:hAnsi="Times New Roman" w:cs="Times New Roman"/>
          <w:sz w:val="32"/>
          <w:szCs w:val="32"/>
        </w:rPr>
        <w:t>万元；综上，平原博物</w:t>
      </w:r>
      <w:r w:rsidRPr="007A5687">
        <w:rPr>
          <w:rFonts w:ascii="Times New Roman" w:eastAsia="仿宋" w:hAnsi="Times New Roman" w:cs="Times New Roman" w:hint="eastAsia"/>
          <w:sz w:val="32"/>
          <w:szCs w:val="32"/>
        </w:rPr>
        <w:t>院供暖制冷使用中水系统所需费用比使用传统热力节约资金</w:t>
      </w:r>
      <w:r w:rsidRPr="007A5687">
        <w:rPr>
          <w:rFonts w:ascii="Times New Roman" w:eastAsia="仿宋" w:hAnsi="Times New Roman" w:cs="Times New Roman"/>
          <w:sz w:val="32"/>
          <w:szCs w:val="32"/>
        </w:rPr>
        <w:t>139</w:t>
      </w:r>
      <w:r w:rsidRPr="007A5687">
        <w:rPr>
          <w:rFonts w:ascii="Times New Roman" w:eastAsia="仿宋" w:hAnsi="Times New Roman" w:cs="Times New Roman"/>
          <w:sz w:val="32"/>
          <w:szCs w:val="32"/>
        </w:rPr>
        <w:t>万元，</w:t>
      </w:r>
      <w:r w:rsidRPr="007A5687">
        <w:rPr>
          <w:rFonts w:ascii="Times New Roman" w:eastAsia="仿宋" w:hAnsi="Times New Roman" w:cs="Times New Roman" w:hint="eastAsia"/>
          <w:sz w:val="32"/>
          <w:szCs w:val="32"/>
        </w:rPr>
        <w:t>成本节约率</w:t>
      </w:r>
      <w:r w:rsidRPr="007A5687">
        <w:rPr>
          <w:rFonts w:ascii="Times New Roman" w:eastAsia="仿宋" w:hAnsi="Times New Roman" w:cs="Times New Roman" w:hint="eastAsia"/>
          <w:sz w:val="32"/>
          <w:szCs w:val="32"/>
        </w:rPr>
        <w:t>=(250+222)-(204+129)/(250+222)=29.45%,</w:t>
      </w:r>
      <w:r w:rsidRPr="007A5687">
        <w:rPr>
          <w:rFonts w:ascii="Times New Roman" w:eastAsia="仿宋" w:hAnsi="Times New Roman" w:cs="Times New Roman"/>
          <w:sz w:val="32"/>
          <w:szCs w:val="32"/>
        </w:rPr>
        <w:t>根据评分标准，得</w:t>
      </w:r>
      <w:r w:rsidRPr="007A5687">
        <w:rPr>
          <w:rFonts w:ascii="Times New Roman" w:eastAsia="仿宋" w:hAnsi="Times New Roman" w:cs="Times New Roman"/>
          <w:sz w:val="32"/>
          <w:szCs w:val="32"/>
        </w:rPr>
        <w:t>6.00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w:t>
      </w:r>
    </w:p>
    <w:p w14:paraId="52B6ED08" w14:textId="0B4AD07D" w:rsidR="00D07AAC" w:rsidRPr="007A5687" w:rsidRDefault="00080192">
      <w:pPr>
        <w:adjustRightInd w:val="0"/>
        <w:snapToGrid w:val="0"/>
        <w:spacing w:line="600" w:lineRule="exact"/>
        <w:jc w:val="center"/>
        <w:rPr>
          <w:rFonts w:ascii="Times New Roman" w:eastAsia="仿宋" w:hAnsi="Times New Roman" w:cs="Times New Roman"/>
          <w:b/>
          <w:sz w:val="24"/>
          <w:szCs w:val="28"/>
        </w:rPr>
      </w:pPr>
      <w:r w:rsidRPr="007A5687">
        <w:rPr>
          <w:rFonts w:ascii="Times New Roman" w:eastAsia="仿宋" w:hAnsi="Times New Roman" w:cs="Times New Roman" w:hint="eastAsia"/>
          <w:b/>
          <w:sz w:val="24"/>
          <w:szCs w:val="28"/>
        </w:rPr>
        <w:t>表</w:t>
      </w:r>
      <w:r w:rsidRPr="007A5687">
        <w:rPr>
          <w:rFonts w:ascii="Times New Roman" w:eastAsia="仿宋" w:hAnsi="Times New Roman" w:cs="Times New Roman"/>
          <w:b/>
          <w:sz w:val="24"/>
          <w:szCs w:val="28"/>
        </w:rPr>
        <w:t>4-10</w:t>
      </w:r>
      <w:r w:rsidR="00162013">
        <w:rPr>
          <w:rFonts w:ascii="Times New Roman" w:eastAsia="仿宋" w:hAnsi="Times New Roman" w:cs="Times New Roman"/>
          <w:b/>
          <w:sz w:val="24"/>
          <w:szCs w:val="28"/>
        </w:rPr>
        <w:t xml:space="preserve"> </w:t>
      </w:r>
      <w:r w:rsidRPr="007A5687">
        <w:rPr>
          <w:rFonts w:ascii="Times New Roman" w:eastAsia="仿宋" w:hAnsi="Times New Roman" w:cs="Times New Roman" w:hint="eastAsia"/>
          <w:b/>
          <w:sz w:val="24"/>
          <w:szCs w:val="28"/>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1105"/>
        <w:gridCol w:w="1042"/>
        <w:gridCol w:w="4352"/>
        <w:gridCol w:w="1121"/>
      </w:tblGrid>
      <w:tr w:rsidR="00D07AAC" w:rsidRPr="007A5687" w14:paraId="6F368722"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4EB03BEC"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59F7BBC7"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0FEBA27A"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标准分值</w:t>
            </w:r>
          </w:p>
        </w:tc>
        <w:tc>
          <w:tcPr>
            <w:tcW w:w="4236" w:type="dxa"/>
            <w:tcBorders>
              <w:top w:val="single" w:sz="4" w:space="0" w:color="auto"/>
              <w:left w:val="nil"/>
              <w:bottom w:val="single" w:sz="4" w:space="0" w:color="auto"/>
              <w:right w:val="single" w:sz="4" w:space="0" w:color="auto"/>
            </w:tcBorders>
            <w:shd w:val="clear" w:color="auto" w:fill="D7D7D7"/>
            <w:vAlign w:val="center"/>
          </w:tcPr>
          <w:p w14:paraId="5DC4EC59"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指标说明</w:t>
            </w:r>
          </w:p>
        </w:tc>
        <w:tc>
          <w:tcPr>
            <w:tcW w:w="1091" w:type="dxa"/>
            <w:tcBorders>
              <w:top w:val="single" w:sz="4" w:space="0" w:color="auto"/>
              <w:left w:val="nil"/>
              <w:bottom w:val="single" w:sz="4" w:space="0" w:color="auto"/>
              <w:right w:val="single" w:sz="4" w:space="0" w:color="auto"/>
            </w:tcBorders>
            <w:shd w:val="clear" w:color="auto" w:fill="D7D7D7"/>
            <w:vAlign w:val="center"/>
          </w:tcPr>
          <w:p w14:paraId="66ABFDDA"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hint="eastAsia"/>
                <w:b/>
                <w:bCs/>
                <w:color w:val="000000"/>
                <w:sz w:val="22"/>
              </w:rPr>
              <w:t>得分</w:t>
            </w:r>
          </w:p>
        </w:tc>
      </w:tr>
      <w:tr w:rsidR="00D07AAC" w:rsidRPr="007A5687" w14:paraId="1141D008"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vAlign w:val="center"/>
          </w:tcPr>
          <w:p w14:paraId="19EB159F"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D2</w:t>
            </w:r>
          </w:p>
          <w:p w14:paraId="6AA9286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生态</w:t>
            </w:r>
          </w:p>
          <w:p w14:paraId="767F3D92"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效益</w:t>
            </w:r>
          </w:p>
          <w:p w14:paraId="0A6A018E"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4</w:t>
            </w:r>
            <w:r w:rsidRPr="007A5687">
              <w:rPr>
                <w:rFonts w:ascii="Times New Roman" w:eastAsia="仿宋" w:hAnsi="Times New Roman" w:cs="Times New Roman"/>
                <w:color w:val="000000"/>
                <w:kern w:val="0"/>
                <w:sz w:val="20"/>
                <w:szCs w:val="20"/>
              </w:rPr>
              <w:t>分</w:t>
            </w:r>
          </w:p>
        </w:tc>
        <w:tc>
          <w:tcPr>
            <w:tcW w:w="1076" w:type="dxa"/>
            <w:tcBorders>
              <w:top w:val="single" w:sz="4" w:space="0" w:color="auto"/>
              <w:left w:val="nil"/>
              <w:bottom w:val="single" w:sz="4" w:space="0" w:color="auto"/>
              <w:right w:val="single" w:sz="4" w:space="0" w:color="auto"/>
            </w:tcBorders>
            <w:vAlign w:val="center"/>
          </w:tcPr>
          <w:p w14:paraId="1FCA4D46"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D201</w:t>
            </w:r>
          </w:p>
          <w:p w14:paraId="2F03421C" w14:textId="77777777" w:rsidR="00D07AAC" w:rsidRPr="007A5687" w:rsidRDefault="00080192">
            <w:pPr>
              <w:pStyle w:val="a5"/>
              <w:jc w:val="center"/>
              <w:rPr>
                <w:rFonts w:ascii="Times New Roman" w:eastAsia="仿宋" w:hAnsi="Times New Roman"/>
                <w:color w:val="000000"/>
                <w:kern w:val="0"/>
                <w:sz w:val="20"/>
                <w:szCs w:val="20"/>
              </w:rPr>
            </w:pPr>
            <w:r w:rsidRPr="007A5687">
              <w:rPr>
                <w:rFonts w:ascii="Times New Roman" w:eastAsia="仿宋" w:hAnsi="Times New Roman" w:hint="eastAsia"/>
                <w:color w:val="000000"/>
                <w:kern w:val="0"/>
                <w:sz w:val="20"/>
                <w:szCs w:val="20"/>
              </w:rPr>
              <w:t>环保节约程度</w:t>
            </w:r>
          </w:p>
        </w:tc>
        <w:tc>
          <w:tcPr>
            <w:tcW w:w="1014" w:type="dxa"/>
            <w:tcBorders>
              <w:top w:val="single" w:sz="4" w:space="0" w:color="auto"/>
              <w:left w:val="nil"/>
              <w:bottom w:val="single" w:sz="4" w:space="0" w:color="auto"/>
              <w:right w:val="single" w:sz="4" w:space="0" w:color="auto"/>
            </w:tcBorders>
            <w:vAlign w:val="center"/>
          </w:tcPr>
          <w:p w14:paraId="2B0BF12F" w14:textId="77777777" w:rsidR="00D07AAC" w:rsidRPr="007A5687" w:rsidRDefault="00080192">
            <w:pPr>
              <w:jc w:val="center"/>
              <w:rPr>
                <w:rFonts w:ascii="Times New Roman" w:eastAsia="仿宋" w:hAnsi="Times New Roman" w:cs="Times New Roman"/>
                <w:b/>
                <w:bCs/>
                <w:color w:val="000000"/>
                <w:sz w:val="22"/>
              </w:rPr>
            </w:pPr>
            <w:r w:rsidRPr="007A5687">
              <w:rPr>
                <w:rFonts w:ascii="Times New Roman" w:eastAsia="仿宋" w:hAnsi="Times New Roman" w:cs="Times New Roman"/>
                <w:color w:val="000000"/>
                <w:kern w:val="0"/>
                <w:sz w:val="20"/>
                <w:szCs w:val="20"/>
              </w:rPr>
              <w:t>4</w:t>
            </w:r>
          </w:p>
        </w:tc>
        <w:tc>
          <w:tcPr>
            <w:tcW w:w="4236" w:type="dxa"/>
            <w:tcBorders>
              <w:top w:val="single" w:sz="4" w:space="0" w:color="auto"/>
              <w:left w:val="nil"/>
              <w:bottom w:val="single" w:sz="4" w:space="0" w:color="auto"/>
              <w:right w:val="single" w:sz="4" w:space="0" w:color="auto"/>
            </w:tcBorders>
            <w:vAlign w:val="center"/>
          </w:tcPr>
          <w:p w14:paraId="043056B8" w14:textId="77777777" w:rsidR="00D07AAC" w:rsidRPr="007A5687" w:rsidRDefault="00080192">
            <w:pPr>
              <w:widowControl/>
              <w:jc w:val="left"/>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4D7B7EA0" w14:textId="77777777" w:rsidR="00D07AAC" w:rsidRPr="007A5687" w:rsidRDefault="00080192">
            <w:pPr>
              <w:widowControl/>
              <w:jc w:val="left"/>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hint="eastAsia"/>
                <w:color w:val="000000"/>
                <w:kern w:val="0"/>
                <w:sz w:val="20"/>
                <w:szCs w:val="20"/>
              </w:rPr>
              <w:t>减少二氧化碳排放量</w:t>
            </w:r>
            <w:r w:rsidRPr="007A5687">
              <w:rPr>
                <w:rFonts w:ascii="Times New Roman" w:eastAsia="仿宋" w:hAnsi="Times New Roman" w:cs="Times New Roman"/>
                <w:color w:val="000000"/>
                <w:kern w:val="0"/>
                <w:sz w:val="20"/>
                <w:szCs w:val="20"/>
              </w:rPr>
              <w:t>；</w:t>
            </w:r>
          </w:p>
          <w:p w14:paraId="15B5994B" w14:textId="77777777" w:rsidR="00D07AAC" w:rsidRPr="007A5687" w:rsidRDefault="00080192">
            <w:pPr>
              <w:widowControl/>
              <w:jc w:val="left"/>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hint="eastAsia"/>
                <w:color w:val="000000"/>
                <w:kern w:val="0"/>
                <w:sz w:val="20"/>
                <w:szCs w:val="20"/>
              </w:rPr>
              <w:t>减少二氧化硫排放量</w:t>
            </w:r>
            <w:r w:rsidRPr="007A5687">
              <w:rPr>
                <w:rFonts w:ascii="Times New Roman" w:eastAsia="仿宋" w:hAnsi="Times New Roman" w:cs="Times New Roman"/>
                <w:color w:val="000000"/>
                <w:kern w:val="0"/>
                <w:sz w:val="20"/>
                <w:szCs w:val="20"/>
              </w:rPr>
              <w:t>；</w:t>
            </w:r>
          </w:p>
          <w:p w14:paraId="72C68B90" w14:textId="77777777" w:rsidR="00D07AAC" w:rsidRPr="007A5687" w:rsidRDefault="00080192">
            <w:pPr>
              <w:widowControl/>
              <w:jc w:val="left"/>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hint="eastAsia"/>
                <w:color w:val="000000"/>
                <w:kern w:val="0"/>
                <w:sz w:val="20"/>
                <w:szCs w:val="20"/>
              </w:rPr>
              <w:t>减少氮氧化物排放量；</w:t>
            </w:r>
          </w:p>
          <w:p w14:paraId="45E511CB" w14:textId="77777777" w:rsidR="00D07AAC" w:rsidRPr="007A5687" w:rsidRDefault="00080192">
            <w:pPr>
              <w:rPr>
                <w:rFonts w:ascii="Times New Roman" w:eastAsia="等线" w:hAnsi="Times New Roman" w:cs="Times New Roman"/>
                <w:szCs w:val="21"/>
              </w:rPr>
            </w:pPr>
            <w:r w:rsidRPr="007A5687">
              <w:rPr>
                <w:rFonts w:ascii="宋体" w:eastAsia="宋体" w:hAnsi="宋体" w:cs="宋体" w:hint="eastAsia"/>
                <w:color w:val="000000"/>
                <w:kern w:val="0"/>
                <w:sz w:val="20"/>
                <w:szCs w:val="20"/>
              </w:rPr>
              <w:t>④</w:t>
            </w:r>
            <w:r w:rsidRPr="007A5687">
              <w:rPr>
                <w:rFonts w:ascii="Times New Roman" w:eastAsia="仿宋" w:hAnsi="Times New Roman" w:cs="Times New Roman" w:hint="eastAsia"/>
                <w:color w:val="000000"/>
                <w:kern w:val="0"/>
                <w:sz w:val="20"/>
                <w:szCs w:val="20"/>
              </w:rPr>
              <w:t>实现资源的循环利用。</w:t>
            </w:r>
          </w:p>
        </w:tc>
        <w:tc>
          <w:tcPr>
            <w:tcW w:w="1091" w:type="dxa"/>
            <w:tcBorders>
              <w:top w:val="single" w:sz="4" w:space="0" w:color="auto"/>
              <w:left w:val="nil"/>
              <w:bottom w:val="single" w:sz="4" w:space="0" w:color="auto"/>
              <w:right w:val="single" w:sz="4" w:space="0" w:color="auto"/>
            </w:tcBorders>
            <w:vAlign w:val="center"/>
          </w:tcPr>
          <w:p w14:paraId="7FE86399" w14:textId="77777777" w:rsidR="00D07AAC" w:rsidRPr="007A5687" w:rsidRDefault="00080192">
            <w:pPr>
              <w:jc w:val="center"/>
              <w:rPr>
                <w:rFonts w:ascii="Times New Roman" w:hAnsi="Times New Roman" w:cs="Times New Roman"/>
              </w:rPr>
            </w:pPr>
            <w:r w:rsidRPr="007A5687">
              <w:rPr>
                <w:rFonts w:ascii="Times New Roman" w:eastAsia="仿宋" w:hAnsi="Times New Roman" w:cs="Times New Roman"/>
                <w:color w:val="000000"/>
                <w:sz w:val="20"/>
                <w:szCs w:val="20"/>
              </w:rPr>
              <w:t>4.00</w:t>
            </w:r>
          </w:p>
        </w:tc>
      </w:tr>
    </w:tbl>
    <w:p w14:paraId="24D688AB"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sz w:val="32"/>
          <w:szCs w:val="32"/>
        </w:rPr>
        <w:t>D201—</w:t>
      </w:r>
      <w:r w:rsidRPr="007A5687">
        <w:rPr>
          <w:rFonts w:ascii="Times New Roman" w:eastAsia="仿宋" w:hAnsi="Times New Roman" w:cs="Times New Roman" w:hint="eastAsia"/>
          <w:b/>
          <w:bCs/>
          <w:sz w:val="32"/>
          <w:szCs w:val="32"/>
        </w:rPr>
        <w:t>环保节约程度：</w:t>
      </w:r>
      <w:r w:rsidRPr="007A5687">
        <w:rPr>
          <w:rFonts w:ascii="Times New Roman" w:eastAsia="仿宋" w:hAnsi="Times New Roman" w:cs="Times New Roman" w:hint="eastAsia"/>
          <w:sz w:val="32"/>
          <w:szCs w:val="32"/>
        </w:rPr>
        <w:t>依据项目单位提供的资料和现场调研访谈的情况，平原博物院使用中水系统供暖制冷年可减少二氧化碳排放量</w:t>
      </w:r>
      <w:r w:rsidRPr="007A5687">
        <w:rPr>
          <w:rFonts w:ascii="Times New Roman" w:eastAsia="仿宋" w:hAnsi="Times New Roman" w:cs="Times New Roman"/>
          <w:sz w:val="32"/>
          <w:szCs w:val="32"/>
        </w:rPr>
        <w:t>2358</w:t>
      </w:r>
      <w:r w:rsidRPr="007A5687">
        <w:rPr>
          <w:rFonts w:ascii="Times New Roman" w:eastAsia="仿宋" w:hAnsi="Times New Roman" w:cs="Times New Roman"/>
          <w:sz w:val="32"/>
          <w:szCs w:val="32"/>
        </w:rPr>
        <w:t>吨，减少二氧化硫排放量</w:t>
      </w:r>
      <w:r w:rsidRPr="007A5687">
        <w:rPr>
          <w:rFonts w:ascii="Times New Roman" w:eastAsia="仿宋" w:hAnsi="Times New Roman" w:cs="Times New Roman"/>
          <w:sz w:val="32"/>
          <w:szCs w:val="32"/>
        </w:rPr>
        <w:t>21.6</w:t>
      </w:r>
      <w:r w:rsidRPr="007A5687">
        <w:rPr>
          <w:rFonts w:ascii="Times New Roman" w:eastAsia="仿宋" w:hAnsi="Times New Roman" w:cs="Times New Roman"/>
          <w:sz w:val="32"/>
          <w:szCs w:val="32"/>
        </w:rPr>
        <w:t>吨，减少氮氧化物排放量</w:t>
      </w:r>
      <w:r w:rsidRPr="007A5687">
        <w:rPr>
          <w:rFonts w:ascii="Times New Roman" w:eastAsia="仿宋" w:hAnsi="Times New Roman" w:cs="Times New Roman"/>
          <w:sz w:val="32"/>
          <w:szCs w:val="32"/>
        </w:rPr>
        <w:t>6.3</w:t>
      </w:r>
      <w:r w:rsidRPr="007A5687">
        <w:rPr>
          <w:rFonts w:ascii="Times New Roman" w:eastAsia="仿宋" w:hAnsi="Times New Roman" w:cs="Times New Roman"/>
          <w:sz w:val="32"/>
          <w:szCs w:val="32"/>
        </w:rPr>
        <w:t>吨，对改善和保护环境及水资源的循环利用起到了重要的作用，根据评分标准，得</w:t>
      </w:r>
      <w:r w:rsidRPr="007A5687">
        <w:rPr>
          <w:rFonts w:ascii="Times New Roman" w:eastAsia="仿宋" w:hAnsi="Times New Roman" w:cs="Times New Roman"/>
          <w:sz w:val="32"/>
          <w:szCs w:val="32"/>
        </w:rPr>
        <w:t>4.00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w:t>
      </w:r>
    </w:p>
    <w:p w14:paraId="40A1AA01" w14:textId="77777777" w:rsidR="00F64A8D" w:rsidRDefault="00F64A8D">
      <w:pPr>
        <w:adjustRightInd w:val="0"/>
        <w:snapToGrid w:val="0"/>
        <w:spacing w:line="520" w:lineRule="exact"/>
        <w:jc w:val="center"/>
        <w:rPr>
          <w:rFonts w:ascii="Times New Roman" w:eastAsia="仿宋" w:hAnsi="Times New Roman" w:cs="Times New Roman"/>
          <w:b/>
          <w:kern w:val="0"/>
          <w:sz w:val="24"/>
          <w:szCs w:val="24"/>
        </w:rPr>
      </w:pPr>
    </w:p>
    <w:p w14:paraId="4D29CBF5" w14:textId="77777777" w:rsidR="00F64A8D" w:rsidRDefault="00F64A8D">
      <w:pPr>
        <w:adjustRightInd w:val="0"/>
        <w:snapToGrid w:val="0"/>
        <w:spacing w:line="520" w:lineRule="exact"/>
        <w:jc w:val="center"/>
        <w:rPr>
          <w:rFonts w:ascii="Times New Roman" w:eastAsia="仿宋" w:hAnsi="Times New Roman" w:cs="Times New Roman"/>
          <w:b/>
          <w:kern w:val="0"/>
          <w:sz w:val="24"/>
          <w:szCs w:val="24"/>
        </w:rPr>
      </w:pPr>
    </w:p>
    <w:p w14:paraId="5545BFB8" w14:textId="2B9F6408" w:rsidR="00D07AAC" w:rsidRPr="007A5687" w:rsidRDefault="00080192">
      <w:pPr>
        <w:adjustRightInd w:val="0"/>
        <w:snapToGrid w:val="0"/>
        <w:spacing w:line="520" w:lineRule="exact"/>
        <w:jc w:val="center"/>
        <w:rPr>
          <w:rFonts w:ascii="Times New Roman" w:eastAsia="仿宋" w:hAnsi="Times New Roman" w:cs="Times New Roman"/>
          <w:b/>
          <w:kern w:val="0"/>
          <w:sz w:val="24"/>
          <w:szCs w:val="24"/>
        </w:rPr>
      </w:pPr>
      <w:r w:rsidRPr="007A5687">
        <w:rPr>
          <w:rFonts w:ascii="Times New Roman" w:eastAsia="仿宋" w:hAnsi="Times New Roman" w:cs="Times New Roman" w:hint="eastAsia"/>
          <w:b/>
          <w:kern w:val="0"/>
          <w:sz w:val="24"/>
          <w:szCs w:val="24"/>
        </w:rPr>
        <w:t>表</w:t>
      </w:r>
      <w:r w:rsidRPr="007A5687">
        <w:rPr>
          <w:rFonts w:ascii="Times New Roman" w:eastAsia="仿宋" w:hAnsi="Times New Roman" w:cs="Times New Roman"/>
          <w:b/>
          <w:kern w:val="0"/>
          <w:sz w:val="24"/>
          <w:szCs w:val="24"/>
        </w:rPr>
        <w:t>4-11</w:t>
      </w:r>
      <w:r w:rsidR="00162013">
        <w:rPr>
          <w:rFonts w:ascii="Times New Roman" w:eastAsia="仿宋" w:hAnsi="Times New Roman" w:cs="Times New Roman"/>
          <w:b/>
          <w:kern w:val="0"/>
          <w:sz w:val="24"/>
          <w:szCs w:val="24"/>
        </w:rPr>
        <w:t xml:space="preserve"> </w:t>
      </w:r>
      <w:r w:rsidRPr="007A5687">
        <w:rPr>
          <w:rFonts w:ascii="Times New Roman" w:eastAsia="仿宋" w:hAnsi="Times New Roman" w:cs="Times New Roman" w:hint="eastAsia"/>
          <w:b/>
          <w:kern w:val="0"/>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0"/>
        <w:gridCol w:w="1165"/>
        <w:gridCol w:w="744"/>
        <w:gridCol w:w="4790"/>
        <w:gridCol w:w="682"/>
      </w:tblGrid>
      <w:tr w:rsidR="00D07AAC" w:rsidRPr="007A5687" w14:paraId="7C06B26C" w14:textId="77777777">
        <w:trPr>
          <w:trHeight w:val="397"/>
          <w:jc w:val="center"/>
        </w:trPr>
        <w:tc>
          <w:tcPr>
            <w:tcW w:w="1129" w:type="dxa"/>
            <w:tcBorders>
              <w:top w:val="single" w:sz="4" w:space="0" w:color="auto"/>
              <w:left w:val="single" w:sz="4" w:space="0" w:color="auto"/>
              <w:bottom w:val="single" w:sz="4" w:space="0" w:color="auto"/>
              <w:right w:val="single" w:sz="4" w:space="0" w:color="auto"/>
            </w:tcBorders>
            <w:shd w:val="clear" w:color="auto" w:fill="D7D7D7"/>
            <w:vAlign w:val="center"/>
          </w:tcPr>
          <w:p w14:paraId="6FD8C723"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二级指标</w:t>
            </w:r>
          </w:p>
        </w:tc>
        <w:tc>
          <w:tcPr>
            <w:tcW w:w="1134" w:type="dxa"/>
            <w:tcBorders>
              <w:top w:val="single" w:sz="4" w:space="0" w:color="auto"/>
              <w:left w:val="nil"/>
              <w:bottom w:val="single" w:sz="4" w:space="0" w:color="auto"/>
              <w:right w:val="single" w:sz="4" w:space="0" w:color="auto"/>
            </w:tcBorders>
            <w:shd w:val="clear" w:color="auto" w:fill="D7D7D7"/>
            <w:vAlign w:val="center"/>
          </w:tcPr>
          <w:p w14:paraId="6A5C8CFD"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三级指标</w:t>
            </w:r>
          </w:p>
        </w:tc>
        <w:tc>
          <w:tcPr>
            <w:tcW w:w="724" w:type="dxa"/>
            <w:tcBorders>
              <w:top w:val="single" w:sz="4" w:space="0" w:color="auto"/>
              <w:left w:val="nil"/>
              <w:bottom w:val="single" w:sz="4" w:space="0" w:color="auto"/>
              <w:right w:val="single" w:sz="4" w:space="0" w:color="auto"/>
            </w:tcBorders>
            <w:shd w:val="clear" w:color="auto" w:fill="D7D7D7"/>
            <w:vAlign w:val="center"/>
          </w:tcPr>
          <w:p w14:paraId="7B99A8BD"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标准分值</w:t>
            </w:r>
          </w:p>
        </w:tc>
        <w:tc>
          <w:tcPr>
            <w:tcW w:w="4663" w:type="dxa"/>
            <w:tcBorders>
              <w:top w:val="single" w:sz="4" w:space="0" w:color="auto"/>
              <w:left w:val="nil"/>
              <w:bottom w:val="single" w:sz="4" w:space="0" w:color="auto"/>
              <w:right w:val="single" w:sz="4" w:space="0" w:color="auto"/>
            </w:tcBorders>
            <w:shd w:val="clear" w:color="auto" w:fill="D7D7D7"/>
            <w:vAlign w:val="center"/>
          </w:tcPr>
          <w:p w14:paraId="50EB4AE7"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指标说明</w:t>
            </w:r>
          </w:p>
        </w:tc>
        <w:tc>
          <w:tcPr>
            <w:tcW w:w="664" w:type="dxa"/>
            <w:tcBorders>
              <w:top w:val="single" w:sz="4" w:space="0" w:color="auto"/>
              <w:left w:val="nil"/>
              <w:bottom w:val="single" w:sz="4" w:space="0" w:color="auto"/>
              <w:right w:val="single" w:sz="4" w:space="0" w:color="auto"/>
            </w:tcBorders>
            <w:shd w:val="clear" w:color="auto" w:fill="D7D7D7"/>
            <w:vAlign w:val="center"/>
          </w:tcPr>
          <w:p w14:paraId="6DA55DA7"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得分</w:t>
            </w:r>
          </w:p>
        </w:tc>
      </w:tr>
      <w:tr w:rsidR="00D07AAC" w:rsidRPr="007A5687" w14:paraId="3A6815A3" w14:textId="77777777">
        <w:trPr>
          <w:trHeight w:val="397"/>
          <w:jc w:val="center"/>
        </w:trPr>
        <w:tc>
          <w:tcPr>
            <w:tcW w:w="1129" w:type="dxa"/>
            <w:tcBorders>
              <w:top w:val="single" w:sz="4" w:space="0" w:color="auto"/>
              <w:left w:val="single" w:sz="4" w:space="0" w:color="auto"/>
              <w:bottom w:val="single" w:sz="4" w:space="0" w:color="auto"/>
              <w:right w:val="single" w:sz="4" w:space="0" w:color="auto"/>
            </w:tcBorders>
            <w:vAlign w:val="center"/>
          </w:tcPr>
          <w:p w14:paraId="27F7C2A9"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D3</w:t>
            </w:r>
          </w:p>
          <w:p w14:paraId="66F396BF"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社会</w:t>
            </w:r>
          </w:p>
          <w:p w14:paraId="29EB16EC"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效益</w:t>
            </w:r>
          </w:p>
          <w:p w14:paraId="3ADB270A" w14:textId="77777777" w:rsidR="00D07AAC" w:rsidRPr="007A5687" w:rsidRDefault="00080192">
            <w:pPr>
              <w:jc w:val="center"/>
              <w:rPr>
                <w:rFonts w:ascii="Times New Roman" w:eastAsia="仿宋" w:hAnsi="Times New Roman" w:cs="Times New Roman"/>
                <w:color w:val="000000"/>
                <w:kern w:val="0"/>
                <w:sz w:val="22"/>
              </w:rPr>
            </w:pP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color w:val="000000"/>
                <w:kern w:val="0"/>
                <w:sz w:val="20"/>
                <w:szCs w:val="20"/>
              </w:rPr>
              <w:t>分</w:t>
            </w:r>
          </w:p>
        </w:tc>
        <w:tc>
          <w:tcPr>
            <w:tcW w:w="1134" w:type="dxa"/>
            <w:tcBorders>
              <w:top w:val="single" w:sz="4" w:space="0" w:color="auto"/>
              <w:left w:val="nil"/>
              <w:bottom w:val="single" w:sz="4" w:space="0" w:color="auto"/>
              <w:right w:val="single" w:sz="4" w:space="0" w:color="auto"/>
            </w:tcBorders>
            <w:vAlign w:val="center"/>
          </w:tcPr>
          <w:p w14:paraId="0475732B" w14:textId="77777777" w:rsidR="00D07AAC" w:rsidRPr="007A5687" w:rsidRDefault="00080192">
            <w:pPr>
              <w:jc w:val="center"/>
              <w:rPr>
                <w:rFonts w:ascii="Times New Roman" w:eastAsia="仿宋" w:hAnsi="Times New Roman" w:cs="Times New Roman"/>
                <w:color w:val="000000"/>
                <w:kern w:val="0"/>
                <w:sz w:val="22"/>
              </w:rPr>
            </w:pPr>
            <w:r w:rsidRPr="007A5687">
              <w:rPr>
                <w:rFonts w:ascii="Times New Roman" w:eastAsia="等线" w:hAnsi="Times New Roman" w:cs="Times New Roman"/>
                <w:color w:val="000000"/>
                <w:kern w:val="0"/>
                <w:sz w:val="20"/>
                <w:szCs w:val="20"/>
              </w:rPr>
              <w:t>D301</w:t>
            </w:r>
            <w:r w:rsidRPr="007A5687">
              <w:rPr>
                <w:rFonts w:ascii="Times New Roman" w:eastAsia="等线" w:hAnsi="Times New Roman" w:cs="Times New Roman"/>
                <w:color w:val="000000"/>
                <w:kern w:val="0"/>
                <w:sz w:val="20"/>
                <w:szCs w:val="20"/>
              </w:rPr>
              <w:br/>
            </w:r>
            <w:r w:rsidRPr="007A5687">
              <w:rPr>
                <w:rFonts w:ascii="Times New Roman" w:eastAsia="仿宋" w:hAnsi="Times New Roman" w:cs="Times New Roman" w:hint="eastAsia"/>
                <w:color w:val="000000"/>
                <w:kern w:val="0"/>
                <w:sz w:val="20"/>
                <w:szCs w:val="20"/>
              </w:rPr>
              <w:t>提升中水系统的社会影响力</w:t>
            </w:r>
          </w:p>
        </w:tc>
        <w:tc>
          <w:tcPr>
            <w:tcW w:w="724" w:type="dxa"/>
            <w:tcBorders>
              <w:top w:val="single" w:sz="4" w:space="0" w:color="auto"/>
              <w:left w:val="nil"/>
              <w:bottom w:val="single" w:sz="4" w:space="0" w:color="auto"/>
              <w:right w:val="single" w:sz="4" w:space="0" w:color="auto"/>
            </w:tcBorders>
            <w:vAlign w:val="center"/>
          </w:tcPr>
          <w:p w14:paraId="28CFE581" w14:textId="77777777" w:rsidR="00D07AAC" w:rsidRPr="007A5687" w:rsidRDefault="00080192">
            <w:pPr>
              <w:jc w:val="center"/>
              <w:rPr>
                <w:rFonts w:ascii="Times New Roman" w:eastAsia="仿宋" w:hAnsi="Times New Roman" w:cs="Times New Roman"/>
                <w:color w:val="000000"/>
                <w:kern w:val="0"/>
                <w:sz w:val="22"/>
              </w:rPr>
            </w:pPr>
            <w:r w:rsidRPr="007A5687">
              <w:rPr>
                <w:rFonts w:ascii="Times New Roman" w:eastAsia="等线" w:hAnsi="Times New Roman" w:cs="Times New Roman"/>
                <w:color w:val="000000"/>
                <w:kern w:val="0"/>
                <w:sz w:val="20"/>
                <w:szCs w:val="20"/>
              </w:rPr>
              <w:t>5</w:t>
            </w:r>
          </w:p>
        </w:tc>
        <w:tc>
          <w:tcPr>
            <w:tcW w:w="4663" w:type="dxa"/>
            <w:tcBorders>
              <w:top w:val="single" w:sz="4" w:space="0" w:color="auto"/>
              <w:left w:val="nil"/>
              <w:bottom w:val="single" w:sz="4" w:space="0" w:color="auto"/>
              <w:right w:val="single" w:sz="4" w:space="0" w:color="auto"/>
            </w:tcBorders>
            <w:vAlign w:val="center"/>
          </w:tcPr>
          <w:p w14:paraId="4AA45822" w14:textId="77777777" w:rsidR="00D07AAC" w:rsidRPr="007A5687" w:rsidRDefault="00080192">
            <w:pP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评价要点：</w:t>
            </w:r>
          </w:p>
          <w:p w14:paraId="1DD5FB20" w14:textId="77777777" w:rsidR="00D07AAC" w:rsidRPr="007A5687" w:rsidRDefault="00080192">
            <w:pP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项目实施之后，新乡市市区内中水系统市场占有量的提升</w:t>
            </w:r>
          </w:p>
        </w:tc>
        <w:tc>
          <w:tcPr>
            <w:tcW w:w="664" w:type="dxa"/>
            <w:tcBorders>
              <w:top w:val="single" w:sz="4" w:space="0" w:color="auto"/>
              <w:left w:val="nil"/>
              <w:bottom w:val="single" w:sz="4" w:space="0" w:color="auto"/>
              <w:right w:val="single" w:sz="4" w:space="0" w:color="auto"/>
            </w:tcBorders>
            <w:vAlign w:val="center"/>
          </w:tcPr>
          <w:p w14:paraId="350FCE3F"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5.00</w:t>
            </w:r>
          </w:p>
        </w:tc>
      </w:tr>
    </w:tbl>
    <w:p w14:paraId="4612E462" w14:textId="679DA62E" w:rsidR="00D07AAC" w:rsidRPr="007A5687" w:rsidRDefault="00080192">
      <w:pPr>
        <w:spacing w:line="360" w:lineRule="auto"/>
        <w:ind w:firstLineChars="200" w:firstLine="643"/>
        <w:rPr>
          <w:rFonts w:ascii="Times New Roman" w:eastAsia="仿宋" w:hAnsi="Times New Roman" w:cs="Times New Roman"/>
          <w:b/>
          <w:bCs/>
          <w:sz w:val="32"/>
          <w:szCs w:val="32"/>
        </w:rPr>
      </w:pPr>
      <w:r w:rsidRPr="007A5687">
        <w:rPr>
          <w:rFonts w:ascii="Times New Roman" w:eastAsia="仿宋" w:hAnsi="Times New Roman" w:cs="Times New Roman"/>
          <w:b/>
          <w:bCs/>
          <w:sz w:val="32"/>
          <w:szCs w:val="32"/>
        </w:rPr>
        <w:t>D301—</w:t>
      </w:r>
      <w:r w:rsidRPr="007A5687">
        <w:rPr>
          <w:rFonts w:ascii="Times New Roman" w:eastAsia="仿宋" w:hAnsi="Times New Roman" w:cs="Times New Roman" w:hint="eastAsia"/>
          <w:b/>
          <w:bCs/>
          <w:sz w:val="32"/>
          <w:szCs w:val="32"/>
        </w:rPr>
        <w:t>提升中水系统的社会影响力：</w:t>
      </w:r>
      <w:r w:rsidRPr="007A5687">
        <w:rPr>
          <w:rFonts w:ascii="Times New Roman" w:eastAsia="仿宋" w:hAnsi="Times New Roman" w:cs="Times New Roman" w:hint="eastAsia"/>
          <w:sz w:val="32"/>
          <w:szCs w:val="32"/>
        </w:rPr>
        <w:t>根据项目单位提供的基础数据表和现场调研访谈的情况，</w:t>
      </w:r>
      <w:r w:rsidRPr="007A5687">
        <w:rPr>
          <w:rFonts w:ascii="Times New Roman" w:eastAsia="仿宋" w:hAnsi="Times New Roman" w:cs="Times New Roman"/>
          <w:sz w:val="32"/>
          <w:szCs w:val="32"/>
        </w:rPr>
        <w:t>项目实施之后，新乡市市区内共有</w:t>
      </w:r>
      <w:r w:rsidRPr="007A5687">
        <w:rPr>
          <w:rFonts w:ascii="Times New Roman" w:eastAsia="仿宋" w:hAnsi="Times New Roman" w:cs="Times New Roman"/>
          <w:sz w:val="32"/>
          <w:szCs w:val="32"/>
        </w:rPr>
        <w:t>5</w:t>
      </w:r>
      <w:r w:rsidRPr="007A5687">
        <w:rPr>
          <w:rFonts w:ascii="Times New Roman" w:eastAsia="仿宋" w:hAnsi="Times New Roman" w:cs="Times New Roman"/>
          <w:sz w:val="32"/>
          <w:szCs w:val="32"/>
        </w:rPr>
        <w:t>座公共场馆和办公大楼使用中水</w:t>
      </w:r>
      <w:r w:rsidRPr="007A5687">
        <w:rPr>
          <w:rFonts w:ascii="Times New Roman" w:eastAsia="仿宋" w:hAnsi="Times New Roman" w:cs="Times New Roman" w:hint="eastAsia"/>
          <w:sz w:val="32"/>
          <w:szCs w:val="32"/>
        </w:rPr>
        <w:t>供热制冷</w:t>
      </w:r>
      <w:r w:rsidRPr="007A5687">
        <w:rPr>
          <w:rFonts w:ascii="Times New Roman" w:eastAsia="仿宋" w:hAnsi="Times New Roman" w:cs="Times New Roman"/>
          <w:sz w:val="32"/>
          <w:szCs w:val="32"/>
        </w:rPr>
        <w:t>系统，</w:t>
      </w:r>
      <w:r w:rsidRPr="007A5687">
        <w:rPr>
          <w:rFonts w:ascii="Times New Roman" w:eastAsia="仿宋" w:hAnsi="Times New Roman" w:cs="Times New Roman" w:hint="eastAsia"/>
          <w:sz w:val="32"/>
          <w:szCs w:val="32"/>
        </w:rPr>
        <w:t>考虑项目建设周期，平均每</w:t>
      </w:r>
      <w:r w:rsidR="00674A49" w:rsidRPr="007A5687">
        <w:rPr>
          <w:rFonts w:ascii="Times New Roman" w:eastAsia="仿宋" w:hAnsi="Times New Roman" w:cs="Times New Roman" w:hint="eastAsia"/>
          <w:sz w:val="32"/>
          <w:szCs w:val="32"/>
        </w:rPr>
        <w:t>两</w:t>
      </w:r>
      <w:r w:rsidRPr="007A5687">
        <w:rPr>
          <w:rFonts w:ascii="Times New Roman" w:eastAsia="仿宋" w:hAnsi="Times New Roman" w:cs="Times New Roman" w:hint="eastAsia"/>
          <w:sz w:val="32"/>
          <w:szCs w:val="32"/>
        </w:rPr>
        <w:t>年增加一个项目，市场占有量不断提升，</w:t>
      </w:r>
      <w:r w:rsidRPr="007A5687">
        <w:rPr>
          <w:rFonts w:ascii="Times New Roman" w:eastAsia="仿宋" w:hAnsi="Times New Roman" w:cs="Times New Roman"/>
          <w:sz w:val="32"/>
          <w:szCs w:val="32"/>
        </w:rPr>
        <w:t>根据评分标准，得</w:t>
      </w:r>
      <w:r w:rsidRPr="007A5687">
        <w:rPr>
          <w:rFonts w:ascii="Times New Roman" w:eastAsia="仿宋" w:hAnsi="Times New Roman" w:cs="Times New Roman"/>
          <w:sz w:val="32"/>
          <w:szCs w:val="32"/>
        </w:rPr>
        <w:t>5.00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w:t>
      </w:r>
    </w:p>
    <w:p w14:paraId="5DD05918" w14:textId="1CCD4E8A" w:rsidR="00D07AAC" w:rsidRPr="007A5687" w:rsidRDefault="00080192">
      <w:pPr>
        <w:spacing w:line="360" w:lineRule="auto"/>
        <w:ind w:firstLineChars="200" w:firstLine="482"/>
        <w:jc w:val="center"/>
        <w:rPr>
          <w:rFonts w:ascii="Times New Roman" w:eastAsia="仿宋" w:hAnsi="Times New Roman" w:cs="Times New Roman"/>
          <w:b/>
          <w:kern w:val="0"/>
          <w:sz w:val="24"/>
          <w:szCs w:val="24"/>
        </w:rPr>
      </w:pPr>
      <w:r w:rsidRPr="007A5687">
        <w:rPr>
          <w:rFonts w:ascii="Times New Roman" w:eastAsia="仿宋" w:hAnsi="Times New Roman" w:cs="Times New Roman" w:hint="eastAsia"/>
          <w:b/>
          <w:kern w:val="0"/>
          <w:sz w:val="24"/>
          <w:szCs w:val="24"/>
        </w:rPr>
        <w:t>表</w:t>
      </w:r>
      <w:r w:rsidRPr="007A5687">
        <w:rPr>
          <w:rFonts w:ascii="Times New Roman" w:eastAsia="仿宋" w:hAnsi="Times New Roman" w:cs="Times New Roman"/>
          <w:b/>
          <w:kern w:val="0"/>
          <w:sz w:val="24"/>
          <w:szCs w:val="24"/>
        </w:rPr>
        <w:t>4-12</w:t>
      </w:r>
      <w:r w:rsidR="00162013">
        <w:rPr>
          <w:rFonts w:ascii="Times New Roman" w:eastAsia="仿宋" w:hAnsi="Times New Roman" w:cs="Times New Roman"/>
          <w:b/>
          <w:kern w:val="0"/>
          <w:sz w:val="24"/>
          <w:szCs w:val="24"/>
        </w:rPr>
        <w:t xml:space="preserve"> </w:t>
      </w:r>
      <w:r w:rsidRPr="007A5687">
        <w:rPr>
          <w:rFonts w:ascii="Times New Roman" w:eastAsia="仿宋" w:hAnsi="Times New Roman" w:cs="Times New Roman" w:hint="eastAsia"/>
          <w:b/>
          <w:kern w:val="0"/>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
        <w:gridCol w:w="1105"/>
        <w:gridCol w:w="1042"/>
        <w:gridCol w:w="4644"/>
        <w:gridCol w:w="828"/>
      </w:tblGrid>
      <w:tr w:rsidR="00D07AAC" w:rsidRPr="007A5687" w14:paraId="56196F52"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1CF6D13A"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43C559F0"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05182B0D"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标准分值</w:t>
            </w:r>
          </w:p>
        </w:tc>
        <w:tc>
          <w:tcPr>
            <w:tcW w:w="4521" w:type="dxa"/>
            <w:tcBorders>
              <w:top w:val="single" w:sz="4" w:space="0" w:color="auto"/>
              <w:left w:val="nil"/>
              <w:bottom w:val="single" w:sz="4" w:space="0" w:color="auto"/>
              <w:right w:val="single" w:sz="4" w:space="0" w:color="auto"/>
            </w:tcBorders>
            <w:shd w:val="clear" w:color="auto" w:fill="D7D7D7"/>
            <w:vAlign w:val="center"/>
          </w:tcPr>
          <w:p w14:paraId="0B38438E"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指标说明</w:t>
            </w:r>
          </w:p>
        </w:tc>
        <w:tc>
          <w:tcPr>
            <w:tcW w:w="806" w:type="dxa"/>
            <w:tcBorders>
              <w:top w:val="single" w:sz="4" w:space="0" w:color="auto"/>
              <w:left w:val="nil"/>
              <w:bottom w:val="single" w:sz="4" w:space="0" w:color="auto"/>
              <w:right w:val="single" w:sz="4" w:space="0" w:color="auto"/>
            </w:tcBorders>
            <w:shd w:val="clear" w:color="auto" w:fill="D7D7D7"/>
            <w:vAlign w:val="center"/>
          </w:tcPr>
          <w:p w14:paraId="08844A0C"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得分</w:t>
            </w:r>
          </w:p>
        </w:tc>
      </w:tr>
      <w:tr w:rsidR="00D07AAC" w:rsidRPr="007A5687" w14:paraId="5324049B" w14:textId="77777777">
        <w:trPr>
          <w:trHeight w:val="397"/>
          <w:jc w:val="center"/>
        </w:trPr>
        <w:tc>
          <w:tcPr>
            <w:tcW w:w="897" w:type="dxa"/>
            <w:tcBorders>
              <w:top w:val="single" w:sz="4" w:space="0" w:color="auto"/>
              <w:left w:val="single" w:sz="4" w:space="0" w:color="auto"/>
              <w:right w:val="single" w:sz="4" w:space="0" w:color="auto"/>
            </w:tcBorders>
            <w:vAlign w:val="center"/>
          </w:tcPr>
          <w:p w14:paraId="28D0892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D4</w:t>
            </w:r>
          </w:p>
          <w:p w14:paraId="6329D037"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可持续影响</w:t>
            </w:r>
          </w:p>
          <w:p w14:paraId="5625B947" w14:textId="77777777" w:rsidR="00D07AAC" w:rsidRPr="007A5687" w:rsidRDefault="00080192">
            <w:pPr>
              <w:jc w:val="center"/>
              <w:rPr>
                <w:rFonts w:ascii="Times New Roman" w:eastAsia="仿宋" w:hAnsi="Times New Roman" w:cs="Times New Roman"/>
                <w:color w:val="000000"/>
                <w:kern w:val="0"/>
                <w:sz w:val="22"/>
              </w:rPr>
            </w:pP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color w:val="000000"/>
                <w:kern w:val="0"/>
                <w:sz w:val="20"/>
                <w:szCs w:val="20"/>
              </w:rPr>
              <w:t>分</w:t>
            </w:r>
          </w:p>
        </w:tc>
        <w:tc>
          <w:tcPr>
            <w:tcW w:w="1076" w:type="dxa"/>
            <w:tcBorders>
              <w:top w:val="single" w:sz="4" w:space="0" w:color="auto"/>
              <w:left w:val="nil"/>
              <w:bottom w:val="single" w:sz="4" w:space="0" w:color="auto"/>
              <w:right w:val="single" w:sz="4" w:space="0" w:color="auto"/>
            </w:tcBorders>
            <w:vAlign w:val="center"/>
          </w:tcPr>
          <w:p w14:paraId="0041B6D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D401</w:t>
            </w:r>
          </w:p>
          <w:p w14:paraId="740FBB47" w14:textId="77777777" w:rsidR="00D07AAC" w:rsidRPr="007A5687" w:rsidRDefault="00080192">
            <w:pPr>
              <w:jc w:val="center"/>
              <w:rPr>
                <w:rFonts w:ascii="Times New Roman" w:eastAsia="仿宋" w:hAnsi="Times New Roman" w:cs="Times New Roman"/>
                <w:color w:val="000000"/>
                <w:kern w:val="0"/>
                <w:sz w:val="22"/>
              </w:rPr>
            </w:pPr>
            <w:r w:rsidRPr="007A5687">
              <w:rPr>
                <w:rFonts w:ascii="Times New Roman" w:eastAsia="仿宋" w:hAnsi="Times New Roman" w:cs="Times New Roman" w:hint="eastAsia"/>
                <w:color w:val="000000"/>
                <w:kern w:val="0"/>
                <w:sz w:val="20"/>
                <w:szCs w:val="20"/>
              </w:rPr>
              <w:t>中水系统设备的使用期限</w:t>
            </w:r>
          </w:p>
        </w:tc>
        <w:tc>
          <w:tcPr>
            <w:tcW w:w="1014" w:type="dxa"/>
            <w:tcBorders>
              <w:top w:val="single" w:sz="4" w:space="0" w:color="auto"/>
              <w:left w:val="nil"/>
              <w:bottom w:val="single" w:sz="4" w:space="0" w:color="auto"/>
              <w:right w:val="single" w:sz="4" w:space="0" w:color="auto"/>
            </w:tcBorders>
            <w:vAlign w:val="center"/>
          </w:tcPr>
          <w:p w14:paraId="1A9091F3" w14:textId="77777777" w:rsidR="00D07AAC" w:rsidRPr="007A5687" w:rsidRDefault="00080192">
            <w:pPr>
              <w:jc w:val="center"/>
              <w:rPr>
                <w:rFonts w:ascii="Times New Roman" w:eastAsia="仿宋" w:hAnsi="Times New Roman" w:cs="Times New Roman"/>
                <w:color w:val="000000"/>
                <w:kern w:val="0"/>
                <w:sz w:val="22"/>
              </w:rPr>
            </w:pPr>
            <w:r w:rsidRPr="007A5687">
              <w:rPr>
                <w:rFonts w:ascii="Times New Roman" w:eastAsia="仿宋" w:hAnsi="Times New Roman" w:cs="Times New Roman"/>
                <w:color w:val="000000"/>
                <w:kern w:val="0"/>
                <w:sz w:val="20"/>
                <w:szCs w:val="20"/>
              </w:rPr>
              <w:t>5</w:t>
            </w:r>
          </w:p>
        </w:tc>
        <w:tc>
          <w:tcPr>
            <w:tcW w:w="4521" w:type="dxa"/>
            <w:tcBorders>
              <w:top w:val="single" w:sz="4" w:space="0" w:color="auto"/>
              <w:left w:val="nil"/>
              <w:bottom w:val="single" w:sz="4" w:space="0" w:color="auto"/>
              <w:right w:val="single" w:sz="4" w:space="0" w:color="auto"/>
            </w:tcBorders>
            <w:vAlign w:val="center"/>
          </w:tcPr>
          <w:p w14:paraId="373BE295"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0F7036AA"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hint="eastAsia"/>
                <w:color w:val="000000"/>
                <w:kern w:val="0"/>
                <w:sz w:val="20"/>
                <w:szCs w:val="20"/>
              </w:rPr>
              <w:t>达到项目运用期限</w:t>
            </w:r>
            <w:r w:rsidRPr="007A5687">
              <w:rPr>
                <w:rFonts w:ascii="Times New Roman" w:eastAsia="仿宋" w:hAnsi="Times New Roman" w:cs="Times New Roman"/>
                <w:color w:val="000000"/>
                <w:kern w:val="0"/>
                <w:sz w:val="20"/>
                <w:szCs w:val="20"/>
              </w:rPr>
              <w:t>3</w:t>
            </w:r>
            <w:r w:rsidRPr="007A5687">
              <w:rPr>
                <w:rFonts w:ascii="Times New Roman" w:eastAsia="仿宋" w:hAnsi="Times New Roman" w:cs="Times New Roman" w:hint="eastAsia"/>
                <w:color w:val="000000"/>
                <w:kern w:val="0"/>
                <w:sz w:val="20"/>
                <w:szCs w:val="20"/>
              </w:rPr>
              <w:t>年</w:t>
            </w:r>
            <w:r w:rsidRPr="007A5687">
              <w:rPr>
                <w:rFonts w:ascii="Times New Roman" w:eastAsia="仿宋" w:hAnsi="Times New Roman" w:cs="Times New Roman"/>
                <w:color w:val="000000"/>
                <w:kern w:val="0"/>
                <w:sz w:val="20"/>
                <w:szCs w:val="20"/>
              </w:rPr>
              <w:t>；</w:t>
            </w:r>
          </w:p>
          <w:p w14:paraId="5EEDC4A3" w14:textId="77777777" w:rsidR="00D07AAC" w:rsidRPr="007A5687" w:rsidRDefault="00080192">
            <w:pPr>
              <w:rPr>
                <w:rFonts w:ascii="Times New Roman" w:eastAsia="仿宋" w:hAnsi="Times New Roman" w:cs="Times New Roman"/>
                <w:b/>
                <w:bCs/>
                <w:color w:val="000000"/>
                <w:kern w:val="0"/>
                <w:sz w:val="22"/>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hint="eastAsia"/>
                <w:color w:val="000000"/>
                <w:kern w:val="0"/>
                <w:sz w:val="20"/>
                <w:szCs w:val="20"/>
              </w:rPr>
              <w:t>运营期结束之后，中水系统设备后续使用期限达到</w:t>
            </w: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hint="eastAsia"/>
                <w:color w:val="000000"/>
                <w:kern w:val="0"/>
                <w:sz w:val="20"/>
                <w:szCs w:val="20"/>
              </w:rPr>
              <w:t>年</w:t>
            </w:r>
            <w:r w:rsidRPr="007A5687">
              <w:rPr>
                <w:rFonts w:ascii="Times New Roman" w:eastAsia="仿宋" w:hAnsi="Times New Roman" w:cs="Times New Roman"/>
                <w:color w:val="000000"/>
                <w:kern w:val="0"/>
                <w:sz w:val="20"/>
                <w:szCs w:val="20"/>
              </w:rPr>
              <w:t>。</w:t>
            </w:r>
          </w:p>
        </w:tc>
        <w:tc>
          <w:tcPr>
            <w:tcW w:w="806" w:type="dxa"/>
            <w:tcBorders>
              <w:top w:val="single" w:sz="4" w:space="0" w:color="auto"/>
              <w:left w:val="nil"/>
              <w:bottom w:val="single" w:sz="4" w:space="0" w:color="auto"/>
              <w:right w:val="single" w:sz="4" w:space="0" w:color="auto"/>
            </w:tcBorders>
            <w:vAlign w:val="center"/>
          </w:tcPr>
          <w:p w14:paraId="629D99D9"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5.00</w:t>
            </w:r>
          </w:p>
        </w:tc>
      </w:tr>
    </w:tbl>
    <w:p w14:paraId="27D181EE" w14:textId="77777777" w:rsidR="00D07AAC" w:rsidRPr="007A5687" w:rsidRDefault="00080192">
      <w:pPr>
        <w:spacing w:line="360" w:lineRule="auto"/>
        <w:ind w:firstLineChars="200" w:firstLine="643"/>
        <w:rPr>
          <w:rFonts w:ascii="Times New Roman" w:eastAsia="仿宋" w:hAnsi="Times New Roman" w:cs="Times New Roman"/>
          <w:sz w:val="32"/>
          <w:szCs w:val="32"/>
        </w:rPr>
      </w:pPr>
      <w:r w:rsidRPr="007A5687">
        <w:rPr>
          <w:rFonts w:ascii="Times New Roman" w:eastAsia="仿宋" w:hAnsi="Times New Roman" w:cs="Times New Roman"/>
          <w:b/>
          <w:bCs/>
          <w:kern w:val="0"/>
          <w:sz w:val="32"/>
          <w:szCs w:val="32"/>
        </w:rPr>
        <w:t>D401</w:t>
      </w:r>
      <w:r w:rsidRPr="007A5687">
        <w:rPr>
          <w:rFonts w:ascii="Times New Roman" w:eastAsia="仿宋" w:hAnsi="Times New Roman" w:cs="Times New Roman"/>
          <w:b/>
          <w:bCs/>
          <w:sz w:val="32"/>
          <w:szCs w:val="32"/>
        </w:rPr>
        <w:t>—</w:t>
      </w:r>
      <w:r w:rsidRPr="007A5687">
        <w:rPr>
          <w:rFonts w:ascii="Times New Roman" w:eastAsia="仿宋" w:hAnsi="Times New Roman" w:cs="Times New Roman" w:hint="eastAsia"/>
          <w:b/>
          <w:bCs/>
          <w:kern w:val="0"/>
          <w:sz w:val="32"/>
          <w:szCs w:val="32"/>
        </w:rPr>
        <w:t>中水系统设备的使用期限：</w:t>
      </w:r>
      <w:r w:rsidRPr="007A5687">
        <w:rPr>
          <w:rFonts w:ascii="Times New Roman" w:eastAsia="仿宋" w:hAnsi="Times New Roman" w:cs="Times New Roman" w:hint="eastAsia"/>
          <w:sz w:val="32"/>
          <w:szCs w:val="32"/>
        </w:rPr>
        <w:t>依据项目单位提供的基础数据表和现场调研访谈的情况</w:t>
      </w:r>
      <w:r w:rsidRPr="007A5687">
        <w:rPr>
          <w:rFonts w:ascii="Times New Roman" w:eastAsia="仿宋" w:hAnsi="Times New Roman" w:cs="Times New Roman"/>
          <w:sz w:val="32"/>
          <w:szCs w:val="32"/>
        </w:rPr>
        <w:t>，平原博物院使用中水系统供暖制冷项目运用期限可达</w:t>
      </w:r>
      <w:r w:rsidRPr="007A5687">
        <w:rPr>
          <w:rFonts w:ascii="Times New Roman" w:eastAsia="仿宋" w:hAnsi="Times New Roman" w:cs="Times New Roman"/>
          <w:sz w:val="32"/>
          <w:szCs w:val="32"/>
        </w:rPr>
        <w:t>3</w:t>
      </w:r>
      <w:r w:rsidRPr="007A5687">
        <w:rPr>
          <w:rFonts w:ascii="Times New Roman" w:eastAsia="仿宋" w:hAnsi="Times New Roman" w:cs="Times New Roman"/>
          <w:sz w:val="32"/>
          <w:szCs w:val="32"/>
        </w:rPr>
        <w:t>年；符合评价要点</w:t>
      </w:r>
      <w:r w:rsidRPr="007A5687">
        <w:rPr>
          <w:rFonts w:ascii="宋体" w:eastAsia="宋体" w:hAnsi="宋体" w:cs="宋体" w:hint="eastAsia"/>
          <w:sz w:val="32"/>
          <w:szCs w:val="32"/>
        </w:rPr>
        <w:t>①</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2.50</w:t>
      </w:r>
      <w:r w:rsidRPr="007A5687">
        <w:rPr>
          <w:rFonts w:ascii="Times New Roman" w:eastAsia="仿宋" w:hAnsi="Times New Roman" w:cs="Times New Roman"/>
          <w:sz w:val="32"/>
          <w:szCs w:val="32"/>
        </w:rPr>
        <w:t>分；依据项目现场访谈得知，运营期结束之后，中水系统设备后续使用期限至少可达到</w:t>
      </w:r>
      <w:r w:rsidRPr="007A5687">
        <w:rPr>
          <w:rFonts w:ascii="Times New Roman" w:eastAsia="仿宋" w:hAnsi="Times New Roman" w:cs="Times New Roman"/>
          <w:sz w:val="32"/>
          <w:szCs w:val="32"/>
        </w:rPr>
        <w:t>5</w:t>
      </w:r>
      <w:r w:rsidRPr="007A5687">
        <w:rPr>
          <w:rFonts w:ascii="Times New Roman" w:eastAsia="仿宋" w:hAnsi="Times New Roman" w:cs="Times New Roman"/>
          <w:sz w:val="32"/>
          <w:szCs w:val="32"/>
        </w:rPr>
        <w:t>年以上，符合评价要点</w:t>
      </w:r>
      <w:r w:rsidRPr="007A5687">
        <w:rPr>
          <w:rFonts w:ascii="宋体" w:eastAsia="宋体" w:hAnsi="宋体" w:cs="宋体" w:hint="eastAsia"/>
          <w:sz w:val="32"/>
          <w:szCs w:val="32"/>
        </w:rPr>
        <w:t>②</w:t>
      </w:r>
      <w:r w:rsidRPr="007A5687">
        <w:rPr>
          <w:rFonts w:ascii="Times New Roman" w:eastAsia="仿宋" w:hAnsi="Times New Roman" w:cs="Times New Roman"/>
          <w:sz w:val="32"/>
          <w:szCs w:val="32"/>
        </w:rPr>
        <w:t>，得</w:t>
      </w:r>
      <w:r w:rsidRPr="007A5687">
        <w:rPr>
          <w:rFonts w:ascii="Times New Roman" w:eastAsia="仿宋" w:hAnsi="Times New Roman" w:cs="Times New Roman"/>
          <w:sz w:val="32"/>
          <w:szCs w:val="32"/>
        </w:rPr>
        <w:t>2.50</w:t>
      </w:r>
      <w:r w:rsidRPr="007A5687">
        <w:rPr>
          <w:rFonts w:ascii="Times New Roman" w:eastAsia="仿宋" w:hAnsi="Times New Roman" w:cs="Times New Roman"/>
          <w:sz w:val="32"/>
          <w:szCs w:val="32"/>
        </w:rPr>
        <w:t>分；</w:t>
      </w:r>
      <w:r w:rsidRPr="007A5687">
        <w:rPr>
          <w:rFonts w:ascii="Times New Roman" w:eastAsia="仿宋" w:hAnsi="Times New Roman" w:cs="Times New Roman" w:hint="eastAsia"/>
          <w:sz w:val="32"/>
          <w:szCs w:val="32"/>
        </w:rPr>
        <w:t>两项合计得分为</w:t>
      </w:r>
      <w:r w:rsidRPr="007A5687">
        <w:rPr>
          <w:rFonts w:ascii="Times New Roman" w:eastAsia="仿宋" w:hAnsi="Times New Roman" w:cs="Times New Roman"/>
          <w:sz w:val="32"/>
          <w:szCs w:val="32"/>
        </w:rPr>
        <w:t>5.00</w:t>
      </w:r>
      <w:r w:rsidRPr="007A5687">
        <w:rPr>
          <w:rFonts w:ascii="Times New Roman" w:eastAsia="仿宋" w:hAnsi="Times New Roman" w:cs="Times New Roman"/>
          <w:sz w:val="32"/>
          <w:szCs w:val="32"/>
        </w:rPr>
        <w:t>分。</w:t>
      </w:r>
    </w:p>
    <w:p w14:paraId="2B725636" w14:textId="502D0268" w:rsidR="00D07AAC" w:rsidRPr="007A5687" w:rsidRDefault="00080192">
      <w:pPr>
        <w:spacing w:line="360" w:lineRule="auto"/>
        <w:ind w:firstLineChars="200" w:firstLine="482"/>
        <w:jc w:val="center"/>
        <w:rPr>
          <w:rFonts w:ascii="Times New Roman" w:eastAsia="仿宋" w:hAnsi="Times New Roman" w:cs="Times New Roman"/>
          <w:b/>
          <w:kern w:val="0"/>
          <w:sz w:val="24"/>
          <w:szCs w:val="24"/>
        </w:rPr>
      </w:pPr>
      <w:r w:rsidRPr="007A5687">
        <w:rPr>
          <w:rFonts w:ascii="Times New Roman" w:eastAsia="仿宋" w:hAnsi="Times New Roman" w:cs="Times New Roman" w:hint="eastAsia"/>
          <w:b/>
          <w:kern w:val="0"/>
          <w:sz w:val="24"/>
          <w:szCs w:val="24"/>
        </w:rPr>
        <w:t>表</w:t>
      </w:r>
      <w:r w:rsidRPr="007A5687">
        <w:rPr>
          <w:rFonts w:ascii="Times New Roman" w:eastAsia="仿宋" w:hAnsi="Times New Roman" w:cs="Times New Roman"/>
          <w:b/>
          <w:kern w:val="0"/>
          <w:sz w:val="24"/>
          <w:szCs w:val="24"/>
        </w:rPr>
        <w:t>4-13</w:t>
      </w:r>
      <w:r w:rsidR="00162013">
        <w:rPr>
          <w:rFonts w:ascii="Times New Roman" w:eastAsia="仿宋" w:hAnsi="Times New Roman" w:cs="Times New Roman"/>
          <w:b/>
          <w:kern w:val="0"/>
          <w:sz w:val="24"/>
          <w:szCs w:val="24"/>
        </w:rPr>
        <w:t xml:space="preserve"> </w:t>
      </w:r>
      <w:r w:rsidRPr="007A5687">
        <w:rPr>
          <w:rFonts w:ascii="Times New Roman" w:eastAsia="仿宋" w:hAnsi="Times New Roman" w:cs="Times New Roman" w:hint="eastAsia"/>
          <w:b/>
          <w:kern w:val="0"/>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1105"/>
        <w:gridCol w:w="1042"/>
        <w:gridCol w:w="4352"/>
        <w:gridCol w:w="1121"/>
      </w:tblGrid>
      <w:tr w:rsidR="00D07AAC" w:rsidRPr="007A5687" w14:paraId="1A11E1C7" w14:textId="77777777" w:rsidTr="002A524A">
        <w:trPr>
          <w:trHeight w:val="397"/>
          <w:tblHeader/>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5C622BC9"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3D369383"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71C5EC18"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标准分值</w:t>
            </w:r>
          </w:p>
        </w:tc>
        <w:tc>
          <w:tcPr>
            <w:tcW w:w="4236" w:type="dxa"/>
            <w:tcBorders>
              <w:top w:val="single" w:sz="4" w:space="0" w:color="auto"/>
              <w:left w:val="nil"/>
              <w:bottom w:val="single" w:sz="4" w:space="0" w:color="auto"/>
              <w:right w:val="single" w:sz="4" w:space="0" w:color="auto"/>
            </w:tcBorders>
            <w:shd w:val="clear" w:color="auto" w:fill="D7D7D7"/>
            <w:vAlign w:val="center"/>
          </w:tcPr>
          <w:p w14:paraId="50FF36F3"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指标说明</w:t>
            </w:r>
          </w:p>
        </w:tc>
        <w:tc>
          <w:tcPr>
            <w:tcW w:w="1091" w:type="dxa"/>
            <w:tcBorders>
              <w:top w:val="single" w:sz="4" w:space="0" w:color="auto"/>
              <w:left w:val="nil"/>
              <w:bottom w:val="single" w:sz="4" w:space="0" w:color="auto"/>
              <w:right w:val="single" w:sz="4" w:space="0" w:color="auto"/>
            </w:tcBorders>
            <w:shd w:val="clear" w:color="auto" w:fill="D7D7D7"/>
            <w:vAlign w:val="center"/>
          </w:tcPr>
          <w:p w14:paraId="69EBE736" w14:textId="77777777" w:rsidR="00D07AAC" w:rsidRPr="007A5687" w:rsidRDefault="00080192">
            <w:pPr>
              <w:jc w:val="cente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b/>
                <w:bCs/>
                <w:color w:val="000000"/>
                <w:kern w:val="0"/>
                <w:sz w:val="22"/>
              </w:rPr>
              <w:t>得分</w:t>
            </w:r>
          </w:p>
        </w:tc>
      </w:tr>
      <w:tr w:rsidR="00D07AAC" w:rsidRPr="007A5687" w14:paraId="69EF7555" w14:textId="77777777">
        <w:trPr>
          <w:trHeight w:val="397"/>
          <w:jc w:val="center"/>
        </w:trPr>
        <w:tc>
          <w:tcPr>
            <w:tcW w:w="897" w:type="dxa"/>
            <w:vMerge w:val="restart"/>
            <w:tcBorders>
              <w:top w:val="single" w:sz="4" w:space="0" w:color="auto"/>
              <w:left w:val="single" w:sz="4" w:space="0" w:color="auto"/>
              <w:right w:val="single" w:sz="4" w:space="0" w:color="auto"/>
            </w:tcBorders>
            <w:vAlign w:val="center"/>
          </w:tcPr>
          <w:p w14:paraId="3B0F5CFF"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D5</w:t>
            </w:r>
          </w:p>
          <w:p w14:paraId="576F63F9"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满意度指标</w:t>
            </w:r>
          </w:p>
          <w:p w14:paraId="675B3048" w14:textId="77777777" w:rsidR="00D07AAC" w:rsidRPr="007A5687" w:rsidRDefault="00080192">
            <w:pPr>
              <w:jc w:val="center"/>
              <w:rPr>
                <w:rFonts w:ascii="Times New Roman" w:eastAsia="仿宋" w:hAnsi="Times New Roman" w:cs="Times New Roman"/>
                <w:color w:val="000000"/>
                <w:kern w:val="0"/>
                <w:sz w:val="22"/>
              </w:rPr>
            </w:pPr>
            <w:r w:rsidRPr="007A5687">
              <w:rPr>
                <w:rFonts w:ascii="Times New Roman" w:eastAsia="仿宋" w:hAnsi="Times New Roman" w:cs="Times New Roman"/>
                <w:color w:val="000000"/>
                <w:kern w:val="0"/>
                <w:sz w:val="20"/>
                <w:szCs w:val="20"/>
              </w:rPr>
              <w:t>10</w:t>
            </w:r>
            <w:r w:rsidRPr="007A5687">
              <w:rPr>
                <w:rFonts w:ascii="Times New Roman" w:eastAsia="仿宋" w:hAnsi="Times New Roman" w:cs="Times New Roman"/>
                <w:color w:val="000000"/>
                <w:kern w:val="0"/>
                <w:sz w:val="20"/>
                <w:szCs w:val="20"/>
              </w:rPr>
              <w:t>分</w:t>
            </w:r>
          </w:p>
        </w:tc>
        <w:tc>
          <w:tcPr>
            <w:tcW w:w="1076" w:type="dxa"/>
            <w:tcBorders>
              <w:top w:val="single" w:sz="4" w:space="0" w:color="auto"/>
              <w:left w:val="nil"/>
              <w:bottom w:val="single" w:sz="4" w:space="0" w:color="auto"/>
              <w:right w:val="single" w:sz="4" w:space="0" w:color="auto"/>
            </w:tcBorders>
            <w:vAlign w:val="center"/>
          </w:tcPr>
          <w:p w14:paraId="3058186B"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D501</w:t>
            </w:r>
          </w:p>
          <w:p w14:paraId="3EAD87AE" w14:textId="77777777" w:rsidR="00D07AAC" w:rsidRPr="007A5687" w:rsidRDefault="00080192">
            <w:pPr>
              <w:jc w:val="center"/>
              <w:rPr>
                <w:rFonts w:ascii="Times New Roman" w:eastAsia="仿宋" w:hAnsi="Times New Roman" w:cs="Times New Roman"/>
                <w:color w:val="000000"/>
                <w:kern w:val="0"/>
                <w:sz w:val="22"/>
              </w:rPr>
            </w:pPr>
            <w:r w:rsidRPr="007A5687">
              <w:rPr>
                <w:rFonts w:ascii="Times New Roman" w:eastAsia="仿宋" w:hAnsi="Times New Roman" w:cs="Times New Roman"/>
                <w:color w:val="000000"/>
                <w:kern w:val="0"/>
                <w:sz w:val="20"/>
                <w:szCs w:val="20"/>
              </w:rPr>
              <w:t>受益对象满意度</w:t>
            </w:r>
          </w:p>
        </w:tc>
        <w:tc>
          <w:tcPr>
            <w:tcW w:w="1014" w:type="dxa"/>
            <w:tcBorders>
              <w:top w:val="single" w:sz="4" w:space="0" w:color="auto"/>
              <w:left w:val="nil"/>
              <w:bottom w:val="single" w:sz="4" w:space="0" w:color="auto"/>
              <w:right w:val="single" w:sz="4" w:space="0" w:color="auto"/>
            </w:tcBorders>
            <w:vAlign w:val="center"/>
          </w:tcPr>
          <w:p w14:paraId="223AEAA4" w14:textId="77777777" w:rsidR="00D07AAC" w:rsidRPr="007A5687" w:rsidRDefault="00080192">
            <w:pPr>
              <w:jc w:val="center"/>
              <w:rPr>
                <w:rFonts w:ascii="Times New Roman" w:eastAsia="仿宋" w:hAnsi="Times New Roman" w:cs="Times New Roman"/>
                <w:color w:val="000000"/>
                <w:kern w:val="0"/>
                <w:sz w:val="22"/>
              </w:rPr>
            </w:pPr>
            <w:r w:rsidRPr="007A5687">
              <w:rPr>
                <w:rFonts w:ascii="Times New Roman" w:eastAsia="仿宋" w:hAnsi="Times New Roman" w:cs="Times New Roman"/>
                <w:color w:val="000000"/>
                <w:kern w:val="0"/>
                <w:sz w:val="20"/>
                <w:szCs w:val="20"/>
              </w:rPr>
              <w:t>5</w:t>
            </w:r>
          </w:p>
        </w:tc>
        <w:tc>
          <w:tcPr>
            <w:tcW w:w="4236" w:type="dxa"/>
            <w:tcBorders>
              <w:top w:val="single" w:sz="4" w:space="0" w:color="auto"/>
              <w:left w:val="nil"/>
              <w:bottom w:val="single" w:sz="4" w:space="0" w:color="auto"/>
              <w:right w:val="single" w:sz="4" w:space="0" w:color="auto"/>
            </w:tcBorders>
            <w:vAlign w:val="center"/>
          </w:tcPr>
          <w:p w14:paraId="4948538B"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76B9DDA6" w14:textId="77777777" w:rsidR="00D07AAC" w:rsidRPr="007A5687" w:rsidRDefault="00080192">
            <w:pPr>
              <w:rPr>
                <w:rFonts w:ascii="Times New Roman" w:eastAsia="仿宋" w:hAnsi="Times New Roman" w:cs="Times New Roman"/>
                <w:b/>
                <w:bCs/>
                <w:color w:val="000000"/>
                <w:kern w:val="0"/>
                <w:sz w:val="22"/>
              </w:rPr>
            </w:pPr>
            <w:r w:rsidRPr="007A5687">
              <w:rPr>
                <w:rFonts w:ascii="Times New Roman" w:eastAsia="仿宋" w:hAnsi="Times New Roman" w:cs="Times New Roman" w:hint="eastAsia"/>
                <w:sz w:val="20"/>
                <w:szCs w:val="20"/>
              </w:rPr>
              <w:t>满意度计算方法：（参与调查的满意人数</w:t>
            </w:r>
            <w:r w:rsidRPr="007A5687">
              <w:rPr>
                <w:rFonts w:ascii="Times New Roman" w:eastAsia="仿宋" w:hAnsi="Times New Roman" w:cs="Times New Roman"/>
                <w:sz w:val="20"/>
                <w:szCs w:val="20"/>
              </w:rPr>
              <w:t>/</w:t>
            </w:r>
            <w:r w:rsidRPr="007A5687">
              <w:rPr>
                <w:rFonts w:ascii="Times New Roman" w:eastAsia="仿宋" w:hAnsi="Times New Roman" w:cs="Times New Roman" w:hint="eastAsia"/>
                <w:sz w:val="20"/>
                <w:szCs w:val="20"/>
              </w:rPr>
              <w:t>参与调查的人数）×</w:t>
            </w:r>
            <w:r w:rsidRPr="007A5687">
              <w:rPr>
                <w:rFonts w:ascii="Times New Roman" w:eastAsia="仿宋" w:hAnsi="Times New Roman" w:cs="Times New Roman"/>
                <w:sz w:val="20"/>
                <w:szCs w:val="20"/>
              </w:rPr>
              <w:t>100%</w:t>
            </w:r>
          </w:p>
        </w:tc>
        <w:tc>
          <w:tcPr>
            <w:tcW w:w="1091" w:type="dxa"/>
            <w:tcBorders>
              <w:top w:val="single" w:sz="4" w:space="0" w:color="auto"/>
              <w:left w:val="nil"/>
              <w:bottom w:val="single" w:sz="4" w:space="0" w:color="auto"/>
              <w:right w:val="single" w:sz="4" w:space="0" w:color="auto"/>
            </w:tcBorders>
            <w:vAlign w:val="center"/>
          </w:tcPr>
          <w:p w14:paraId="5379278F"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5.00</w:t>
            </w:r>
          </w:p>
        </w:tc>
      </w:tr>
      <w:tr w:rsidR="00D07AAC" w:rsidRPr="007A5687" w14:paraId="34593ACB" w14:textId="77777777">
        <w:trPr>
          <w:trHeight w:val="397"/>
          <w:jc w:val="center"/>
        </w:trPr>
        <w:tc>
          <w:tcPr>
            <w:tcW w:w="897" w:type="dxa"/>
            <w:vMerge/>
            <w:tcBorders>
              <w:left w:val="single" w:sz="4" w:space="0" w:color="auto"/>
              <w:bottom w:val="single" w:sz="4" w:space="0" w:color="auto"/>
              <w:right w:val="single" w:sz="4" w:space="0" w:color="auto"/>
            </w:tcBorders>
            <w:vAlign w:val="center"/>
          </w:tcPr>
          <w:p w14:paraId="22753CA9" w14:textId="77777777" w:rsidR="00D07AAC" w:rsidRPr="007A5687" w:rsidRDefault="00D07AAC">
            <w:pPr>
              <w:widowControl/>
              <w:jc w:val="center"/>
              <w:textAlignment w:val="center"/>
              <w:rPr>
                <w:rFonts w:ascii="Times New Roman" w:eastAsia="仿宋" w:hAnsi="Times New Roman" w:cs="Times New Roman"/>
                <w:color w:val="000000"/>
                <w:kern w:val="0"/>
                <w:sz w:val="20"/>
                <w:szCs w:val="20"/>
              </w:rPr>
            </w:pPr>
          </w:p>
        </w:tc>
        <w:tc>
          <w:tcPr>
            <w:tcW w:w="1076" w:type="dxa"/>
            <w:tcBorders>
              <w:top w:val="single" w:sz="4" w:space="0" w:color="auto"/>
              <w:left w:val="nil"/>
              <w:bottom w:val="single" w:sz="4" w:space="0" w:color="auto"/>
              <w:right w:val="single" w:sz="4" w:space="0" w:color="auto"/>
            </w:tcBorders>
            <w:vAlign w:val="center"/>
          </w:tcPr>
          <w:p w14:paraId="06A4DFC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D502</w:t>
            </w:r>
          </w:p>
          <w:p w14:paraId="7E28F07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购买主体对承载主体的满意度</w:t>
            </w:r>
          </w:p>
        </w:tc>
        <w:tc>
          <w:tcPr>
            <w:tcW w:w="1014" w:type="dxa"/>
            <w:tcBorders>
              <w:top w:val="single" w:sz="4" w:space="0" w:color="auto"/>
              <w:left w:val="nil"/>
              <w:bottom w:val="single" w:sz="4" w:space="0" w:color="auto"/>
              <w:right w:val="single" w:sz="4" w:space="0" w:color="auto"/>
            </w:tcBorders>
            <w:vAlign w:val="center"/>
          </w:tcPr>
          <w:p w14:paraId="039CE629" w14:textId="77777777" w:rsidR="00D07AAC" w:rsidRPr="007A5687" w:rsidRDefault="00080192">
            <w:pPr>
              <w:jc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5</w:t>
            </w:r>
          </w:p>
        </w:tc>
        <w:tc>
          <w:tcPr>
            <w:tcW w:w="4236" w:type="dxa"/>
            <w:tcBorders>
              <w:top w:val="single" w:sz="4" w:space="0" w:color="auto"/>
              <w:left w:val="nil"/>
              <w:bottom w:val="single" w:sz="4" w:space="0" w:color="auto"/>
              <w:right w:val="single" w:sz="4" w:space="0" w:color="auto"/>
            </w:tcBorders>
            <w:vAlign w:val="center"/>
          </w:tcPr>
          <w:p w14:paraId="353674E8"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052FC319"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sz w:val="20"/>
                <w:szCs w:val="20"/>
              </w:rPr>
              <w:t>满意度计算方法：（参与调查的满意人数</w:t>
            </w:r>
            <w:r w:rsidRPr="007A5687">
              <w:rPr>
                <w:rFonts w:ascii="Times New Roman" w:eastAsia="仿宋" w:hAnsi="Times New Roman" w:cs="Times New Roman"/>
                <w:sz w:val="20"/>
                <w:szCs w:val="20"/>
              </w:rPr>
              <w:t>/</w:t>
            </w:r>
            <w:r w:rsidRPr="007A5687">
              <w:rPr>
                <w:rFonts w:ascii="Times New Roman" w:eastAsia="仿宋" w:hAnsi="Times New Roman" w:cs="Times New Roman" w:hint="eastAsia"/>
                <w:sz w:val="20"/>
                <w:szCs w:val="20"/>
              </w:rPr>
              <w:t>参与调查的人数）×</w:t>
            </w:r>
            <w:r w:rsidRPr="007A5687">
              <w:rPr>
                <w:rFonts w:ascii="Times New Roman" w:eastAsia="仿宋" w:hAnsi="Times New Roman" w:cs="Times New Roman"/>
                <w:sz w:val="20"/>
                <w:szCs w:val="20"/>
              </w:rPr>
              <w:t>100%</w:t>
            </w:r>
          </w:p>
        </w:tc>
        <w:tc>
          <w:tcPr>
            <w:tcW w:w="1091" w:type="dxa"/>
            <w:tcBorders>
              <w:top w:val="single" w:sz="4" w:space="0" w:color="auto"/>
              <w:left w:val="nil"/>
              <w:bottom w:val="single" w:sz="4" w:space="0" w:color="auto"/>
              <w:right w:val="single" w:sz="4" w:space="0" w:color="auto"/>
            </w:tcBorders>
            <w:vAlign w:val="center"/>
          </w:tcPr>
          <w:p w14:paraId="145C4F41"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3.00</w:t>
            </w:r>
          </w:p>
        </w:tc>
      </w:tr>
    </w:tbl>
    <w:p w14:paraId="5E3150D7" w14:textId="77777777" w:rsidR="00D07AAC" w:rsidRPr="007A5687" w:rsidRDefault="00080192">
      <w:pPr>
        <w:spacing w:line="360" w:lineRule="auto"/>
        <w:ind w:firstLineChars="200" w:firstLine="643"/>
        <w:rPr>
          <w:rFonts w:ascii="Times New Roman" w:eastAsia="仿宋" w:hAnsi="Times New Roman" w:cs="Times New Roman"/>
          <w:kern w:val="0"/>
          <w:sz w:val="32"/>
          <w:szCs w:val="32"/>
        </w:rPr>
      </w:pPr>
      <w:r w:rsidRPr="007A5687">
        <w:rPr>
          <w:rFonts w:ascii="Times New Roman" w:eastAsia="仿宋" w:hAnsi="Times New Roman" w:cs="Times New Roman"/>
          <w:b/>
          <w:bCs/>
          <w:kern w:val="0"/>
          <w:sz w:val="32"/>
          <w:szCs w:val="32"/>
        </w:rPr>
        <w:t>D501—</w:t>
      </w:r>
      <w:r w:rsidRPr="007A5687">
        <w:rPr>
          <w:rFonts w:ascii="Times New Roman" w:eastAsia="仿宋" w:hAnsi="Times New Roman" w:cs="Times New Roman" w:hint="eastAsia"/>
          <w:b/>
          <w:bCs/>
          <w:kern w:val="0"/>
          <w:sz w:val="32"/>
          <w:szCs w:val="32"/>
        </w:rPr>
        <w:t>受益对象满意度：</w:t>
      </w:r>
      <w:r w:rsidRPr="007A5687">
        <w:rPr>
          <w:rFonts w:ascii="Times New Roman" w:eastAsia="仿宋" w:hAnsi="Times New Roman" w:cs="Times New Roman" w:hint="eastAsia"/>
          <w:kern w:val="0"/>
          <w:sz w:val="32"/>
          <w:szCs w:val="32"/>
        </w:rPr>
        <w:t>项目组收回线上问卷</w:t>
      </w:r>
      <w:r w:rsidRPr="007A5687">
        <w:rPr>
          <w:rFonts w:ascii="Times New Roman" w:eastAsia="仿宋" w:hAnsi="Times New Roman" w:cs="Times New Roman"/>
          <w:kern w:val="0"/>
          <w:sz w:val="32"/>
          <w:szCs w:val="32"/>
        </w:rPr>
        <w:t>55</w:t>
      </w:r>
      <w:r w:rsidRPr="007A5687">
        <w:rPr>
          <w:rFonts w:ascii="Times New Roman" w:eastAsia="仿宋" w:hAnsi="Times New Roman" w:cs="Times New Roman"/>
          <w:kern w:val="0"/>
          <w:sz w:val="32"/>
          <w:szCs w:val="32"/>
        </w:rPr>
        <w:t>份，其中</w:t>
      </w:r>
      <w:r w:rsidRPr="007A5687">
        <w:rPr>
          <w:rFonts w:ascii="仿宋" w:eastAsia="仿宋" w:hAnsi="仿宋" w:cs="Times New Roman" w:hint="eastAsia"/>
          <w:kern w:val="0"/>
          <w:sz w:val="32"/>
          <w:szCs w:val="32"/>
        </w:rPr>
        <w:t>“</w:t>
      </w:r>
      <w:r w:rsidRPr="007A5687">
        <w:rPr>
          <w:rFonts w:ascii="Times New Roman" w:eastAsia="仿宋" w:hAnsi="Times New Roman" w:cs="Times New Roman"/>
          <w:kern w:val="0"/>
          <w:sz w:val="32"/>
          <w:szCs w:val="32"/>
        </w:rPr>
        <w:t>您对平原博物院中水系统供暖制冷项目的总体效果表示</w:t>
      </w:r>
      <w:r w:rsidRPr="007A5687">
        <w:rPr>
          <w:rFonts w:ascii="仿宋" w:eastAsia="仿宋" w:hAnsi="仿宋" w:cs="Times New Roman" w:hint="eastAsia"/>
          <w:kern w:val="0"/>
          <w:sz w:val="32"/>
          <w:szCs w:val="32"/>
        </w:rPr>
        <w:t>”</w:t>
      </w:r>
      <w:r w:rsidRPr="007A5687">
        <w:rPr>
          <w:rFonts w:ascii="Times New Roman" w:eastAsia="仿宋" w:hAnsi="Times New Roman" w:cs="Times New Roman"/>
          <w:kern w:val="0"/>
          <w:sz w:val="32"/>
          <w:szCs w:val="32"/>
        </w:rPr>
        <w:t>，选择非常满意的</w:t>
      </w:r>
      <w:r w:rsidRPr="007A5687">
        <w:rPr>
          <w:rFonts w:ascii="Times New Roman" w:eastAsia="仿宋" w:hAnsi="Times New Roman" w:cs="Times New Roman"/>
          <w:kern w:val="0"/>
          <w:sz w:val="32"/>
          <w:szCs w:val="32"/>
        </w:rPr>
        <w:t>55</w:t>
      </w:r>
      <w:r w:rsidRPr="007A5687">
        <w:rPr>
          <w:rFonts w:ascii="Times New Roman" w:eastAsia="仿宋" w:hAnsi="Times New Roman" w:cs="Times New Roman"/>
          <w:kern w:val="0"/>
          <w:sz w:val="32"/>
          <w:szCs w:val="32"/>
        </w:rPr>
        <w:t>份，比较满意的</w:t>
      </w:r>
      <w:r w:rsidRPr="007A5687">
        <w:rPr>
          <w:rFonts w:ascii="Times New Roman" w:eastAsia="仿宋" w:hAnsi="Times New Roman" w:cs="Times New Roman"/>
          <w:kern w:val="0"/>
          <w:sz w:val="32"/>
          <w:szCs w:val="32"/>
        </w:rPr>
        <w:t>0</w:t>
      </w:r>
      <w:r w:rsidRPr="007A5687">
        <w:rPr>
          <w:rFonts w:ascii="Times New Roman" w:eastAsia="仿宋" w:hAnsi="Times New Roman" w:cs="Times New Roman"/>
          <w:kern w:val="0"/>
          <w:sz w:val="32"/>
          <w:szCs w:val="32"/>
        </w:rPr>
        <w:t>份，基本满意</w:t>
      </w:r>
      <w:r w:rsidRPr="007A5687">
        <w:rPr>
          <w:rFonts w:ascii="Times New Roman" w:eastAsia="仿宋" w:hAnsi="Times New Roman" w:cs="Times New Roman"/>
          <w:kern w:val="0"/>
          <w:sz w:val="32"/>
          <w:szCs w:val="32"/>
        </w:rPr>
        <w:t>0</w:t>
      </w:r>
      <w:r w:rsidRPr="007A5687">
        <w:rPr>
          <w:rFonts w:ascii="Times New Roman" w:eastAsia="仿宋" w:hAnsi="Times New Roman" w:cs="Times New Roman"/>
          <w:kern w:val="0"/>
          <w:sz w:val="32"/>
          <w:szCs w:val="32"/>
        </w:rPr>
        <w:t>份，</w:t>
      </w:r>
      <w:r w:rsidRPr="007A5687">
        <w:rPr>
          <w:rFonts w:ascii="Times New Roman" w:eastAsia="仿宋" w:hAnsi="Times New Roman" w:cs="Times New Roman" w:hint="eastAsia"/>
          <w:kern w:val="0"/>
          <w:sz w:val="32"/>
          <w:szCs w:val="32"/>
        </w:rPr>
        <w:t>有待提高</w:t>
      </w:r>
      <w:r w:rsidRPr="007A5687">
        <w:rPr>
          <w:rFonts w:ascii="Times New Roman" w:eastAsia="仿宋" w:hAnsi="Times New Roman" w:cs="Times New Roman"/>
          <w:kern w:val="0"/>
          <w:sz w:val="32"/>
          <w:szCs w:val="32"/>
        </w:rPr>
        <w:t>0</w:t>
      </w:r>
      <w:r w:rsidRPr="007A5687">
        <w:rPr>
          <w:rFonts w:ascii="Times New Roman" w:eastAsia="仿宋" w:hAnsi="Times New Roman" w:cs="Times New Roman"/>
          <w:kern w:val="0"/>
          <w:sz w:val="32"/>
          <w:szCs w:val="32"/>
        </w:rPr>
        <w:t>份，满意度</w:t>
      </w:r>
      <w:r w:rsidRPr="007A5687">
        <w:rPr>
          <w:rFonts w:ascii="Times New Roman" w:eastAsia="仿宋" w:hAnsi="Times New Roman" w:cs="Times New Roman"/>
          <w:kern w:val="0"/>
          <w:sz w:val="32"/>
          <w:szCs w:val="32"/>
        </w:rPr>
        <w:t>100.00%</w:t>
      </w:r>
      <w:r w:rsidRPr="007A5687">
        <w:rPr>
          <w:rFonts w:ascii="Times New Roman" w:eastAsia="仿宋" w:hAnsi="Times New Roman" w:cs="Times New Roman"/>
          <w:kern w:val="0"/>
          <w:sz w:val="32"/>
          <w:szCs w:val="32"/>
        </w:rPr>
        <w:t>，得</w:t>
      </w:r>
      <w:r w:rsidRPr="007A5687">
        <w:rPr>
          <w:rFonts w:ascii="Times New Roman" w:eastAsia="仿宋" w:hAnsi="Times New Roman" w:cs="Times New Roman"/>
          <w:kern w:val="0"/>
          <w:sz w:val="32"/>
          <w:szCs w:val="32"/>
        </w:rPr>
        <w:t>5.00</w:t>
      </w:r>
      <w:r w:rsidRPr="007A5687">
        <w:rPr>
          <w:rFonts w:ascii="Times New Roman" w:eastAsia="仿宋" w:hAnsi="Times New Roman" w:cs="Times New Roman"/>
          <w:kern w:val="0"/>
          <w:sz w:val="32"/>
          <w:szCs w:val="32"/>
        </w:rPr>
        <w:t>分。</w:t>
      </w:r>
    </w:p>
    <w:p w14:paraId="24F732CE" w14:textId="77777777" w:rsidR="00D07AAC" w:rsidRPr="007A5687" w:rsidRDefault="00080192">
      <w:pPr>
        <w:spacing w:line="360" w:lineRule="auto"/>
        <w:ind w:firstLineChars="200" w:firstLine="643"/>
        <w:rPr>
          <w:rFonts w:ascii="Times New Roman" w:eastAsia="仿宋" w:hAnsi="Times New Roman" w:cs="Times New Roman"/>
          <w:b/>
          <w:bCs/>
          <w:sz w:val="32"/>
          <w:szCs w:val="32"/>
        </w:rPr>
      </w:pPr>
      <w:r w:rsidRPr="007A5687">
        <w:rPr>
          <w:rFonts w:ascii="Times New Roman" w:eastAsia="仿宋" w:hAnsi="Times New Roman" w:cs="Times New Roman"/>
          <w:b/>
          <w:bCs/>
          <w:kern w:val="0"/>
          <w:sz w:val="32"/>
          <w:szCs w:val="32"/>
        </w:rPr>
        <w:t>D502—</w:t>
      </w:r>
      <w:r w:rsidRPr="007A5687">
        <w:rPr>
          <w:rFonts w:ascii="Times New Roman" w:eastAsia="仿宋" w:hAnsi="Times New Roman" w:cs="Times New Roman" w:hint="eastAsia"/>
          <w:b/>
          <w:bCs/>
          <w:kern w:val="0"/>
          <w:sz w:val="32"/>
          <w:szCs w:val="32"/>
        </w:rPr>
        <w:t>购买主体对承载主体的满意度</w:t>
      </w:r>
      <w:r w:rsidRPr="007A5687">
        <w:rPr>
          <w:rFonts w:ascii="Times New Roman" w:eastAsia="仿宋" w:hAnsi="Times New Roman" w:cs="Times New Roman"/>
          <w:b/>
          <w:bCs/>
          <w:kern w:val="0"/>
          <w:sz w:val="32"/>
          <w:szCs w:val="32"/>
        </w:rPr>
        <w:t>：</w:t>
      </w:r>
      <w:r w:rsidRPr="007A5687">
        <w:rPr>
          <w:rFonts w:ascii="Times New Roman" w:eastAsia="仿宋" w:hAnsi="Times New Roman" w:cs="Times New Roman" w:hint="eastAsia"/>
          <w:kern w:val="0"/>
          <w:sz w:val="32"/>
          <w:szCs w:val="32"/>
        </w:rPr>
        <w:t>项目组收回线上问卷</w:t>
      </w:r>
      <w:r w:rsidRPr="007A5687">
        <w:rPr>
          <w:rFonts w:ascii="Times New Roman" w:eastAsia="仿宋" w:hAnsi="Times New Roman" w:cs="Times New Roman"/>
          <w:kern w:val="0"/>
          <w:sz w:val="32"/>
          <w:szCs w:val="32"/>
        </w:rPr>
        <w:t>5</w:t>
      </w:r>
      <w:r w:rsidRPr="007A5687">
        <w:rPr>
          <w:rFonts w:ascii="Times New Roman" w:eastAsia="仿宋" w:hAnsi="Times New Roman" w:cs="Times New Roman"/>
          <w:kern w:val="0"/>
          <w:sz w:val="32"/>
          <w:szCs w:val="32"/>
        </w:rPr>
        <w:t>份，其中</w:t>
      </w:r>
      <w:r w:rsidRPr="007A5687">
        <w:rPr>
          <w:rFonts w:ascii="仿宋" w:eastAsia="仿宋" w:hAnsi="仿宋" w:cs="Times New Roman" w:hint="eastAsia"/>
          <w:kern w:val="0"/>
          <w:sz w:val="32"/>
          <w:szCs w:val="32"/>
        </w:rPr>
        <w:t>“</w:t>
      </w:r>
      <w:r w:rsidRPr="007A5687">
        <w:rPr>
          <w:rFonts w:ascii="Times New Roman" w:eastAsia="仿宋" w:hAnsi="Times New Roman" w:cs="Times New Roman"/>
          <w:kern w:val="0"/>
          <w:sz w:val="32"/>
          <w:szCs w:val="32"/>
        </w:rPr>
        <w:t>您对平原博物院中水系统供暖制冷项目承载单位提供的中水系统供暖制冷服务总体效果表示</w:t>
      </w:r>
      <w:r w:rsidRPr="007A5687">
        <w:rPr>
          <w:rFonts w:ascii="仿宋" w:eastAsia="仿宋" w:hAnsi="仿宋" w:cs="Times New Roman" w:hint="eastAsia"/>
          <w:kern w:val="0"/>
          <w:sz w:val="32"/>
          <w:szCs w:val="32"/>
        </w:rPr>
        <w:t>”</w:t>
      </w:r>
      <w:r w:rsidRPr="007A5687">
        <w:rPr>
          <w:rFonts w:ascii="Times New Roman" w:eastAsia="仿宋" w:hAnsi="Times New Roman" w:cs="Times New Roman"/>
          <w:kern w:val="0"/>
          <w:sz w:val="32"/>
          <w:szCs w:val="32"/>
        </w:rPr>
        <w:t>，选择非常满意的</w:t>
      </w:r>
      <w:r w:rsidRPr="007A5687">
        <w:rPr>
          <w:rFonts w:ascii="Times New Roman" w:eastAsia="仿宋" w:hAnsi="Times New Roman" w:cs="Times New Roman"/>
          <w:kern w:val="0"/>
          <w:sz w:val="32"/>
          <w:szCs w:val="32"/>
        </w:rPr>
        <w:t>4</w:t>
      </w:r>
      <w:r w:rsidRPr="007A5687">
        <w:rPr>
          <w:rFonts w:ascii="Times New Roman" w:eastAsia="仿宋" w:hAnsi="Times New Roman" w:cs="Times New Roman"/>
          <w:kern w:val="0"/>
          <w:sz w:val="32"/>
          <w:szCs w:val="32"/>
        </w:rPr>
        <w:t>份，比较满意的</w:t>
      </w:r>
      <w:r w:rsidRPr="007A5687">
        <w:rPr>
          <w:rFonts w:ascii="Times New Roman" w:eastAsia="仿宋" w:hAnsi="Times New Roman" w:cs="Times New Roman"/>
          <w:kern w:val="0"/>
          <w:sz w:val="32"/>
          <w:szCs w:val="32"/>
        </w:rPr>
        <w:t>1</w:t>
      </w:r>
      <w:r w:rsidRPr="007A5687">
        <w:rPr>
          <w:rFonts w:ascii="Times New Roman" w:eastAsia="仿宋" w:hAnsi="Times New Roman" w:cs="Times New Roman"/>
          <w:kern w:val="0"/>
          <w:sz w:val="32"/>
          <w:szCs w:val="32"/>
        </w:rPr>
        <w:t>份，基本满意</w:t>
      </w:r>
      <w:r w:rsidRPr="007A5687">
        <w:rPr>
          <w:rFonts w:ascii="Times New Roman" w:eastAsia="仿宋" w:hAnsi="Times New Roman" w:cs="Times New Roman"/>
          <w:kern w:val="0"/>
          <w:sz w:val="32"/>
          <w:szCs w:val="32"/>
        </w:rPr>
        <w:t>0</w:t>
      </w:r>
      <w:r w:rsidRPr="007A5687">
        <w:rPr>
          <w:rFonts w:ascii="Times New Roman" w:eastAsia="仿宋" w:hAnsi="Times New Roman" w:cs="Times New Roman"/>
          <w:kern w:val="0"/>
          <w:sz w:val="32"/>
          <w:szCs w:val="32"/>
        </w:rPr>
        <w:t>份，有待提高</w:t>
      </w:r>
      <w:r w:rsidRPr="007A5687">
        <w:rPr>
          <w:rFonts w:ascii="Times New Roman" w:eastAsia="仿宋" w:hAnsi="Times New Roman" w:cs="Times New Roman"/>
          <w:kern w:val="0"/>
          <w:sz w:val="32"/>
          <w:szCs w:val="32"/>
        </w:rPr>
        <w:t>0</w:t>
      </w:r>
      <w:r w:rsidRPr="007A5687">
        <w:rPr>
          <w:rFonts w:ascii="Times New Roman" w:eastAsia="仿宋" w:hAnsi="Times New Roman" w:cs="Times New Roman"/>
          <w:kern w:val="0"/>
          <w:sz w:val="32"/>
          <w:szCs w:val="32"/>
        </w:rPr>
        <w:t>份，满意度</w:t>
      </w:r>
      <w:r w:rsidRPr="007A5687">
        <w:rPr>
          <w:rFonts w:ascii="Times New Roman" w:eastAsia="仿宋" w:hAnsi="Times New Roman" w:cs="Times New Roman"/>
          <w:kern w:val="0"/>
          <w:sz w:val="32"/>
          <w:szCs w:val="32"/>
        </w:rPr>
        <w:t>80.00%</w:t>
      </w:r>
      <w:r w:rsidRPr="007A5687">
        <w:rPr>
          <w:rFonts w:ascii="Times New Roman" w:eastAsia="仿宋" w:hAnsi="Times New Roman" w:cs="Times New Roman"/>
          <w:kern w:val="0"/>
          <w:sz w:val="32"/>
          <w:szCs w:val="32"/>
        </w:rPr>
        <w:t>，得</w:t>
      </w:r>
      <w:r w:rsidRPr="007A5687">
        <w:rPr>
          <w:rFonts w:ascii="Times New Roman" w:eastAsia="仿宋" w:hAnsi="Times New Roman" w:cs="Times New Roman"/>
          <w:kern w:val="0"/>
          <w:sz w:val="32"/>
          <w:szCs w:val="32"/>
        </w:rPr>
        <w:t>3.00</w:t>
      </w:r>
      <w:r w:rsidRPr="007A5687">
        <w:rPr>
          <w:rFonts w:ascii="Times New Roman" w:eastAsia="仿宋" w:hAnsi="Times New Roman" w:cs="Times New Roman"/>
          <w:kern w:val="0"/>
          <w:sz w:val="32"/>
          <w:szCs w:val="32"/>
        </w:rPr>
        <w:t>分</w:t>
      </w:r>
      <w:r w:rsidRPr="007A5687">
        <w:rPr>
          <w:rFonts w:ascii="Times New Roman" w:eastAsia="仿宋" w:hAnsi="Times New Roman" w:cs="Times New Roman" w:hint="eastAsia"/>
          <w:kern w:val="0"/>
          <w:sz w:val="32"/>
          <w:szCs w:val="32"/>
        </w:rPr>
        <w:t>。</w:t>
      </w:r>
    </w:p>
    <w:p w14:paraId="3A64D57D" w14:textId="77777777" w:rsidR="00D07AAC" w:rsidRPr="007A5687" w:rsidRDefault="00080192">
      <w:pPr>
        <w:outlineLvl w:val="0"/>
        <w:rPr>
          <w:rFonts w:ascii="Times New Roman" w:eastAsia="黑体" w:hAnsi="Times New Roman" w:cs="Times New Roman"/>
          <w:sz w:val="32"/>
          <w:szCs w:val="32"/>
        </w:rPr>
      </w:pPr>
      <w:bookmarkStart w:id="59" w:name="_Toc141865552"/>
      <w:r w:rsidRPr="007A5687">
        <w:rPr>
          <w:rFonts w:ascii="Times New Roman" w:eastAsia="黑体" w:hAnsi="Times New Roman" w:cs="Times New Roman" w:hint="eastAsia"/>
          <w:sz w:val="32"/>
          <w:szCs w:val="32"/>
        </w:rPr>
        <w:t>五、主要经验及做法、存在的问题及原因分析</w:t>
      </w:r>
      <w:bookmarkEnd w:id="59"/>
    </w:p>
    <w:p w14:paraId="495EEF48" w14:textId="77777777" w:rsidR="00D07AAC" w:rsidRPr="007A5687" w:rsidRDefault="00080192">
      <w:pPr>
        <w:outlineLvl w:val="1"/>
        <w:rPr>
          <w:rFonts w:ascii="Times New Roman" w:eastAsia="楷体" w:hAnsi="Times New Roman" w:cs="Times New Roman"/>
          <w:color w:val="000000" w:themeColor="text1"/>
          <w:sz w:val="32"/>
          <w:szCs w:val="32"/>
        </w:rPr>
      </w:pPr>
      <w:bookmarkStart w:id="60" w:name="_Toc141865553"/>
      <w:r w:rsidRPr="007A5687">
        <w:rPr>
          <w:rFonts w:ascii="Times New Roman" w:eastAsia="楷体" w:hAnsi="Times New Roman" w:cs="Times New Roman" w:hint="eastAsia"/>
          <w:color w:val="000000" w:themeColor="text1"/>
          <w:sz w:val="32"/>
          <w:szCs w:val="32"/>
        </w:rPr>
        <w:t>（一）主要经验及做法</w:t>
      </w:r>
      <w:bookmarkEnd w:id="60"/>
    </w:p>
    <w:p w14:paraId="5A0E72F3" w14:textId="56A3B60E" w:rsidR="00D07AAC" w:rsidRPr="007A5687" w:rsidRDefault="00080192">
      <w:pPr>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1.</w:t>
      </w:r>
      <w:r w:rsidRPr="007A5687">
        <w:rPr>
          <w:rFonts w:ascii="Times New Roman" w:eastAsia="仿宋" w:hAnsi="Times New Roman" w:cs="Times New Roman" w:hint="eastAsia"/>
          <w:sz w:val="32"/>
          <w:szCs w:val="32"/>
        </w:rPr>
        <w:t>平原博物院中水系统供暖制冷项目的实施，响应了新乡市循环经济再利用示范城市及国家节能降碳政策要求。项目采用中水回用系统提供供暖制冷服务，与传统的水源热泵技术相比，可以有效解决原有水源热泵技术长期地下水回灌难的问题。</w:t>
      </w:r>
    </w:p>
    <w:p w14:paraId="775CAD4A" w14:textId="47BBEFEC" w:rsidR="00D07AAC" w:rsidRPr="007A5687" w:rsidRDefault="00080192">
      <w:pPr>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2.</w:t>
      </w:r>
      <w:r w:rsidRPr="007A5687">
        <w:rPr>
          <w:rFonts w:ascii="Times New Roman" w:eastAsia="仿宋" w:hAnsi="Times New Roman" w:cs="Times New Roman" w:hint="eastAsia"/>
          <w:sz w:val="32"/>
          <w:szCs w:val="32"/>
        </w:rPr>
        <w:t>基本按照《政府购买服务管理办法》</w:t>
      </w:r>
      <w:r w:rsidRPr="007A5687">
        <w:rPr>
          <w:rFonts w:ascii="仿宋" w:eastAsia="仿宋" w:hAnsi="仿宋" w:hint="eastAsia"/>
          <w:sz w:val="32"/>
          <w:szCs w:val="32"/>
        </w:rPr>
        <w:t>（财政部令第</w:t>
      </w:r>
      <w:r w:rsidRPr="007A5687">
        <w:rPr>
          <w:rFonts w:ascii="Times New Roman" w:eastAsia="仿宋" w:hAnsi="Times New Roman" w:cs="Times New Roman"/>
          <w:sz w:val="32"/>
          <w:szCs w:val="32"/>
        </w:rPr>
        <w:t>102</w:t>
      </w:r>
      <w:r w:rsidRPr="007A5687">
        <w:rPr>
          <w:rFonts w:ascii="仿宋" w:eastAsia="仿宋" w:hAnsi="仿宋"/>
          <w:sz w:val="32"/>
          <w:szCs w:val="32"/>
        </w:rPr>
        <w:t>号</w:t>
      </w:r>
      <w:r w:rsidRPr="007A5687">
        <w:rPr>
          <w:rFonts w:ascii="仿宋" w:eastAsia="仿宋" w:hAnsi="仿宋" w:hint="eastAsia"/>
          <w:sz w:val="32"/>
          <w:szCs w:val="32"/>
        </w:rPr>
        <w:t>）</w:t>
      </w:r>
      <w:r w:rsidRPr="007A5687">
        <w:rPr>
          <w:rFonts w:ascii="Times New Roman" w:eastAsia="仿宋" w:hAnsi="Times New Roman" w:cs="Times New Roman" w:hint="eastAsia"/>
          <w:sz w:val="32"/>
          <w:szCs w:val="32"/>
        </w:rPr>
        <w:t>开展项目立项、项目采购，合同签订等相关工作</w:t>
      </w:r>
      <w:r w:rsidR="000377D6" w:rsidRPr="007A5687">
        <w:rPr>
          <w:rFonts w:ascii="Times New Roman" w:eastAsia="仿宋" w:hAnsi="Times New Roman" w:cs="Times New Roman" w:hint="eastAsia"/>
          <w:sz w:val="32"/>
          <w:szCs w:val="32"/>
        </w:rPr>
        <w:t>。</w:t>
      </w:r>
    </w:p>
    <w:p w14:paraId="3970E7FE" w14:textId="77777777" w:rsidR="00D07AAC" w:rsidRPr="007A5687" w:rsidRDefault="00080192">
      <w:pPr>
        <w:outlineLvl w:val="1"/>
        <w:rPr>
          <w:rFonts w:ascii="Times New Roman" w:eastAsia="楷体" w:hAnsi="Times New Roman" w:cs="Times New Roman"/>
          <w:color w:val="000000" w:themeColor="text1"/>
          <w:sz w:val="32"/>
          <w:szCs w:val="32"/>
        </w:rPr>
      </w:pPr>
      <w:bookmarkStart w:id="61" w:name="_Toc141865554"/>
      <w:r w:rsidRPr="007A5687">
        <w:rPr>
          <w:rFonts w:ascii="Times New Roman" w:eastAsia="楷体" w:hAnsi="Times New Roman" w:cs="Times New Roman" w:hint="eastAsia"/>
          <w:color w:val="000000" w:themeColor="text1"/>
          <w:sz w:val="32"/>
          <w:szCs w:val="32"/>
        </w:rPr>
        <w:t>（二）存在的问题及原因分析</w:t>
      </w:r>
      <w:bookmarkEnd w:id="61"/>
    </w:p>
    <w:p w14:paraId="3B80DBB5" w14:textId="77777777" w:rsidR="00D07AAC" w:rsidRPr="007A5687" w:rsidRDefault="00080192">
      <w:pPr>
        <w:spacing w:line="360" w:lineRule="auto"/>
        <w:ind w:firstLineChars="200" w:firstLine="643"/>
        <w:outlineLvl w:val="2"/>
        <w:rPr>
          <w:rFonts w:ascii="仿宋" w:eastAsia="仿宋" w:hAnsi="仿宋"/>
          <w:b/>
          <w:bCs/>
          <w:sz w:val="32"/>
          <w:szCs w:val="32"/>
        </w:rPr>
      </w:pPr>
      <w:bookmarkStart w:id="62" w:name="_Toc141865555"/>
      <w:r w:rsidRPr="007A5687">
        <w:rPr>
          <w:rFonts w:ascii="Times New Roman" w:eastAsia="仿宋" w:hAnsi="Times New Roman" w:cs="Times New Roman"/>
          <w:b/>
          <w:bCs/>
          <w:sz w:val="32"/>
          <w:szCs w:val="32"/>
        </w:rPr>
        <w:t>1</w:t>
      </w:r>
      <w:r w:rsidRPr="007A5687">
        <w:rPr>
          <w:rFonts w:ascii="仿宋" w:eastAsia="仿宋" w:hAnsi="仿宋"/>
          <w:b/>
          <w:bCs/>
          <w:sz w:val="32"/>
          <w:szCs w:val="32"/>
        </w:rPr>
        <w:t>.</w:t>
      </w:r>
      <w:bookmarkStart w:id="63" w:name="_Hlk141624081"/>
      <w:r w:rsidRPr="007A5687">
        <w:rPr>
          <w:rFonts w:ascii="仿宋" w:eastAsia="仿宋" w:hAnsi="仿宋" w:hint="eastAsia"/>
          <w:b/>
          <w:bCs/>
          <w:sz w:val="32"/>
          <w:szCs w:val="32"/>
        </w:rPr>
        <w:t>部门</w:t>
      </w:r>
      <w:bookmarkEnd w:id="63"/>
      <w:r w:rsidRPr="007A5687">
        <w:rPr>
          <w:rFonts w:ascii="仿宋" w:eastAsia="仿宋" w:hAnsi="仿宋" w:hint="eastAsia"/>
          <w:b/>
          <w:bCs/>
          <w:sz w:val="32"/>
          <w:szCs w:val="32"/>
        </w:rPr>
        <w:t>项目预算编制不规范</w:t>
      </w:r>
      <w:bookmarkEnd w:id="62"/>
    </w:p>
    <w:p w14:paraId="59797FD3" w14:textId="77777777" w:rsidR="00D07AAC" w:rsidRPr="007A5687" w:rsidRDefault="00080192">
      <w:pPr>
        <w:spacing w:line="360" w:lineRule="auto"/>
        <w:ind w:firstLineChars="200" w:firstLine="640"/>
        <w:rPr>
          <w:rFonts w:ascii="仿宋" w:eastAsia="仿宋" w:hAnsi="仿宋"/>
          <w:sz w:val="32"/>
          <w:szCs w:val="32"/>
        </w:rPr>
      </w:pPr>
      <w:r w:rsidRPr="007A5687">
        <w:rPr>
          <w:rFonts w:ascii="仿宋" w:eastAsia="仿宋" w:hAnsi="仿宋" w:hint="eastAsia"/>
          <w:sz w:val="32"/>
          <w:szCs w:val="32"/>
        </w:rPr>
        <w:t>平原博物院中水系统供暖制冷项目是延续项目，项目的预算没有在新乡市机关事务中心部门预算中单列，项目决算亦未单列显示。新乡市机关事务中心负责新乡市市级合署办公区域供暖制冷，平原博物院中水系统供暖制冷项目作为专项业务经费下达，项目预算和决算均不在新乡市机关事务中心部门预算、决算中单列。</w:t>
      </w:r>
    </w:p>
    <w:p w14:paraId="2529B006" w14:textId="77777777" w:rsidR="00D07AAC" w:rsidRPr="007A5687" w:rsidRDefault="00080192">
      <w:pPr>
        <w:spacing w:line="360" w:lineRule="auto"/>
        <w:ind w:firstLineChars="200" w:firstLine="643"/>
        <w:outlineLvl w:val="2"/>
        <w:rPr>
          <w:rFonts w:ascii="Times New Roman" w:eastAsia="仿宋" w:hAnsi="Times New Roman" w:cs="Times New Roman"/>
          <w:b/>
          <w:bCs/>
          <w:sz w:val="32"/>
          <w:szCs w:val="32"/>
        </w:rPr>
      </w:pPr>
      <w:bookmarkStart w:id="64" w:name="_Toc141865556"/>
      <w:r w:rsidRPr="007A5687">
        <w:rPr>
          <w:rFonts w:ascii="Times New Roman" w:eastAsia="仿宋" w:hAnsi="Times New Roman" w:cs="Times New Roman"/>
          <w:b/>
          <w:bCs/>
          <w:sz w:val="32"/>
          <w:szCs w:val="32"/>
        </w:rPr>
        <w:t>2.</w:t>
      </w:r>
      <w:r w:rsidRPr="007A5687">
        <w:rPr>
          <w:rFonts w:ascii="Times New Roman" w:eastAsia="仿宋" w:hAnsi="Times New Roman" w:cs="Times New Roman" w:hint="eastAsia"/>
          <w:b/>
          <w:bCs/>
          <w:sz w:val="32"/>
          <w:szCs w:val="32"/>
        </w:rPr>
        <w:t>项目立项申请程序不规范</w:t>
      </w:r>
      <w:bookmarkEnd w:id="64"/>
    </w:p>
    <w:p w14:paraId="4B529F02" w14:textId="77777777" w:rsidR="00D07AAC" w:rsidRPr="007A5687" w:rsidRDefault="00080192">
      <w:pPr>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通过对项目立项相关资料的梳理发现，平原博物院中水系统供暖制冷项目的项目立项有关资料仅《党组会议纪要》、《新乡市机关事务中心关于平原博物院利用中水系统供暖制冷合同续约的请示及方案详细介绍》两份，项目立项时并未经过必要的可行性分析、事前绩效评估和风险评估等立项程序，项目立项申请程序不完善，项目立项资料欠缺，说明项目单位对项目立项的重视程度不够，忽视了项目立项在整个项目管理过程中的重要性。</w:t>
      </w:r>
    </w:p>
    <w:p w14:paraId="3BAAFED9" w14:textId="77777777" w:rsidR="00D07AAC" w:rsidRPr="007A5687" w:rsidRDefault="00080192">
      <w:pPr>
        <w:spacing w:line="360" w:lineRule="auto"/>
        <w:ind w:firstLineChars="200" w:firstLine="643"/>
        <w:outlineLvl w:val="2"/>
        <w:rPr>
          <w:rFonts w:ascii="Times New Roman" w:eastAsia="仿宋" w:hAnsi="Times New Roman" w:cs="Times New Roman"/>
          <w:b/>
          <w:bCs/>
          <w:sz w:val="32"/>
          <w:szCs w:val="32"/>
        </w:rPr>
      </w:pPr>
      <w:bookmarkStart w:id="65" w:name="_Toc141865557"/>
      <w:r w:rsidRPr="007A5687">
        <w:rPr>
          <w:rFonts w:ascii="Times New Roman" w:eastAsia="仿宋" w:hAnsi="Times New Roman" w:cs="Times New Roman"/>
          <w:b/>
          <w:bCs/>
          <w:sz w:val="32"/>
          <w:szCs w:val="32"/>
        </w:rPr>
        <w:t>3.</w:t>
      </w:r>
      <w:r w:rsidRPr="007A5687">
        <w:rPr>
          <w:rFonts w:ascii="Times New Roman" w:eastAsia="仿宋" w:hAnsi="Times New Roman" w:cs="Times New Roman" w:hint="eastAsia"/>
          <w:b/>
          <w:bCs/>
          <w:sz w:val="32"/>
          <w:szCs w:val="32"/>
        </w:rPr>
        <w:t>项目绩效指标设置可衡量性差，绩效管理过程不完善</w:t>
      </w:r>
      <w:bookmarkEnd w:id="65"/>
    </w:p>
    <w:p w14:paraId="29FF8C9F" w14:textId="77777777" w:rsidR="00D07AAC" w:rsidRPr="007A5687" w:rsidRDefault="00080192">
      <w:pPr>
        <w:spacing w:line="360" w:lineRule="auto"/>
        <w:ind w:firstLineChars="200" w:firstLine="640"/>
        <w:rPr>
          <w:rFonts w:ascii="Times New Roman" w:eastAsia="仿宋" w:hAnsi="Times New Roman" w:cs="Times New Roman"/>
          <w:sz w:val="32"/>
          <w:szCs w:val="32"/>
        </w:rPr>
      </w:pPr>
      <w:r w:rsidRPr="007A5687">
        <w:rPr>
          <w:rFonts w:ascii="仿宋" w:eastAsia="仿宋" w:hAnsi="仿宋" w:hint="eastAsia"/>
          <w:sz w:val="32"/>
          <w:szCs w:val="32"/>
        </w:rPr>
        <w:t>项目绩效目标设置不够清晰完整不够科学细化，难以对项目组织实施发挥有效的目标导向作用，影响后续开展绩效评价质量。项目实施未开展绩效自评工作，对绩效目标管理的重视程度有待进一步提高。</w:t>
      </w:r>
      <w:r w:rsidRPr="007A5687">
        <w:rPr>
          <w:rFonts w:ascii="Times New Roman" w:eastAsia="仿宋" w:hAnsi="Times New Roman" w:cs="Times New Roman" w:hint="eastAsia"/>
          <w:sz w:val="32"/>
          <w:szCs w:val="32"/>
        </w:rPr>
        <w:t>比如二级服务对象满意度指标下的三级指标</w:t>
      </w:r>
      <w:r w:rsidRPr="007A5687">
        <w:rPr>
          <w:rFonts w:ascii="仿宋" w:eastAsia="仿宋" w:hAnsi="仿宋" w:cs="Times New Roman" w:hint="eastAsia"/>
          <w:sz w:val="32"/>
          <w:szCs w:val="32"/>
        </w:rPr>
        <w:t>“</w:t>
      </w:r>
      <w:r w:rsidRPr="007A5687">
        <w:rPr>
          <w:rFonts w:ascii="Times New Roman" w:eastAsia="仿宋" w:hAnsi="Times New Roman" w:cs="Times New Roman" w:hint="eastAsia"/>
          <w:sz w:val="32"/>
          <w:szCs w:val="32"/>
        </w:rPr>
        <w:t>公共办公满意度</w:t>
      </w:r>
      <w:r w:rsidRPr="007A5687">
        <w:rPr>
          <w:rFonts w:ascii="仿宋" w:eastAsia="仿宋" w:hAnsi="仿宋" w:cs="Times New Roman" w:hint="eastAsia"/>
          <w:sz w:val="32"/>
          <w:szCs w:val="32"/>
        </w:rPr>
        <w:t>”</w:t>
      </w:r>
      <w:r w:rsidRPr="007A5687">
        <w:rPr>
          <w:rFonts w:ascii="Times New Roman" w:eastAsia="仿宋" w:hAnsi="Times New Roman" w:cs="Times New Roman" w:hint="eastAsia"/>
          <w:sz w:val="32"/>
          <w:szCs w:val="32"/>
        </w:rPr>
        <w:t>和</w:t>
      </w:r>
      <w:r w:rsidRPr="007A5687">
        <w:rPr>
          <w:rFonts w:ascii="仿宋" w:eastAsia="仿宋" w:hAnsi="仿宋" w:cs="Times New Roman" w:hint="eastAsia"/>
          <w:sz w:val="32"/>
          <w:szCs w:val="32"/>
        </w:rPr>
        <w:t>“</w:t>
      </w:r>
      <w:r w:rsidRPr="007A5687">
        <w:rPr>
          <w:rFonts w:ascii="Times New Roman" w:eastAsia="仿宋" w:hAnsi="Times New Roman" w:cs="Times New Roman" w:hint="eastAsia"/>
          <w:sz w:val="32"/>
          <w:szCs w:val="32"/>
        </w:rPr>
        <w:t>公共场所满意度</w:t>
      </w:r>
      <w:r w:rsidRPr="007A5687">
        <w:rPr>
          <w:rFonts w:ascii="仿宋" w:eastAsia="仿宋" w:hAnsi="仿宋" w:cs="Times New Roman" w:hint="eastAsia"/>
          <w:sz w:val="32"/>
          <w:szCs w:val="32"/>
        </w:rPr>
        <w:t>”</w:t>
      </w:r>
      <w:r w:rsidRPr="007A5687">
        <w:rPr>
          <w:rFonts w:ascii="Times New Roman" w:eastAsia="仿宋" w:hAnsi="Times New Roman" w:cs="Times New Roman" w:hint="eastAsia"/>
          <w:sz w:val="32"/>
          <w:szCs w:val="32"/>
        </w:rPr>
        <w:t>，三级指标的描述不够准确，对项目缺乏针对性。如设置的社会效益、生态效益和可持续影响类指标的指标均为</w:t>
      </w:r>
      <w:r w:rsidRPr="007A5687">
        <w:rPr>
          <w:rFonts w:ascii="仿宋" w:eastAsia="仿宋" w:hAnsi="仿宋" w:cs="Times New Roman" w:hint="eastAsia"/>
          <w:sz w:val="32"/>
          <w:szCs w:val="32"/>
        </w:rPr>
        <w:t>“</w:t>
      </w:r>
      <w:r w:rsidRPr="007A5687">
        <w:rPr>
          <w:rFonts w:ascii="Times New Roman" w:eastAsia="仿宋" w:hAnsi="Times New Roman" w:cs="Times New Roman" w:hint="eastAsia"/>
          <w:sz w:val="32"/>
          <w:szCs w:val="32"/>
        </w:rPr>
        <w:t>实行</w:t>
      </w:r>
      <w:r w:rsidRPr="007A5687">
        <w:rPr>
          <w:rFonts w:ascii="仿宋" w:eastAsia="仿宋" w:hAnsi="仿宋" w:cs="Times New Roman" w:hint="eastAsia"/>
          <w:sz w:val="32"/>
          <w:szCs w:val="32"/>
        </w:rPr>
        <w:t>”</w:t>
      </w:r>
      <w:r w:rsidRPr="007A5687">
        <w:rPr>
          <w:rFonts w:ascii="Times New Roman" w:eastAsia="仿宋" w:hAnsi="Times New Roman" w:cs="Times New Roman" w:hint="eastAsia"/>
          <w:sz w:val="32"/>
          <w:szCs w:val="32"/>
        </w:rPr>
        <w:t>，属于定性指标，项目指标设置笼统，未对指标进行量化，缺乏可衡量性，相关性不强，无法考核。三是项目实施过程，新乡市机关事务中心并未进行事前绩效评估及事中绩效监控等绩效管理的程序，整体绩效管理过程需要进一步强化。项目单位对绩效管理的认识不够深入，对绩效管理的要求和操作技能掌握程度不够高。</w:t>
      </w:r>
    </w:p>
    <w:p w14:paraId="4BC275AB" w14:textId="77777777" w:rsidR="00D07AAC" w:rsidRPr="007A5687" w:rsidRDefault="00080192">
      <w:pPr>
        <w:spacing w:line="360" w:lineRule="auto"/>
        <w:ind w:firstLineChars="200" w:firstLine="643"/>
        <w:outlineLvl w:val="2"/>
        <w:rPr>
          <w:rFonts w:ascii="Times New Roman" w:eastAsia="仿宋" w:hAnsi="Times New Roman" w:cs="Times New Roman"/>
          <w:b/>
          <w:bCs/>
          <w:sz w:val="32"/>
          <w:szCs w:val="32"/>
        </w:rPr>
      </w:pPr>
      <w:bookmarkStart w:id="66" w:name="_Toc141865558"/>
      <w:r w:rsidRPr="007A5687">
        <w:rPr>
          <w:rFonts w:ascii="Times New Roman" w:eastAsia="仿宋" w:hAnsi="Times New Roman" w:cs="Times New Roman"/>
          <w:b/>
          <w:bCs/>
          <w:sz w:val="32"/>
          <w:szCs w:val="32"/>
        </w:rPr>
        <w:t>4.</w:t>
      </w:r>
      <w:r w:rsidRPr="007A5687">
        <w:rPr>
          <w:rFonts w:ascii="Times New Roman" w:eastAsia="仿宋" w:hAnsi="Times New Roman" w:cs="Times New Roman" w:hint="eastAsia"/>
          <w:b/>
          <w:bCs/>
          <w:sz w:val="32"/>
          <w:szCs w:val="32"/>
        </w:rPr>
        <w:t>采购方式不精准，合同主要条款约定不严谨</w:t>
      </w:r>
      <w:bookmarkEnd w:id="66"/>
    </w:p>
    <w:p w14:paraId="7E290D04" w14:textId="28E6577C" w:rsidR="00D07AAC" w:rsidRPr="007A5687" w:rsidRDefault="00080192">
      <w:pPr>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通过对项目实施过程及现场调研的询问情况发现，平原博物院中水系统供暖制冷项目是延续项目，根据《新乡市机关事务中心关于平原博物院利用中水系统供暖制冷合同续约的请示及方案详细介绍》文件，该项目符合单一来源采购的方式。新乡市机关事务中心在选择政府购买服务的方式时，先通过了公开招投标的方式，后运用单一来源采购的方式，降低了政府购买服务的高效性。另一方面，在对政府采购合同的核查中发现，合同中关于服务资金交付期限的条款规定为</w:t>
      </w:r>
      <w:r w:rsidRPr="007A5687">
        <w:rPr>
          <w:rFonts w:ascii="仿宋" w:eastAsia="仿宋" w:hAnsi="仿宋" w:cs="Times New Roman" w:hint="eastAsia"/>
          <w:sz w:val="32"/>
          <w:szCs w:val="32"/>
        </w:rPr>
        <w:t>“</w:t>
      </w:r>
      <w:r w:rsidRPr="007A5687">
        <w:rPr>
          <w:rFonts w:ascii="Times New Roman" w:eastAsia="仿宋" w:hAnsi="Times New Roman" w:cs="Times New Roman" w:hint="eastAsia"/>
          <w:sz w:val="32"/>
          <w:szCs w:val="32"/>
        </w:rPr>
        <w:t>每年供热季结束前，甲方将本供热季（当年</w:t>
      </w:r>
      <w:r w:rsidRPr="007A5687">
        <w:rPr>
          <w:rFonts w:ascii="Times New Roman" w:eastAsia="仿宋" w:hAnsi="Times New Roman" w:cs="Times New Roman"/>
          <w:sz w:val="32"/>
          <w:szCs w:val="32"/>
        </w:rPr>
        <w:t>11</w:t>
      </w:r>
      <w:r w:rsidRPr="007A5687">
        <w:rPr>
          <w:rFonts w:ascii="Times New Roman" w:eastAsia="仿宋" w:hAnsi="Times New Roman" w:cs="Times New Roman" w:hint="eastAsia"/>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hint="eastAsia"/>
          <w:sz w:val="32"/>
          <w:szCs w:val="32"/>
        </w:rPr>
        <w:t>日至次年</w:t>
      </w:r>
      <w:r w:rsidRPr="007A5687">
        <w:rPr>
          <w:rFonts w:ascii="Times New Roman" w:eastAsia="仿宋" w:hAnsi="Times New Roman" w:cs="Times New Roman"/>
          <w:sz w:val="32"/>
          <w:szCs w:val="32"/>
        </w:rPr>
        <w:t>3</w:t>
      </w:r>
      <w:r w:rsidRPr="007A5687">
        <w:rPr>
          <w:rFonts w:ascii="Times New Roman" w:eastAsia="仿宋" w:hAnsi="Times New Roman" w:cs="Times New Roman" w:hint="eastAsia"/>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hint="eastAsia"/>
          <w:sz w:val="32"/>
          <w:szCs w:val="32"/>
        </w:rPr>
        <w:t>日）的供暖费足额交付给乙方；每年制冷季结束前，甲方将本制冷季（当年</w:t>
      </w:r>
      <w:r w:rsidRPr="007A5687">
        <w:rPr>
          <w:rFonts w:ascii="Times New Roman" w:eastAsia="仿宋" w:hAnsi="Times New Roman" w:cs="Times New Roman"/>
          <w:sz w:val="32"/>
          <w:szCs w:val="32"/>
        </w:rPr>
        <w:t>6</w:t>
      </w:r>
      <w:r w:rsidRPr="007A5687">
        <w:rPr>
          <w:rFonts w:ascii="Times New Roman" w:eastAsia="仿宋" w:hAnsi="Times New Roman" w:cs="Times New Roman" w:hint="eastAsia"/>
          <w:sz w:val="32"/>
          <w:szCs w:val="32"/>
        </w:rPr>
        <w:t>月</w:t>
      </w:r>
      <w:r w:rsidRPr="007A5687">
        <w:rPr>
          <w:rFonts w:ascii="Times New Roman" w:eastAsia="仿宋" w:hAnsi="Times New Roman" w:cs="Times New Roman"/>
          <w:sz w:val="32"/>
          <w:szCs w:val="32"/>
        </w:rPr>
        <w:t>1</w:t>
      </w:r>
      <w:r w:rsidRPr="007A5687">
        <w:rPr>
          <w:rFonts w:ascii="Times New Roman" w:eastAsia="仿宋" w:hAnsi="Times New Roman" w:cs="Times New Roman" w:hint="eastAsia"/>
          <w:sz w:val="32"/>
          <w:szCs w:val="32"/>
        </w:rPr>
        <w:t>日至</w:t>
      </w:r>
      <w:r w:rsidRPr="007A5687">
        <w:rPr>
          <w:rFonts w:ascii="Times New Roman" w:eastAsia="仿宋" w:hAnsi="Times New Roman" w:cs="Times New Roman"/>
          <w:sz w:val="32"/>
          <w:szCs w:val="32"/>
        </w:rPr>
        <w:t>9</w:t>
      </w:r>
      <w:r w:rsidRPr="007A5687">
        <w:rPr>
          <w:rFonts w:ascii="Times New Roman" w:eastAsia="仿宋" w:hAnsi="Times New Roman" w:cs="Times New Roman" w:hint="eastAsia"/>
          <w:sz w:val="32"/>
          <w:szCs w:val="32"/>
        </w:rPr>
        <w:t>月</w:t>
      </w:r>
      <w:r w:rsidRPr="007A5687">
        <w:rPr>
          <w:rFonts w:ascii="Times New Roman" w:eastAsia="仿宋" w:hAnsi="Times New Roman" w:cs="Times New Roman"/>
          <w:sz w:val="32"/>
          <w:szCs w:val="32"/>
        </w:rPr>
        <w:t>30</w:t>
      </w:r>
      <w:r w:rsidRPr="007A5687">
        <w:rPr>
          <w:rFonts w:ascii="Times New Roman" w:eastAsia="仿宋" w:hAnsi="Times New Roman" w:cs="Times New Roman" w:hint="eastAsia"/>
          <w:sz w:val="32"/>
          <w:szCs w:val="32"/>
        </w:rPr>
        <w:t>日）的制冷费足额交付给乙方</w:t>
      </w:r>
      <w:r w:rsidRPr="007A5687">
        <w:rPr>
          <w:rFonts w:ascii="仿宋" w:eastAsia="仿宋" w:hAnsi="仿宋" w:cs="Times New Roman" w:hint="eastAsia"/>
          <w:sz w:val="32"/>
          <w:szCs w:val="32"/>
        </w:rPr>
        <w:t>”</w:t>
      </w:r>
      <w:r w:rsidRPr="007A5687">
        <w:rPr>
          <w:rFonts w:ascii="Times New Roman" w:eastAsia="仿宋" w:hAnsi="Times New Roman" w:cs="Times New Roman" w:hint="eastAsia"/>
          <w:sz w:val="32"/>
          <w:szCs w:val="32"/>
        </w:rPr>
        <w:t>，根据该条款的规定，项目实施期间，供暖费及制冷费需要在供暖期及制冷期结束之前支付，该合同条款对于缴费时间双方约定不明确，且约定服务未完成前全部支付，将会导致购买方无法有效控制购买服务的质量，不符合常规逻辑。项目单位对政府招标采购管理监管不够，导致采购过程中出现了流标、二次招标，并更换招标方式的情况，存在浪费政府公共资源现象。</w:t>
      </w:r>
    </w:p>
    <w:p w14:paraId="07E541E0" w14:textId="77777777" w:rsidR="00D07AAC" w:rsidRPr="007A5687" w:rsidRDefault="00080192">
      <w:pPr>
        <w:spacing w:line="360" w:lineRule="auto"/>
        <w:ind w:firstLineChars="200" w:firstLine="643"/>
        <w:outlineLvl w:val="2"/>
        <w:rPr>
          <w:rFonts w:ascii="Times New Roman" w:eastAsia="仿宋" w:hAnsi="Times New Roman" w:cs="Times New Roman"/>
          <w:b/>
          <w:bCs/>
          <w:sz w:val="32"/>
          <w:szCs w:val="32"/>
        </w:rPr>
      </w:pPr>
      <w:bookmarkStart w:id="67" w:name="_Toc141865559"/>
      <w:r w:rsidRPr="007A5687">
        <w:rPr>
          <w:rFonts w:ascii="Times New Roman" w:eastAsia="仿宋" w:hAnsi="Times New Roman" w:cs="Times New Roman"/>
          <w:b/>
          <w:bCs/>
          <w:sz w:val="32"/>
          <w:szCs w:val="32"/>
        </w:rPr>
        <w:t>5.</w:t>
      </w:r>
      <w:r w:rsidRPr="007A5687">
        <w:rPr>
          <w:rFonts w:ascii="Times New Roman" w:eastAsia="仿宋" w:hAnsi="Times New Roman" w:cs="Times New Roman" w:hint="eastAsia"/>
          <w:b/>
          <w:bCs/>
          <w:sz w:val="32"/>
          <w:szCs w:val="32"/>
        </w:rPr>
        <w:t>管理制度不健全</w:t>
      </w:r>
      <w:bookmarkEnd w:id="67"/>
    </w:p>
    <w:p w14:paraId="011CE5C0" w14:textId="77777777" w:rsidR="00D07AAC" w:rsidRPr="007A5687" w:rsidRDefault="00080192">
      <w:pPr>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项目单位制定有《新乡市机关事务管理局收支业务管理制度》、《新乡市机关事务中心财务运行管理内部控制办法》等，但未建立《政府采购制度》、《信息公开制度》和其他相关管理制度，管理制度严重不健全。</w:t>
      </w:r>
      <w:r w:rsidRPr="007A5687">
        <w:rPr>
          <w:rFonts w:ascii="仿宋" w:eastAsia="仿宋" w:hAnsi="仿宋" w:hint="eastAsia"/>
          <w:sz w:val="32"/>
          <w:szCs w:val="32"/>
        </w:rPr>
        <w:t>项目管理制度及其执行制度有效性不足，无法对项目实施进行全过程的制度约束。</w:t>
      </w:r>
    </w:p>
    <w:p w14:paraId="4CA6B324" w14:textId="77777777" w:rsidR="00D07AAC" w:rsidRPr="007A5687" w:rsidRDefault="00080192">
      <w:pPr>
        <w:spacing w:line="360" w:lineRule="auto"/>
        <w:ind w:firstLineChars="200" w:firstLine="643"/>
        <w:outlineLvl w:val="2"/>
        <w:rPr>
          <w:rFonts w:ascii="Times New Roman" w:eastAsia="仿宋" w:hAnsi="Times New Roman" w:cs="Times New Roman"/>
          <w:b/>
          <w:bCs/>
          <w:sz w:val="32"/>
          <w:szCs w:val="32"/>
        </w:rPr>
      </w:pPr>
      <w:bookmarkStart w:id="68" w:name="_Toc141865560"/>
      <w:r w:rsidRPr="007A5687">
        <w:rPr>
          <w:rFonts w:ascii="Times New Roman" w:eastAsia="仿宋" w:hAnsi="Times New Roman" w:cs="Times New Roman"/>
          <w:b/>
          <w:bCs/>
          <w:sz w:val="32"/>
          <w:szCs w:val="32"/>
        </w:rPr>
        <w:t>6.</w:t>
      </w:r>
      <w:r w:rsidRPr="007A5687">
        <w:rPr>
          <w:rFonts w:ascii="Times New Roman" w:eastAsia="仿宋" w:hAnsi="Times New Roman" w:cs="Times New Roman" w:hint="eastAsia"/>
          <w:b/>
          <w:bCs/>
          <w:sz w:val="32"/>
          <w:szCs w:val="32"/>
        </w:rPr>
        <w:t>项目服务资金支付不及时</w:t>
      </w:r>
      <w:bookmarkEnd w:id="68"/>
    </w:p>
    <w:p w14:paraId="3233555B"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sz w:val="32"/>
          <w:szCs w:val="32"/>
        </w:rPr>
        <w:t>2022</w:t>
      </w:r>
      <w:r w:rsidRPr="007A5687">
        <w:rPr>
          <w:rFonts w:ascii="Times New Roman" w:eastAsia="仿宋" w:hAnsi="Times New Roman" w:cs="Times New Roman" w:hint="eastAsia"/>
          <w:sz w:val="32"/>
          <w:szCs w:val="32"/>
        </w:rPr>
        <w:t>年度供暖期与</w:t>
      </w:r>
      <w:r w:rsidRPr="007A5687">
        <w:rPr>
          <w:rFonts w:ascii="Times New Roman" w:eastAsia="仿宋" w:hAnsi="Times New Roman" w:cs="Times New Roman"/>
          <w:sz w:val="32"/>
          <w:szCs w:val="32"/>
        </w:rPr>
        <w:t>2023</w:t>
      </w:r>
      <w:r w:rsidRPr="007A5687">
        <w:rPr>
          <w:rFonts w:ascii="Times New Roman" w:eastAsia="仿宋" w:hAnsi="Times New Roman" w:cs="Times New Roman" w:hint="eastAsia"/>
          <w:sz w:val="32"/>
          <w:szCs w:val="32"/>
        </w:rPr>
        <w:t>年</w:t>
      </w:r>
      <w:r w:rsidRPr="007A5687">
        <w:rPr>
          <w:rFonts w:ascii="Times New Roman" w:eastAsia="仿宋" w:hAnsi="Times New Roman" w:cs="Times New Roman"/>
          <w:sz w:val="32"/>
          <w:szCs w:val="32"/>
        </w:rPr>
        <w:t>3</w:t>
      </w:r>
      <w:r w:rsidRPr="007A5687">
        <w:rPr>
          <w:rFonts w:ascii="Times New Roman" w:eastAsia="仿宋" w:hAnsi="Times New Roman" w:cs="Times New Roman" w:hint="eastAsia"/>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hint="eastAsia"/>
          <w:sz w:val="32"/>
          <w:szCs w:val="32"/>
        </w:rPr>
        <w:t>日结束，承载主体与</w:t>
      </w:r>
      <w:r w:rsidRPr="007A5687">
        <w:rPr>
          <w:rFonts w:ascii="Times New Roman" w:eastAsia="仿宋" w:hAnsi="Times New Roman" w:cs="Times New Roman"/>
          <w:sz w:val="32"/>
          <w:szCs w:val="32"/>
        </w:rPr>
        <w:t>2023</w:t>
      </w:r>
      <w:r w:rsidRPr="007A5687">
        <w:rPr>
          <w:rFonts w:ascii="Times New Roman" w:eastAsia="仿宋" w:hAnsi="Times New Roman" w:cs="Times New Roman" w:hint="eastAsia"/>
          <w:sz w:val="32"/>
          <w:szCs w:val="32"/>
        </w:rPr>
        <w:t>年</w:t>
      </w:r>
      <w:r w:rsidRPr="007A5687">
        <w:rPr>
          <w:rFonts w:ascii="Times New Roman" w:eastAsia="仿宋" w:hAnsi="Times New Roman" w:cs="Times New Roman"/>
          <w:sz w:val="32"/>
          <w:szCs w:val="32"/>
        </w:rPr>
        <w:t>05</w:t>
      </w:r>
      <w:r w:rsidRPr="007A5687">
        <w:rPr>
          <w:rFonts w:ascii="Times New Roman" w:eastAsia="仿宋" w:hAnsi="Times New Roman" w:cs="Times New Roman" w:hint="eastAsia"/>
          <w:sz w:val="32"/>
          <w:szCs w:val="32"/>
        </w:rPr>
        <w:t>月</w:t>
      </w:r>
      <w:r w:rsidRPr="007A5687">
        <w:rPr>
          <w:rFonts w:ascii="Times New Roman" w:eastAsia="仿宋" w:hAnsi="Times New Roman" w:cs="Times New Roman"/>
          <w:sz w:val="32"/>
          <w:szCs w:val="32"/>
        </w:rPr>
        <w:t>23</w:t>
      </w:r>
      <w:r w:rsidRPr="007A5687">
        <w:rPr>
          <w:rFonts w:ascii="Times New Roman" w:eastAsia="仿宋" w:hAnsi="Times New Roman" w:cs="Times New Roman" w:hint="eastAsia"/>
          <w:sz w:val="32"/>
          <w:szCs w:val="32"/>
        </w:rPr>
        <w:t>日开具供暖服务费的发票并交付新乡市机关事务管理中心，新乡市机关事务中心与</w:t>
      </w:r>
      <w:r w:rsidRPr="007A5687">
        <w:rPr>
          <w:rFonts w:ascii="Times New Roman" w:eastAsia="仿宋" w:hAnsi="Times New Roman" w:cs="Times New Roman"/>
          <w:sz w:val="32"/>
          <w:szCs w:val="32"/>
        </w:rPr>
        <w:t>2023</w:t>
      </w:r>
      <w:r w:rsidRPr="007A5687">
        <w:rPr>
          <w:rFonts w:ascii="Times New Roman" w:eastAsia="仿宋" w:hAnsi="Times New Roman" w:cs="Times New Roman" w:hint="eastAsia"/>
          <w:sz w:val="32"/>
          <w:szCs w:val="32"/>
        </w:rPr>
        <w:t>年</w:t>
      </w:r>
      <w:r w:rsidRPr="007A5687">
        <w:rPr>
          <w:rFonts w:ascii="Times New Roman" w:eastAsia="仿宋" w:hAnsi="Times New Roman" w:cs="Times New Roman"/>
          <w:sz w:val="32"/>
          <w:szCs w:val="32"/>
        </w:rPr>
        <w:t>7</w:t>
      </w:r>
      <w:r w:rsidRPr="007A5687">
        <w:rPr>
          <w:rFonts w:ascii="Times New Roman" w:eastAsia="仿宋" w:hAnsi="Times New Roman" w:cs="Times New Roman" w:hint="eastAsia"/>
          <w:sz w:val="32"/>
          <w:szCs w:val="32"/>
        </w:rPr>
        <w:t>月</w:t>
      </w:r>
      <w:r w:rsidRPr="007A5687">
        <w:rPr>
          <w:rFonts w:ascii="Times New Roman" w:eastAsia="仿宋" w:hAnsi="Times New Roman" w:cs="Times New Roman"/>
          <w:sz w:val="32"/>
          <w:szCs w:val="32"/>
        </w:rPr>
        <w:t>15</w:t>
      </w:r>
      <w:r w:rsidRPr="007A5687">
        <w:rPr>
          <w:rFonts w:ascii="Times New Roman" w:eastAsia="仿宋" w:hAnsi="Times New Roman" w:cs="Times New Roman" w:hint="eastAsia"/>
          <w:sz w:val="32"/>
          <w:szCs w:val="32"/>
        </w:rPr>
        <w:t>日将这笔供暖费支付给承载主体河南华誉新能源热力有限公司，项目资金支付时间过长，不及时。主要原因是购买主体与承载主体均未按照合同约定执行，承载主体未按合同约定时间开具发票，购买主体也未按合同约定时间支付费用。</w:t>
      </w:r>
    </w:p>
    <w:p w14:paraId="765E4ADD" w14:textId="77777777" w:rsidR="00D07AAC" w:rsidRPr="007A5687" w:rsidRDefault="00080192">
      <w:pPr>
        <w:outlineLvl w:val="0"/>
        <w:rPr>
          <w:rFonts w:ascii="Times New Roman" w:eastAsia="黑体" w:hAnsi="Times New Roman" w:cs="Times New Roman"/>
          <w:sz w:val="32"/>
          <w:szCs w:val="32"/>
        </w:rPr>
      </w:pPr>
      <w:bookmarkStart w:id="69" w:name="_Toc141865561"/>
      <w:r w:rsidRPr="007A5687">
        <w:rPr>
          <w:rFonts w:ascii="Times New Roman" w:eastAsia="黑体" w:hAnsi="Times New Roman" w:cs="Times New Roman" w:hint="eastAsia"/>
          <w:sz w:val="32"/>
          <w:szCs w:val="32"/>
        </w:rPr>
        <w:t>六、有关建议</w:t>
      </w:r>
      <w:bookmarkEnd w:id="69"/>
    </w:p>
    <w:p w14:paraId="1A6AF314" w14:textId="77777777" w:rsidR="00D07AAC" w:rsidRPr="007A5687" w:rsidRDefault="00080192">
      <w:pPr>
        <w:outlineLvl w:val="1"/>
        <w:rPr>
          <w:rFonts w:ascii="Times New Roman" w:eastAsia="楷体" w:hAnsi="Times New Roman" w:cs="Times New Roman"/>
          <w:color w:val="000000" w:themeColor="text1"/>
          <w:sz w:val="32"/>
          <w:szCs w:val="32"/>
        </w:rPr>
      </w:pPr>
      <w:bookmarkStart w:id="70" w:name="_Toc141865562"/>
      <w:r w:rsidRPr="007A5687">
        <w:rPr>
          <w:rFonts w:ascii="Times New Roman" w:eastAsia="楷体" w:hAnsi="Times New Roman" w:cs="Times New Roman" w:hint="eastAsia"/>
          <w:color w:val="000000" w:themeColor="text1"/>
          <w:sz w:val="32"/>
          <w:szCs w:val="32"/>
        </w:rPr>
        <w:t>（一）严格部门预算、决算编制</w:t>
      </w:r>
      <w:bookmarkEnd w:id="70"/>
    </w:p>
    <w:p w14:paraId="13FC043C"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项目属于公共财政支持范围，建议项目单位根据项目的实际情况，将项目预算、决算纳入部门预算、决算当中，并考虑其是否符合部门预算中的项目支出预算，考虑是否可以将项目预算单独列示，考虑将项目决算单独列示，并上报经过同级财政部门批准。</w:t>
      </w:r>
    </w:p>
    <w:p w14:paraId="463B2D97" w14:textId="77777777" w:rsidR="00D07AAC" w:rsidRPr="007A5687" w:rsidRDefault="00080192">
      <w:pPr>
        <w:outlineLvl w:val="1"/>
        <w:rPr>
          <w:rFonts w:ascii="Times New Roman" w:eastAsia="楷体" w:hAnsi="Times New Roman" w:cs="Times New Roman"/>
          <w:color w:val="000000" w:themeColor="text1"/>
          <w:sz w:val="32"/>
          <w:szCs w:val="32"/>
        </w:rPr>
      </w:pPr>
      <w:bookmarkStart w:id="71" w:name="_Toc141865563"/>
      <w:r w:rsidRPr="007A5687">
        <w:rPr>
          <w:rFonts w:ascii="Times New Roman" w:eastAsia="楷体" w:hAnsi="Times New Roman" w:cs="Times New Roman" w:hint="eastAsia"/>
          <w:color w:val="000000" w:themeColor="text1"/>
          <w:sz w:val="32"/>
          <w:szCs w:val="32"/>
        </w:rPr>
        <w:t>（二）严格遵守项目立项申请程序</w:t>
      </w:r>
      <w:bookmarkEnd w:id="71"/>
    </w:p>
    <w:p w14:paraId="6750D1BF"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建议项目单位不断增强科学决策意识，坚持在科学的决策理论指导下，对预算项目进行立项申请和立项审批，应用各种科学的分析手段与方法，增加必要的可行性分析、事前绩效评估及风险评估等项目立项程序，确保立项资料的完整性。注重项目预算资金的科学论证程序，重视对项目预算资金的测算，及时整理归档相关的预算资金测算依据资料，确保项目立项经过相关决策程序、项目预算资金有可靠的预算资金测算依据。</w:t>
      </w:r>
    </w:p>
    <w:p w14:paraId="228B68B3" w14:textId="77777777" w:rsidR="00D07AAC" w:rsidRPr="007A5687" w:rsidRDefault="00080192">
      <w:pPr>
        <w:outlineLvl w:val="1"/>
        <w:rPr>
          <w:rFonts w:ascii="Times New Roman" w:eastAsia="楷体" w:hAnsi="Times New Roman" w:cs="Times New Roman"/>
          <w:color w:val="000000" w:themeColor="text1"/>
          <w:sz w:val="32"/>
          <w:szCs w:val="32"/>
        </w:rPr>
      </w:pPr>
      <w:bookmarkStart w:id="72" w:name="_Toc141865564"/>
      <w:r w:rsidRPr="007A5687">
        <w:rPr>
          <w:rFonts w:ascii="Times New Roman" w:eastAsia="楷体" w:hAnsi="Times New Roman" w:cs="Times New Roman" w:hint="eastAsia"/>
          <w:color w:val="000000" w:themeColor="text1"/>
          <w:sz w:val="32"/>
          <w:szCs w:val="32"/>
        </w:rPr>
        <w:t>（三）强化绩效管理意识，合理设置绩效指标</w:t>
      </w:r>
      <w:bookmarkEnd w:id="72"/>
    </w:p>
    <w:p w14:paraId="593C6C79" w14:textId="77777777" w:rsidR="00D07AAC" w:rsidRPr="007A5687" w:rsidRDefault="00080192">
      <w:pPr>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建议项目实施单位加强预算绩效管理意识，高度重视绩效目标编制论证工作，切实提高绩效目标的科学性、合理性。绩效目标是预算绩效管理的基础，是整个预算绩效管理系统的起点。绩效目标应当内容完整、指向明确、合理可行，与工作计划和预算资金相匹配，能清晰反映预算资金的预期产出和效果，并通过相应的绩效指标细化、量化描述。牢固树立绩效目标全程引导专项资金预算管理和绩效管理的理念，确保绩效目标在整个预算管理和绩效管理中的引领导向作用。项目实施过程，注重事前绩效评估及事中绩效监控等绩效管理的程序的实施，完善整体绩效管理过程。</w:t>
      </w:r>
    </w:p>
    <w:p w14:paraId="7E1A48CD" w14:textId="77777777" w:rsidR="00D07AAC" w:rsidRPr="007A5687" w:rsidRDefault="00080192">
      <w:pPr>
        <w:outlineLvl w:val="1"/>
        <w:rPr>
          <w:rFonts w:ascii="Times New Roman" w:eastAsia="楷体" w:hAnsi="Times New Roman" w:cs="Times New Roman"/>
          <w:color w:val="000000" w:themeColor="text1"/>
          <w:sz w:val="32"/>
          <w:szCs w:val="32"/>
        </w:rPr>
      </w:pPr>
      <w:bookmarkStart w:id="73" w:name="_Toc141865565"/>
      <w:r w:rsidRPr="007A5687">
        <w:rPr>
          <w:rFonts w:ascii="Times New Roman" w:eastAsia="楷体" w:hAnsi="Times New Roman" w:cs="Times New Roman" w:hint="eastAsia"/>
          <w:color w:val="000000" w:themeColor="text1"/>
          <w:sz w:val="32"/>
          <w:szCs w:val="32"/>
        </w:rPr>
        <w:t>（四）加强政府招标采购管理监管，完善政府招投标管理</w:t>
      </w:r>
      <w:bookmarkEnd w:id="73"/>
    </w:p>
    <w:p w14:paraId="5167E16C" w14:textId="77777777" w:rsidR="00D07AAC" w:rsidRPr="007A5687" w:rsidRDefault="00080192">
      <w:pPr>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项目实施单位要严格按照《中华人民共和国政府采购法》《政府采购法实施条例》等法律法规开展采购工作，加强招标管理和监督，在招标工作完成后，要严格按照相关规定开展后续工作，诚实守信、公平公正签订购销合同，遵守合同约定，履行合同义务，按期足额支付采购资金。加强对政府采购合同条款内容制定的认真性、严谨性，避免出现不符合相关合同管理办法的有关规定，确保采购合同中条款的准确性，确保签订的政府采购合同真实有效。</w:t>
      </w:r>
    </w:p>
    <w:p w14:paraId="193FDD4E" w14:textId="77777777" w:rsidR="00D07AAC" w:rsidRPr="007A5687" w:rsidRDefault="00080192">
      <w:pPr>
        <w:outlineLvl w:val="1"/>
        <w:rPr>
          <w:rFonts w:ascii="Times New Roman" w:eastAsia="楷体" w:hAnsi="Times New Roman" w:cs="Times New Roman"/>
          <w:color w:val="000000" w:themeColor="text1"/>
          <w:sz w:val="32"/>
          <w:szCs w:val="32"/>
        </w:rPr>
      </w:pPr>
      <w:bookmarkStart w:id="74" w:name="_Toc141865566"/>
      <w:r w:rsidRPr="007A5687">
        <w:rPr>
          <w:rFonts w:ascii="Times New Roman" w:eastAsia="楷体" w:hAnsi="Times New Roman" w:cs="Times New Roman" w:hint="eastAsia"/>
          <w:color w:val="000000" w:themeColor="text1"/>
          <w:sz w:val="32"/>
          <w:szCs w:val="32"/>
        </w:rPr>
        <w:t>（五）建立健全项目管理制度</w:t>
      </w:r>
      <w:bookmarkEnd w:id="74"/>
    </w:p>
    <w:p w14:paraId="4219B07C" w14:textId="77777777" w:rsidR="00D07AAC" w:rsidRPr="007A5687" w:rsidRDefault="00080192">
      <w:pPr>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建立完善财政预算项目的预算管理、绩效管理、技术管理和业务管理的一体化推进制度，形成完善的制度体系，并在项目实施过程中严格执行各项管理制度，做到项目实施的每一个环节上都能够多管齐下，不断提高管理水平和管理效率。</w:t>
      </w:r>
    </w:p>
    <w:p w14:paraId="6E9452E5" w14:textId="77777777" w:rsidR="00D07AAC" w:rsidRPr="007A5687" w:rsidRDefault="00080192">
      <w:pPr>
        <w:outlineLvl w:val="1"/>
        <w:rPr>
          <w:rFonts w:ascii="Times New Roman" w:eastAsia="楷体" w:hAnsi="Times New Roman" w:cs="Times New Roman"/>
          <w:color w:val="000000" w:themeColor="text1"/>
          <w:sz w:val="32"/>
          <w:szCs w:val="32"/>
        </w:rPr>
      </w:pPr>
      <w:bookmarkStart w:id="75" w:name="_Toc141865567"/>
      <w:r w:rsidRPr="007A5687">
        <w:rPr>
          <w:rFonts w:ascii="Times New Roman" w:eastAsia="楷体" w:hAnsi="Times New Roman" w:cs="Times New Roman" w:hint="eastAsia"/>
          <w:color w:val="000000" w:themeColor="text1"/>
          <w:sz w:val="32"/>
          <w:szCs w:val="32"/>
        </w:rPr>
        <w:t>（六）严格项目资金的支付及时性，提高项目资金使用效率</w:t>
      </w:r>
      <w:bookmarkEnd w:id="75"/>
    </w:p>
    <w:p w14:paraId="7750F539" w14:textId="5457E501" w:rsidR="00E74895" w:rsidRPr="007A5687" w:rsidRDefault="00080192" w:rsidP="002A524A">
      <w:pPr>
        <w:spacing w:line="360" w:lineRule="auto"/>
        <w:ind w:firstLineChars="200" w:firstLine="640"/>
        <w:rPr>
          <w:rFonts w:ascii="Times New Roman" w:eastAsia="仿宋" w:hAnsi="Times New Roman" w:cs="Times New Roman"/>
          <w:sz w:val="32"/>
          <w:szCs w:val="32"/>
        </w:rPr>
      </w:pPr>
      <w:r w:rsidRPr="007A5687">
        <w:rPr>
          <w:rFonts w:ascii="Times New Roman" w:eastAsia="仿宋" w:hAnsi="Times New Roman" w:cs="Times New Roman" w:hint="eastAsia"/>
          <w:sz w:val="32"/>
          <w:szCs w:val="32"/>
        </w:rPr>
        <w:t>项目实施单位要加强财政资金支付的规范性，严格监督检查，确保资金足额及时支付至供货方，提高项目资金使用效率，保证购买政府购买服务质量。</w:t>
      </w:r>
    </w:p>
    <w:p w14:paraId="00BB75C1" w14:textId="6B8C2DE5" w:rsidR="00D07AAC" w:rsidRPr="007A5687" w:rsidRDefault="00080192">
      <w:pPr>
        <w:outlineLvl w:val="0"/>
        <w:rPr>
          <w:rFonts w:ascii="Times New Roman" w:eastAsia="黑体" w:hAnsi="Times New Roman" w:cs="Times New Roman"/>
          <w:sz w:val="32"/>
          <w:szCs w:val="32"/>
        </w:rPr>
      </w:pPr>
      <w:bookmarkStart w:id="76" w:name="_Toc141865568"/>
      <w:r w:rsidRPr="007A5687">
        <w:rPr>
          <w:rFonts w:ascii="Times New Roman" w:eastAsia="黑体" w:hAnsi="Times New Roman" w:cs="Times New Roman" w:hint="eastAsia"/>
          <w:sz w:val="32"/>
          <w:szCs w:val="32"/>
        </w:rPr>
        <w:t>七、其他需要说明的问题</w:t>
      </w:r>
      <w:bookmarkEnd w:id="76"/>
    </w:p>
    <w:p w14:paraId="678953C3" w14:textId="2D2D898B" w:rsidR="00D07AAC" w:rsidRDefault="00E74895">
      <w:pPr>
        <w:adjustRightInd w:val="0"/>
        <w:snapToGrid w:val="0"/>
        <w:spacing w:line="600" w:lineRule="exact"/>
        <w:ind w:firstLineChars="200" w:firstLine="640"/>
        <w:rPr>
          <w:rFonts w:ascii="Times New Roman" w:eastAsia="仿宋" w:hAnsi="Times New Roman" w:cs="Times New Roman"/>
          <w:sz w:val="32"/>
          <w:szCs w:val="36"/>
        </w:rPr>
      </w:pPr>
      <w:r>
        <w:rPr>
          <w:rFonts w:ascii="Times New Roman" w:eastAsia="仿宋" w:hAnsi="Times New Roman" w:cs="Times New Roman" w:hint="eastAsia"/>
          <w:sz w:val="32"/>
          <w:szCs w:val="36"/>
        </w:rPr>
        <w:t>无</w:t>
      </w:r>
    </w:p>
    <w:p w14:paraId="493D08A4" w14:textId="7F010670" w:rsidR="00E74895" w:rsidRDefault="00E74895">
      <w:pPr>
        <w:adjustRightInd w:val="0"/>
        <w:snapToGrid w:val="0"/>
        <w:spacing w:line="600" w:lineRule="exact"/>
        <w:ind w:firstLineChars="200" w:firstLine="640"/>
        <w:rPr>
          <w:rFonts w:ascii="Times New Roman" w:eastAsia="仿宋" w:hAnsi="Times New Roman" w:cs="Times New Roman"/>
          <w:sz w:val="32"/>
          <w:szCs w:val="36"/>
        </w:rPr>
      </w:pPr>
    </w:p>
    <w:p w14:paraId="0D749E85" w14:textId="6560F2EB" w:rsidR="00E74895" w:rsidRDefault="00844759">
      <w:pPr>
        <w:adjustRightInd w:val="0"/>
        <w:snapToGrid w:val="0"/>
        <w:spacing w:line="600" w:lineRule="exact"/>
        <w:ind w:firstLineChars="200" w:firstLine="640"/>
        <w:rPr>
          <w:rFonts w:ascii="Times New Roman" w:eastAsia="仿宋" w:hAnsi="Times New Roman" w:cs="Times New Roman"/>
          <w:sz w:val="32"/>
          <w:szCs w:val="36"/>
        </w:rPr>
      </w:pPr>
      <w:r w:rsidRPr="00844759">
        <w:rPr>
          <w:rFonts w:ascii="Times New Roman" w:eastAsia="仿宋" w:hAnsi="Times New Roman" w:cs="Times New Roman"/>
          <w:noProof/>
          <w:sz w:val="32"/>
          <w:szCs w:val="36"/>
        </w:rPr>
        <w:drawing>
          <wp:anchor distT="0" distB="0" distL="114300" distR="114300" simplePos="0" relativeHeight="251660800" behindDoc="0" locked="0" layoutInCell="1" allowOverlap="1" wp14:anchorId="142984F8" wp14:editId="02E39C6A">
            <wp:simplePos x="0" y="0"/>
            <wp:positionH relativeFrom="column">
              <wp:posOffset>3660424</wp:posOffset>
            </wp:positionH>
            <wp:positionV relativeFrom="paragraph">
              <wp:posOffset>317054</wp:posOffset>
            </wp:positionV>
            <wp:extent cx="1064525" cy="599036"/>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4525" cy="59903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C54A06" w14:textId="3AB5BE91" w:rsidR="00E74895" w:rsidRDefault="00E74895">
      <w:pPr>
        <w:adjustRightInd w:val="0"/>
        <w:snapToGrid w:val="0"/>
        <w:spacing w:line="600" w:lineRule="exact"/>
        <w:ind w:firstLineChars="200" w:firstLine="640"/>
        <w:rPr>
          <w:rFonts w:ascii="Times New Roman" w:eastAsia="仿宋" w:hAnsi="Times New Roman" w:cs="Times New Roman"/>
          <w:sz w:val="32"/>
          <w:szCs w:val="36"/>
        </w:rPr>
      </w:pPr>
    </w:p>
    <w:p w14:paraId="10FFAAF4" w14:textId="77777777" w:rsidR="00E74895" w:rsidRPr="009E6C83" w:rsidRDefault="00000000" w:rsidP="00E74895">
      <w:pPr>
        <w:adjustRightInd w:val="0"/>
        <w:snapToGrid w:val="0"/>
        <w:ind w:firstLineChars="1800" w:firstLine="3780"/>
        <w:rPr>
          <w:rFonts w:ascii="Times New Roman" w:eastAsia="黑体" w:hAnsi="Times New Roman" w:cs="Times New Roman"/>
          <w:b/>
          <w:sz w:val="32"/>
          <w:szCs w:val="32"/>
        </w:rPr>
      </w:pPr>
      <w:r>
        <w:rPr>
          <w:noProof/>
        </w:rPr>
        <w:pict w14:anchorId="20950C25">
          <v:line id="直接连接符 19" o:spid="_x0000_s2050" style="position:absolute;left:0;text-align:left;z-index:251658240;visibility:visible;mso-wrap-style:square;mso-width-percent:0;mso-wrap-distance-left:9pt;mso-wrap-distance-top:0;mso-wrap-distance-right:9pt;mso-wrap-distance-bottom:0;mso-position-horizontal-relative:text;mso-position-vertical-relative:text;mso-width-percent:0;mso-width-relative:margin" from="286.85pt,16.05pt" to="375.8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" strokecolor="black [3213]" strokeweight="1pt">
            <v:stroke joinstyle="miter"/>
          </v:line>
        </w:pict>
      </w:r>
      <w:r w:rsidR="00E74895" w:rsidRPr="009E6C83">
        <w:rPr>
          <w:rFonts w:ascii="Times New Roman" w:eastAsia="黑体" w:hAnsi="Times New Roman" w:cs="Times New Roman"/>
          <w:b/>
          <w:sz w:val="32"/>
          <w:szCs w:val="32"/>
        </w:rPr>
        <w:t>主</w:t>
      </w:r>
      <w:r w:rsidR="00E74895" w:rsidRPr="009E6C83">
        <w:rPr>
          <w:rFonts w:ascii="Times New Roman" w:eastAsia="黑体" w:hAnsi="Times New Roman" w:cs="Times New Roman"/>
          <w:b/>
          <w:sz w:val="32"/>
          <w:szCs w:val="32"/>
        </w:rPr>
        <w:t xml:space="preserve"> </w:t>
      </w:r>
      <w:r w:rsidR="00E74895" w:rsidRPr="009E6C83">
        <w:rPr>
          <w:rFonts w:ascii="Times New Roman" w:eastAsia="黑体" w:hAnsi="Times New Roman" w:cs="Times New Roman"/>
          <w:b/>
          <w:sz w:val="32"/>
          <w:szCs w:val="32"/>
        </w:rPr>
        <w:t>评</w:t>
      </w:r>
      <w:r w:rsidR="00E74895" w:rsidRPr="009E6C83">
        <w:rPr>
          <w:rFonts w:ascii="Times New Roman" w:eastAsia="黑体" w:hAnsi="Times New Roman" w:cs="Times New Roman"/>
          <w:b/>
          <w:sz w:val="32"/>
          <w:szCs w:val="32"/>
        </w:rPr>
        <w:t xml:space="preserve"> </w:t>
      </w:r>
      <w:r w:rsidR="00E74895" w:rsidRPr="009E6C83">
        <w:rPr>
          <w:rFonts w:ascii="Times New Roman" w:eastAsia="黑体" w:hAnsi="Times New Roman" w:cs="Times New Roman"/>
          <w:b/>
          <w:sz w:val="32"/>
          <w:szCs w:val="32"/>
        </w:rPr>
        <w:t>人：</w:t>
      </w:r>
    </w:p>
    <w:p w14:paraId="3B4E1F5E" w14:textId="23E1A0B3" w:rsidR="00E74895" w:rsidRPr="009E6C83" w:rsidRDefault="00E74895" w:rsidP="00E74895">
      <w:pPr>
        <w:adjustRightInd w:val="0"/>
        <w:snapToGrid w:val="0"/>
        <w:spacing w:line="480" w:lineRule="auto"/>
        <w:ind w:firstLineChars="1800" w:firstLine="5760"/>
        <w:rPr>
          <w:rFonts w:ascii="Times New Roman" w:eastAsia="仿宋" w:hAnsi="Times New Roman" w:cs="Times New Roman"/>
          <w:sz w:val="32"/>
          <w:szCs w:val="32"/>
        </w:rPr>
      </w:pPr>
      <w:r w:rsidRPr="009E6C83">
        <w:rPr>
          <w:rFonts w:ascii="Times New Roman" w:eastAsia="仿宋" w:hAnsi="Times New Roman" w:cs="Times New Roman"/>
          <w:sz w:val="32"/>
          <w:szCs w:val="32"/>
        </w:rPr>
        <w:t>（</w:t>
      </w:r>
      <w:r>
        <w:rPr>
          <w:rFonts w:ascii="Times New Roman" w:eastAsia="仿宋" w:hAnsi="Times New Roman" w:cs="Times New Roman" w:hint="eastAsia"/>
          <w:sz w:val="32"/>
          <w:szCs w:val="32"/>
        </w:rPr>
        <w:t>刘谷琦</w:t>
      </w:r>
      <w:r w:rsidRPr="009E6C83">
        <w:rPr>
          <w:rFonts w:ascii="Times New Roman" w:eastAsia="仿宋" w:hAnsi="Times New Roman" w:cs="Times New Roman"/>
          <w:sz w:val="32"/>
          <w:szCs w:val="32"/>
        </w:rPr>
        <w:t>）</w:t>
      </w:r>
      <w:r w:rsidRPr="009E6C83">
        <w:rPr>
          <w:rFonts w:ascii="Times New Roman" w:eastAsia="仿宋" w:hAnsi="Times New Roman" w:cs="Times New Roman"/>
          <w:sz w:val="32"/>
          <w:szCs w:val="32"/>
        </w:rPr>
        <w:t xml:space="preserve">  </w:t>
      </w:r>
    </w:p>
    <w:p w14:paraId="3F1632FD" w14:textId="3F597556" w:rsidR="00E74895" w:rsidRPr="009E6C83" w:rsidRDefault="00645329" w:rsidP="00787304">
      <w:pPr>
        <w:adjustRightInd w:val="0"/>
        <w:snapToGrid w:val="0"/>
        <w:spacing w:line="480" w:lineRule="auto"/>
        <w:ind w:firstLineChars="600" w:firstLine="1260"/>
        <w:rPr>
          <w:rFonts w:ascii="Times New Roman" w:eastAsia="仿宋" w:hAnsi="Times New Roman" w:cs="Times New Roman"/>
          <w:sz w:val="32"/>
          <w:szCs w:val="32"/>
        </w:rPr>
      </w:pPr>
      <w:r w:rsidRPr="007A5687">
        <w:rPr>
          <w:noProof/>
        </w:rPr>
        <w:drawing>
          <wp:anchor distT="0" distB="0" distL="114300" distR="114300" simplePos="0" relativeHeight="251656704" behindDoc="0" locked="0" layoutInCell="1" allowOverlap="1" wp14:anchorId="00E1EF5A" wp14:editId="2A4A5A27">
            <wp:simplePos x="0" y="0"/>
            <wp:positionH relativeFrom="column">
              <wp:posOffset>2108000</wp:posOffset>
            </wp:positionH>
            <wp:positionV relativeFrom="paragraph">
              <wp:posOffset>36403</wp:posOffset>
            </wp:positionV>
            <wp:extent cx="1440815" cy="144081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440815" cy="1440815"/>
                    </a:xfrm>
                    <a:prstGeom prst="rect">
                      <a:avLst/>
                    </a:prstGeom>
                    <a:noFill/>
                    <a:ln>
                      <a:noFill/>
                    </a:ln>
                  </pic:spPr>
                </pic:pic>
              </a:graphicData>
            </a:graphic>
          </wp:anchor>
        </w:drawing>
      </w:r>
      <w:r w:rsidR="00E74895" w:rsidRPr="009E6C83">
        <w:rPr>
          <w:rFonts w:ascii="Times New Roman" w:eastAsia="黑体" w:hAnsi="Times New Roman" w:cs="Times New Roman"/>
          <w:b/>
          <w:sz w:val="32"/>
          <w:szCs w:val="32"/>
        </w:rPr>
        <w:t>报告单位：</w:t>
      </w:r>
      <w:r w:rsidR="00E74895" w:rsidRPr="009E6C83">
        <w:rPr>
          <w:rFonts w:ascii="Times New Roman" w:eastAsia="仿宋" w:hAnsi="Times New Roman" w:cs="Times New Roman"/>
          <w:sz w:val="32"/>
          <w:szCs w:val="32"/>
        </w:rPr>
        <w:t>（盖章）</w:t>
      </w:r>
    </w:p>
    <w:p w14:paraId="51AEE595" w14:textId="4D07D132" w:rsidR="00E74895" w:rsidRPr="009E6C83" w:rsidRDefault="00E74895" w:rsidP="00E74895">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报告日期：</w:t>
      </w:r>
      <w:r w:rsidRPr="009E6C83">
        <w:rPr>
          <w:rFonts w:ascii="Times New Roman" w:eastAsia="仿宋" w:hAnsi="Times New Roman" w:cs="Times New Roman"/>
          <w:sz w:val="32"/>
          <w:szCs w:val="32"/>
        </w:rPr>
        <w:t>二</w:t>
      </w:r>
      <w:r w:rsidRPr="009E6C83">
        <w:rPr>
          <w:rFonts w:ascii="Times New Roman" w:eastAsia="仿宋" w:hAnsi="Times New Roman" w:cs="Times New Roman"/>
          <w:sz w:val="32"/>
          <w:szCs w:val="32"/>
        </w:rPr>
        <w:t>O</w:t>
      </w:r>
      <w:r w:rsidRPr="009E6C83">
        <w:rPr>
          <w:rFonts w:ascii="Times New Roman" w:eastAsia="仿宋" w:hAnsi="Times New Roman" w:cs="Times New Roman"/>
          <w:sz w:val="32"/>
          <w:szCs w:val="32"/>
        </w:rPr>
        <w:t>二</w:t>
      </w:r>
      <w:r>
        <w:rPr>
          <w:rFonts w:ascii="Times New Roman" w:eastAsia="仿宋" w:hAnsi="Times New Roman" w:cs="Times New Roman" w:hint="eastAsia"/>
          <w:sz w:val="32"/>
          <w:szCs w:val="32"/>
        </w:rPr>
        <w:t>三</w:t>
      </w:r>
      <w:r w:rsidRPr="009E6C83">
        <w:rPr>
          <w:rFonts w:ascii="Times New Roman" w:eastAsia="仿宋" w:hAnsi="Times New Roman" w:cs="Times New Roman"/>
          <w:sz w:val="32"/>
          <w:szCs w:val="32"/>
        </w:rPr>
        <w:t>年</w:t>
      </w:r>
      <w:r>
        <w:rPr>
          <w:rFonts w:ascii="Times New Roman" w:eastAsia="仿宋" w:hAnsi="Times New Roman" w:cs="Times New Roman" w:hint="eastAsia"/>
          <w:sz w:val="32"/>
          <w:szCs w:val="32"/>
        </w:rPr>
        <w:t>七</w:t>
      </w:r>
      <w:r w:rsidRPr="009E6C83">
        <w:rPr>
          <w:rFonts w:ascii="Times New Roman" w:eastAsia="仿宋" w:hAnsi="Times New Roman" w:cs="Times New Roman"/>
          <w:sz w:val="32"/>
          <w:szCs w:val="32"/>
        </w:rPr>
        <w:t>月三十一日</w:t>
      </w:r>
    </w:p>
    <w:p w14:paraId="695C9A37" w14:textId="77777777" w:rsidR="00E74895" w:rsidRPr="00E74895" w:rsidRDefault="00E74895">
      <w:pPr>
        <w:adjustRightInd w:val="0"/>
        <w:snapToGrid w:val="0"/>
        <w:spacing w:line="600" w:lineRule="exact"/>
        <w:ind w:firstLineChars="200" w:firstLine="640"/>
        <w:rPr>
          <w:rFonts w:ascii="Times New Roman" w:eastAsia="仿宋" w:hAnsi="Times New Roman" w:cs="Times New Roman"/>
          <w:sz w:val="32"/>
          <w:szCs w:val="32"/>
        </w:rPr>
      </w:pPr>
    </w:p>
    <w:p w14:paraId="1A5F5C09" w14:textId="0E8009F0" w:rsidR="00D07AAC" w:rsidRPr="007A5687" w:rsidRDefault="00D07AAC">
      <w:pPr>
        <w:rPr>
          <w:rFonts w:ascii="Times New Roman" w:eastAsia="仿宋" w:hAnsi="Times New Roman" w:cs="Times New Roman"/>
          <w:sz w:val="32"/>
          <w:szCs w:val="32"/>
        </w:rPr>
        <w:sectPr w:rsidR="00D07AAC" w:rsidRPr="007A5687">
          <w:footerReference w:type="default" r:id="rId12"/>
          <w:pgSz w:w="11906" w:h="16838"/>
          <w:pgMar w:top="1440" w:right="1800" w:bottom="1440" w:left="1800" w:header="851" w:footer="992" w:gutter="0"/>
          <w:pgNumType w:start="1"/>
          <w:cols w:space="425"/>
          <w:docGrid w:type="lines" w:linePitch="312"/>
        </w:sectPr>
      </w:pPr>
    </w:p>
    <w:p w14:paraId="575A8E8C" w14:textId="77777777" w:rsidR="00D07AAC" w:rsidRPr="007A5687" w:rsidRDefault="00080192">
      <w:pPr>
        <w:outlineLvl w:val="0"/>
        <w:rPr>
          <w:rFonts w:ascii="Times New Roman" w:eastAsia="黑体" w:hAnsi="Times New Roman" w:cs="Times New Roman"/>
          <w:sz w:val="32"/>
          <w:szCs w:val="32"/>
        </w:rPr>
      </w:pPr>
      <w:bookmarkStart w:id="77" w:name="_Toc136333670"/>
      <w:bookmarkStart w:id="78" w:name="_Toc141865569"/>
      <w:r w:rsidRPr="007A5687">
        <w:rPr>
          <w:rFonts w:ascii="Times New Roman" w:eastAsia="黑体" w:hAnsi="Times New Roman" w:cs="Times New Roman"/>
          <w:sz w:val="32"/>
          <w:szCs w:val="32"/>
        </w:rPr>
        <w:t>附件一</w:t>
      </w:r>
      <w:r w:rsidRPr="007A5687">
        <w:rPr>
          <w:rFonts w:ascii="Times New Roman" w:eastAsia="黑体" w:hAnsi="Times New Roman" w:cs="Times New Roman" w:hint="eastAsia"/>
          <w:sz w:val="32"/>
          <w:szCs w:val="32"/>
        </w:rPr>
        <w:t xml:space="preserve"> </w:t>
      </w:r>
      <w:r w:rsidRPr="007A5687">
        <w:rPr>
          <w:rFonts w:ascii="Times New Roman" w:eastAsia="黑体" w:hAnsi="Times New Roman" w:cs="Times New Roman"/>
          <w:sz w:val="32"/>
          <w:szCs w:val="32"/>
        </w:rPr>
        <w:t>评价指标体系</w:t>
      </w:r>
      <w:bookmarkEnd w:id="77"/>
      <w:bookmarkEnd w:id="78"/>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4"/>
        <w:gridCol w:w="523"/>
        <w:gridCol w:w="676"/>
        <w:gridCol w:w="408"/>
        <w:gridCol w:w="1635"/>
        <w:gridCol w:w="2843"/>
        <w:gridCol w:w="1705"/>
        <w:gridCol w:w="5112"/>
        <w:gridCol w:w="629"/>
      </w:tblGrid>
      <w:tr w:rsidR="00D07AAC" w:rsidRPr="007A5687" w14:paraId="0BE404D8" w14:textId="77777777">
        <w:trPr>
          <w:trHeight w:val="567"/>
          <w:tblHeader/>
          <w:jc w:val="center"/>
        </w:trPr>
        <w:tc>
          <w:tcPr>
            <w:tcW w:w="159" w:type="pct"/>
            <w:shd w:val="clear" w:color="auto" w:fill="BFBFBF"/>
            <w:tcMar>
              <w:top w:w="12" w:type="dxa"/>
              <w:left w:w="12" w:type="dxa"/>
              <w:right w:w="12" w:type="dxa"/>
            </w:tcMar>
            <w:vAlign w:val="center"/>
          </w:tcPr>
          <w:p w14:paraId="481B836D" w14:textId="77777777" w:rsidR="00D07AAC" w:rsidRPr="007A5687" w:rsidRDefault="00080192">
            <w:pPr>
              <w:widowControl/>
              <w:jc w:val="center"/>
              <w:textAlignment w:val="center"/>
              <w:rPr>
                <w:rFonts w:ascii="Times New Roman" w:eastAsia="仿宋" w:hAnsi="Times New Roman" w:cs="Times New Roman"/>
                <w:b/>
                <w:color w:val="000000"/>
                <w:kern w:val="0"/>
                <w:sz w:val="20"/>
                <w:szCs w:val="20"/>
              </w:rPr>
            </w:pPr>
            <w:r w:rsidRPr="007A5687">
              <w:rPr>
                <w:rFonts w:ascii="Times New Roman" w:eastAsia="仿宋" w:hAnsi="Times New Roman" w:cs="Times New Roman"/>
                <w:b/>
                <w:color w:val="000000"/>
                <w:kern w:val="0"/>
                <w:sz w:val="20"/>
                <w:szCs w:val="20"/>
              </w:rPr>
              <w:t>一级</w:t>
            </w:r>
          </w:p>
          <w:p w14:paraId="628DBC05" w14:textId="77777777" w:rsidR="00D07AAC" w:rsidRPr="007A5687" w:rsidRDefault="00080192">
            <w:pPr>
              <w:widowControl/>
              <w:jc w:val="center"/>
              <w:textAlignment w:val="center"/>
              <w:rPr>
                <w:rFonts w:ascii="Times New Roman" w:eastAsia="仿宋" w:hAnsi="Times New Roman" w:cs="Times New Roman"/>
                <w:b/>
                <w:color w:val="000000"/>
                <w:sz w:val="20"/>
                <w:szCs w:val="20"/>
              </w:rPr>
            </w:pPr>
            <w:r w:rsidRPr="007A5687">
              <w:rPr>
                <w:rFonts w:ascii="Times New Roman" w:eastAsia="仿宋" w:hAnsi="Times New Roman" w:cs="Times New Roman"/>
                <w:b/>
                <w:color w:val="000000"/>
                <w:kern w:val="0"/>
                <w:sz w:val="20"/>
                <w:szCs w:val="20"/>
              </w:rPr>
              <w:t>指标</w:t>
            </w:r>
          </w:p>
        </w:tc>
        <w:tc>
          <w:tcPr>
            <w:tcW w:w="187" w:type="pct"/>
            <w:shd w:val="clear" w:color="auto" w:fill="BFBFBF"/>
            <w:tcMar>
              <w:top w:w="12" w:type="dxa"/>
              <w:left w:w="12" w:type="dxa"/>
              <w:right w:w="12" w:type="dxa"/>
            </w:tcMar>
            <w:vAlign w:val="center"/>
          </w:tcPr>
          <w:p w14:paraId="7272FA55" w14:textId="77777777" w:rsidR="00D07AAC" w:rsidRPr="007A5687" w:rsidRDefault="00080192">
            <w:pPr>
              <w:widowControl/>
              <w:jc w:val="center"/>
              <w:textAlignment w:val="center"/>
              <w:rPr>
                <w:rFonts w:ascii="Times New Roman" w:eastAsia="仿宋" w:hAnsi="Times New Roman" w:cs="Times New Roman"/>
                <w:b/>
                <w:color w:val="000000"/>
                <w:kern w:val="0"/>
                <w:sz w:val="20"/>
                <w:szCs w:val="20"/>
              </w:rPr>
            </w:pPr>
            <w:r w:rsidRPr="007A5687">
              <w:rPr>
                <w:rFonts w:ascii="Times New Roman" w:eastAsia="仿宋" w:hAnsi="Times New Roman" w:cs="Times New Roman"/>
                <w:b/>
                <w:color w:val="000000"/>
                <w:kern w:val="0"/>
                <w:sz w:val="20"/>
                <w:szCs w:val="20"/>
              </w:rPr>
              <w:t>二级</w:t>
            </w:r>
          </w:p>
          <w:p w14:paraId="3FFA8C02" w14:textId="77777777" w:rsidR="00D07AAC" w:rsidRPr="007A5687" w:rsidRDefault="00080192">
            <w:pPr>
              <w:widowControl/>
              <w:jc w:val="center"/>
              <w:textAlignment w:val="center"/>
              <w:rPr>
                <w:rFonts w:ascii="Times New Roman" w:eastAsia="仿宋" w:hAnsi="Times New Roman" w:cs="Times New Roman"/>
                <w:b/>
                <w:color w:val="000000"/>
                <w:sz w:val="20"/>
                <w:szCs w:val="20"/>
              </w:rPr>
            </w:pPr>
            <w:r w:rsidRPr="007A5687">
              <w:rPr>
                <w:rFonts w:ascii="Times New Roman" w:eastAsia="仿宋" w:hAnsi="Times New Roman" w:cs="Times New Roman"/>
                <w:b/>
                <w:color w:val="000000"/>
                <w:kern w:val="0"/>
                <w:sz w:val="20"/>
                <w:szCs w:val="20"/>
              </w:rPr>
              <w:t>指标</w:t>
            </w:r>
          </w:p>
        </w:tc>
        <w:tc>
          <w:tcPr>
            <w:tcW w:w="242" w:type="pct"/>
            <w:shd w:val="clear" w:color="auto" w:fill="BFBFBF"/>
            <w:tcMar>
              <w:top w:w="12" w:type="dxa"/>
              <w:left w:w="12" w:type="dxa"/>
              <w:right w:w="12" w:type="dxa"/>
            </w:tcMar>
            <w:vAlign w:val="center"/>
          </w:tcPr>
          <w:p w14:paraId="09DA0FC2" w14:textId="77777777" w:rsidR="00D07AAC" w:rsidRPr="007A5687" w:rsidRDefault="00080192">
            <w:pPr>
              <w:widowControl/>
              <w:jc w:val="center"/>
              <w:textAlignment w:val="center"/>
              <w:rPr>
                <w:rFonts w:ascii="Times New Roman" w:eastAsia="仿宋" w:hAnsi="Times New Roman" w:cs="Times New Roman"/>
                <w:b/>
                <w:color w:val="000000"/>
                <w:sz w:val="20"/>
                <w:szCs w:val="20"/>
              </w:rPr>
            </w:pPr>
            <w:r w:rsidRPr="007A5687">
              <w:rPr>
                <w:rFonts w:ascii="Times New Roman" w:eastAsia="仿宋" w:hAnsi="Times New Roman" w:cs="Times New Roman"/>
                <w:b/>
                <w:color w:val="000000"/>
                <w:kern w:val="0"/>
                <w:sz w:val="20"/>
                <w:szCs w:val="20"/>
              </w:rPr>
              <w:t>三级指标</w:t>
            </w:r>
          </w:p>
        </w:tc>
        <w:tc>
          <w:tcPr>
            <w:tcW w:w="146" w:type="pct"/>
            <w:shd w:val="clear" w:color="auto" w:fill="BFBFBF"/>
            <w:tcMar>
              <w:top w:w="12" w:type="dxa"/>
              <w:left w:w="12" w:type="dxa"/>
              <w:right w:w="12" w:type="dxa"/>
            </w:tcMar>
            <w:vAlign w:val="center"/>
          </w:tcPr>
          <w:p w14:paraId="0D9B2F97" w14:textId="77777777" w:rsidR="00D07AAC" w:rsidRPr="007A5687" w:rsidRDefault="00080192">
            <w:pPr>
              <w:widowControl/>
              <w:jc w:val="center"/>
              <w:textAlignment w:val="center"/>
              <w:rPr>
                <w:rFonts w:ascii="Times New Roman" w:eastAsia="仿宋" w:hAnsi="Times New Roman" w:cs="Times New Roman"/>
                <w:b/>
                <w:color w:val="000000"/>
                <w:sz w:val="20"/>
                <w:szCs w:val="20"/>
              </w:rPr>
            </w:pPr>
            <w:r w:rsidRPr="007A5687">
              <w:rPr>
                <w:rFonts w:ascii="Times New Roman" w:eastAsia="仿宋" w:hAnsi="Times New Roman" w:cs="Times New Roman"/>
                <w:b/>
                <w:color w:val="000000"/>
                <w:kern w:val="0"/>
                <w:sz w:val="20"/>
                <w:szCs w:val="20"/>
              </w:rPr>
              <w:t>分值</w:t>
            </w:r>
          </w:p>
        </w:tc>
        <w:tc>
          <w:tcPr>
            <w:tcW w:w="585" w:type="pct"/>
            <w:shd w:val="clear" w:color="auto" w:fill="BFBFBF"/>
            <w:tcMar>
              <w:top w:w="12" w:type="dxa"/>
              <w:left w:w="12" w:type="dxa"/>
              <w:right w:w="12" w:type="dxa"/>
            </w:tcMar>
            <w:vAlign w:val="center"/>
          </w:tcPr>
          <w:p w14:paraId="157D6A7B" w14:textId="77777777" w:rsidR="00D07AAC" w:rsidRPr="007A5687" w:rsidRDefault="00080192">
            <w:pPr>
              <w:widowControl/>
              <w:jc w:val="center"/>
              <w:textAlignment w:val="center"/>
              <w:rPr>
                <w:rFonts w:ascii="Times New Roman" w:eastAsia="仿宋" w:hAnsi="Times New Roman" w:cs="Times New Roman"/>
                <w:b/>
                <w:color w:val="000000"/>
                <w:sz w:val="20"/>
                <w:szCs w:val="20"/>
              </w:rPr>
            </w:pPr>
            <w:r w:rsidRPr="007A5687">
              <w:rPr>
                <w:rFonts w:ascii="Times New Roman" w:eastAsia="仿宋" w:hAnsi="Times New Roman" w:cs="Times New Roman"/>
                <w:b/>
                <w:color w:val="000000"/>
                <w:kern w:val="0"/>
                <w:sz w:val="20"/>
                <w:szCs w:val="20"/>
              </w:rPr>
              <w:t>指标解释</w:t>
            </w:r>
          </w:p>
        </w:tc>
        <w:tc>
          <w:tcPr>
            <w:tcW w:w="1017" w:type="pct"/>
            <w:shd w:val="clear" w:color="auto" w:fill="BFBFBF"/>
            <w:tcMar>
              <w:top w:w="12" w:type="dxa"/>
              <w:left w:w="12" w:type="dxa"/>
              <w:right w:w="12" w:type="dxa"/>
            </w:tcMar>
            <w:vAlign w:val="center"/>
          </w:tcPr>
          <w:p w14:paraId="076AB41F" w14:textId="77777777" w:rsidR="00D07AAC" w:rsidRPr="007A5687" w:rsidRDefault="00080192">
            <w:pPr>
              <w:widowControl/>
              <w:jc w:val="center"/>
              <w:textAlignment w:val="center"/>
              <w:rPr>
                <w:rFonts w:ascii="Times New Roman" w:eastAsia="仿宋" w:hAnsi="Times New Roman" w:cs="Times New Roman"/>
                <w:b/>
                <w:color w:val="000000"/>
                <w:sz w:val="20"/>
                <w:szCs w:val="20"/>
              </w:rPr>
            </w:pPr>
            <w:r w:rsidRPr="007A5687">
              <w:rPr>
                <w:rFonts w:ascii="Times New Roman" w:eastAsia="仿宋" w:hAnsi="Times New Roman" w:cs="Times New Roman" w:hint="eastAsia"/>
                <w:b/>
                <w:color w:val="000000"/>
                <w:kern w:val="0"/>
                <w:sz w:val="20"/>
                <w:szCs w:val="20"/>
              </w:rPr>
              <w:t>评价要点或评分公式</w:t>
            </w:r>
          </w:p>
        </w:tc>
        <w:tc>
          <w:tcPr>
            <w:tcW w:w="610" w:type="pct"/>
            <w:shd w:val="clear" w:color="auto" w:fill="BFBFBF"/>
            <w:tcMar>
              <w:top w:w="12" w:type="dxa"/>
              <w:left w:w="12" w:type="dxa"/>
              <w:right w:w="12" w:type="dxa"/>
            </w:tcMar>
            <w:vAlign w:val="center"/>
          </w:tcPr>
          <w:p w14:paraId="238CCF06" w14:textId="77777777" w:rsidR="00D07AAC" w:rsidRPr="007A5687" w:rsidRDefault="00080192">
            <w:pPr>
              <w:widowControl/>
              <w:jc w:val="center"/>
              <w:textAlignment w:val="center"/>
              <w:rPr>
                <w:rFonts w:ascii="Times New Roman" w:eastAsia="仿宋" w:hAnsi="Times New Roman" w:cs="Times New Roman"/>
                <w:b/>
                <w:color w:val="000000"/>
                <w:sz w:val="20"/>
                <w:szCs w:val="20"/>
              </w:rPr>
            </w:pPr>
            <w:r w:rsidRPr="007A5687">
              <w:rPr>
                <w:rFonts w:ascii="Times New Roman" w:eastAsia="仿宋" w:hAnsi="Times New Roman" w:cs="Times New Roman"/>
                <w:b/>
                <w:color w:val="000000"/>
                <w:kern w:val="0"/>
                <w:sz w:val="20"/>
                <w:szCs w:val="20"/>
              </w:rPr>
              <w:t>评分标准和评分规则</w:t>
            </w:r>
          </w:p>
        </w:tc>
        <w:tc>
          <w:tcPr>
            <w:tcW w:w="1829" w:type="pct"/>
            <w:shd w:val="clear" w:color="auto" w:fill="BFBFBF"/>
            <w:vAlign w:val="center"/>
          </w:tcPr>
          <w:p w14:paraId="6BEED0C6" w14:textId="77777777" w:rsidR="00D07AAC" w:rsidRPr="007A5687" w:rsidRDefault="00080192">
            <w:pPr>
              <w:widowControl/>
              <w:jc w:val="center"/>
              <w:textAlignment w:val="center"/>
              <w:rPr>
                <w:rFonts w:ascii="Times New Roman" w:eastAsia="仿宋" w:hAnsi="Times New Roman" w:cs="Times New Roman"/>
                <w:b/>
                <w:color w:val="000000"/>
                <w:sz w:val="20"/>
                <w:szCs w:val="20"/>
              </w:rPr>
            </w:pPr>
            <w:r w:rsidRPr="007A5687">
              <w:rPr>
                <w:rFonts w:ascii="Times New Roman" w:eastAsia="仿宋" w:hAnsi="Times New Roman" w:cs="Times New Roman"/>
                <w:b/>
                <w:color w:val="000000"/>
                <w:sz w:val="20"/>
                <w:szCs w:val="20"/>
              </w:rPr>
              <w:t>评分依据</w:t>
            </w:r>
          </w:p>
        </w:tc>
        <w:tc>
          <w:tcPr>
            <w:tcW w:w="225" w:type="pct"/>
            <w:shd w:val="clear" w:color="auto" w:fill="BFBFBF"/>
            <w:vAlign w:val="center"/>
          </w:tcPr>
          <w:p w14:paraId="43CC3397" w14:textId="77777777" w:rsidR="00D07AAC" w:rsidRPr="007A5687" w:rsidRDefault="00080192">
            <w:pPr>
              <w:widowControl/>
              <w:jc w:val="center"/>
              <w:textAlignment w:val="center"/>
              <w:rPr>
                <w:rFonts w:ascii="Times New Roman" w:eastAsia="仿宋" w:hAnsi="Times New Roman" w:cs="Times New Roman"/>
                <w:b/>
                <w:color w:val="000000"/>
                <w:sz w:val="20"/>
                <w:szCs w:val="20"/>
              </w:rPr>
            </w:pPr>
            <w:r w:rsidRPr="007A5687">
              <w:rPr>
                <w:rFonts w:ascii="Times New Roman" w:eastAsia="仿宋" w:hAnsi="Times New Roman" w:cs="Times New Roman" w:hint="eastAsia"/>
                <w:b/>
                <w:color w:val="000000"/>
                <w:sz w:val="20"/>
                <w:szCs w:val="20"/>
              </w:rPr>
              <w:t>得分</w:t>
            </w:r>
          </w:p>
        </w:tc>
      </w:tr>
      <w:tr w:rsidR="00D07AAC" w:rsidRPr="007A5687" w14:paraId="243CD383" w14:textId="77777777">
        <w:trPr>
          <w:trHeight w:val="567"/>
          <w:jc w:val="center"/>
        </w:trPr>
        <w:tc>
          <w:tcPr>
            <w:tcW w:w="159" w:type="pct"/>
            <w:vMerge w:val="restart"/>
            <w:shd w:val="clear" w:color="auto" w:fill="auto"/>
            <w:tcMar>
              <w:top w:w="12" w:type="dxa"/>
              <w:left w:w="12" w:type="dxa"/>
              <w:right w:w="12" w:type="dxa"/>
            </w:tcMar>
            <w:vAlign w:val="center"/>
          </w:tcPr>
          <w:p w14:paraId="459A95E7"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w:t>
            </w:r>
          </w:p>
          <w:p w14:paraId="5675AB0A"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决策</w:t>
            </w:r>
          </w:p>
          <w:p w14:paraId="7B2F7C97"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15</w:t>
            </w:r>
            <w:r w:rsidRPr="007A5687">
              <w:rPr>
                <w:rFonts w:ascii="Times New Roman" w:eastAsia="仿宋" w:hAnsi="Times New Roman" w:cs="Times New Roman"/>
                <w:color w:val="000000"/>
                <w:kern w:val="0"/>
                <w:sz w:val="20"/>
                <w:szCs w:val="20"/>
              </w:rPr>
              <w:t>分</w:t>
            </w:r>
          </w:p>
        </w:tc>
        <w:tc>
          <w:tcPr>
            <w:tcW w:w="187" w:type="pct"/>
            <w:vMerge w:val="restart"/>
            <w:shd w:val="clear" w:color="auto" w:fill="auto"/>
            <w:tcMar>
              <w:top w:w="12" w:type="dxa"/>
              <w:left w:w="12" w:type="dxa"/>
              <w:right w:w="12" w:type="dxa"/>
            </w:tcMar>
            <w:vAlign w:val="center"/>
          </w:tcPr>
          <w:p w14:paraId="67CBA484"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A1</w:t>
            </w:r>
          </w:p>
          <w:p w14:paraId="0A7338F1"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项目</w:t>
            </w:r>
          </w:p>
          <w:p w14:paraId="015C38FE"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立项</w:t>
            </w:r>
          </w:p>
          <w:p w14:paraId="4A0307AB"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color w:val="000000"/>
                <w:kern w:val="0"/>
                <w:sz w:val="20"/>
                <w:szCs w:val="20"/>
              </w:rPr>
              <w:t>分</w:t>
            </w:r>
          </w:p>
        </w:tc>
        <w:tc>
          <w:tcPr>
            <w:tcW w:w="242" w:type="pct"/>
            <w:shd w:val="clear" w:color="auto" w:fill="auto"/>
            <w:tcMar>
              <w:top w:w="12" w:type="dxa"/>
              <w:left w:w="12" w:type="dxa"/>
              <w:right w:w="12" w:type="dxa"/>
            </w:tcMar>
            <w:vAlign w:val="center"/>
          </w:tcPr>
          <w:p w14:paraId="714A0914"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A101</w:t>
            </w:r>
          </w:p>
          <w:p w14:paraId="404B4764"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立项</w:t>
            </w:r>
          </w:p>
          <w:p w14:paraId="22FE9C6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依据</w:t>
            </w:r>
          </w:p>
          <w:p w14:paraId="1CC1C892"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充分性</w:t>
            </w:r>
          </w:p>
        </w:tc>
        <w:tc>
          <w:tcPr>
            <w:tcW w:w="146" w:type="pct"/>
            <w:shd w:val="clear" w:color="auto" w:fill="auto"/>
            <w:tcMar>
              <w:top w:w="12" w:type="dxa"/>
              <w:left w:w="12" w:type="dxa"/>
              <w:right w:w="12" w:type="dxa"/>
            </w:tcMar>
            <w:vAlign w:val="center"/>
          </w:tcPr>
          <w:p w14:paraId="51385DA2"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w:t>
            </w:r>
          </w:p>
        </w:tc>
        <w:tc>
          <w:tcPr>
            <w:tcW w:w="585" w:type="pct"/>
            <w:shd w:val="clear" w:color="auto" w:fill="auto"/>
            <w:tcMar>
              <w:top w:w="12" w:type="dxa"/>
              <w:left w:w="12" w:type="dxa"/>
              <w:right w:w="12" w:type="dxa"/>
            </w:tcMar>
            <w:vAlign w:val="center"/>
          </w:tcPr>
          <w:p w14:paraId="7A6CEC76"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项目立项是否符合政府采购的法律法规、相关政策、发展规划以及部门职责，用以反映和考核项目立项依据情况。</w:t>
            </w:r>
          </w:p>
        </w:tc>
        <w:tc>
          <w:tcPr>
            <w:tcW w:w="1017" w:type="pct"/>
            <w:shd w:val="clear" w:color="auto" w:fill="auto"/>
            <w:tcMar>
              <w:top w:w="12" w:type="dxa"/>
              <w:left w:w="12" w:type="dxa"/>
              <w:right w:w="12" w:type="dxa"/>
            </w:tcMar>
            <w:vAlign w:val="center"/>
          </w:tcPr>
          <w:p w14:paraId="3FB85830"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1E1C03E1"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项目立项符合国家</w:t>
            </w:r>
            <w:r w:rsidRPr="007A5687">
              <w:rPr>
                <w:rFonts w:ascii="Times New Roman" w:eastAsia="仿宋" w:hAnsi="Times New Roman" w:cs="Times New Roman" w:hint="eastAsia"/>
                <w:color w:val="000000"/>
                <w:kern w:val="0"/>
                <w:sz w:val="20"/>
                <w:szCs w:val="20"/>
              </w:rPr>
              <w:t>和河南省政府采购相关</w:t>
            </w:r>
            <w:r w:rsidRPr="007A5687">
              <w:rPr>
                <w:rFonts w:ascii="Times New Roman" w:eastAsia="仿宋" w:hAnsi="Times New Roman" w:cs="Times New Roman"/>
                <w:color w:val="000000"/>
                <w:kern w:val="0"/>
                <w:sz w:val="20"/>
                <w:szCs w:val="20"/>
              </w:rPr>
              <w:t>法律法规、国民经济发展规划和相关政策</w:t>
            </w:r>
            <w:r w:rsidRPr="007A5687">
              <w:rPr>
                <w:rFonts w:ascii="Times New Roman" w:eastAsia="仿宋" w:hAnsi="Times New Roman" w:cs="Times New Roman" w:hint="eastAsia"/>
                <w:color w:val="000000"/>
                <w:kern w:val="0"/>
                <w:sz w:val="20"/>
                <w:szCs w:val="20"/>
              </w:rPr>
              <w:t>，在政府购买服务的目录范围内</w:t>
            </w:r>
            <w:r w:rsidRPr="007A5687">
              <w:rPr>
                <w:rFonts w:ascii="Times New Roman" w:eastAsia="仿宋" w:hAnsi="Times New Roman" w:cs="Times New Roman"/>
                <w:color w:val="000000"/>
                <w:kern w:val="0"/>
                <w:sz w:val="20"/>
                <w:szCs w:val="20"/>
              </w:rPr>
              <w:t>；</w:t>
            </w:r>
          </w:p>
          <w:p w14:paraId="33CD8B6E"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项目立项与</w:t>
            </w:r>
            <w:r w:rsidRPr="007A5687">
              <w:rPr>
                <w:rFonts w:ascii="Times New Roman" w:eastAsia="仿宋" w:hAnsi="Times New Roman" w:cs="Times New Roman" w:hint="eastAsia"/>
                <w:color w:val="000000"/>
                <w:kern w:val="0"/>
                <w:sz w:val="20"/>
                <w:szCs w:val="20"/>
              </w:rPr>
              <w:t>新乡市机关事务中心</w:t>
            </w:r>
            <w:r w:rsidRPr="007A5687">
              <w:rPr>
                <w:rFonts w:ascii="Times New Roman" w:eastAsia="仿宋" w:hAnsi="Times New Roman" w:cs="Times New Roman"/>
                <w:color w:val="000000"/>
                <w:kern w:val="0"/>
                <w:sz w:val="20"/>
                <w:szCs w:val="20"/>
              </w:rPr>
              <w:t>部门职责范围相符，属于部门履职所需；</w:t>
            </w:r>
          </w:p>
          <w:p w14:paraId="6F6AD9BE"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③</w:t>
            </w:r>
            <w:bookmarkStart w:id="79" w:name="_Hlk141624229"/>
            <w:bookmarkStart w:id="80" w:name="_Hlk141624273"/>
            <w:r w:rsidRPr="007A5687">
              <w:rPr>
                <w:rFonts w:ascii="Times New Roman" w:eastAsia="仿宋" w:hAnsi="Times New Roman" w:cs="Times New Roman"/>
                <w:color w:val="000000"/>
                <w:kern w:val="0"/>
                <w:sz w:val="20"/>
                <w:szCs w:val="20"/>
              </w:rPr>
              <w:t>项目属于公共财政支持范围，</w:t>
            </w:r>
            <w:r w:rsidRPr="007A5687">
              <w:rPr>
                <w:rFonts w:ascii="Times New Roman" w:eastAsia="仿宋" w:hAnsi="Times New Roman" w:cs="Times New Roman" w:hint="eastAsia"/>
                <w:color w:val="000000"/>
                <w:kern w:val="0"/>
                <w:sz w:val="20"/>
                <w:szCs w:val="20"/>
              </w:rPr>
              <w:t>编制部门预算，</w:t>
            </w:r>
            <w:bookmarkEnd w:id="79"/>
            <w:r w:rsidRPr="007A5687">
              <w:rPr>
                <w:rFonts w:ascii="Times New Roman" w:eastAsia="仿宋" w:hAnsi="Times New Roman" w:cs="Times New Roman" w:hint="eastAsia"/>
                <w:color w:val="000000"/>
                <w:kern w:val="0"/>
                <w:sz w:val="20"/>
                <w:szCs w:val="20"/>
              </w:rPr>
              <w:t>并经过同级财政部门批准</w:t>
            </w:r>
            <w:r w:rsidRPr="007A5687">
              <w:rPr>
                <w:rFonts w:ascii="Times New Roman" w:eastAsia="仿宋" w:hAnsi="Times New Roman" w:cs="Times New Roman"/>
                <w:color w:val="000000"/>
                <w:kern w:val="0"/>
                <w:sz w:val="20"/>
                <w:szCs w:val="20"/>
              </w:rPr>
              <w:t>；</w:t>
            </w:r>
          </w:p>
          <w:bookmarkEnd w:id="80"/>
          <w:p w14:paraId="7130459B"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④</w:t>
            </w:r>
            <w:r w:rsidRPr="007A5687">
              <w:rPr>
                <w:rFonts w:ascii="Times New Roman" w:eastAsia="仿宋" w:hAnsi="Times New Roman" w:cs="Times New Roman" w:hint="eastAsia"/>
                <w:color w:val="000000"/>
                <w:kern w:val="0"/>
                <w:sz w:val="20"/>
                <w:szCs w:val="20"/>
              </w:rPr>
              <w:t>购买主体与承载主体之间签订了相关的政府购买服务合同。</w:t>
            </w:r>
          </w:p>
        </w:tc>
        <w:tc>
          <w:tcPr>
            <w:tcW w:w="610" w:type="pct"/>
            <w:shd w:val="clear" w:color="auto" w:fill="auto"/>
            <w:tcMar>
              <w:top w:w="12" w:type="dxa"/>
              <w:left w:w="12" w:type="dxa"/>
              <w:right w:w="12" w:type="dxa"/>
            </w:tcMar>
            <w:vAlign w:val="center"/>
          </w:tcPr>
          <w:p w14:paraId="63EB479D" w14:textId="77777777" w:rsidR="00D07AAC" w:rsidRPr="007A5687" w:rsidRDefault="00080192">
            <w:pPr>
              <w:widowControl/>
              <w:spacing w:line="0" w:lineRule="atLeast"/>
              <w:rPr>
                <w:rFonts w:ascii="Times New Roman" w:eastAsia="仿宋" w:hAnsi="Times New Roman" w:cs="Times New Roman"/>
                <w:color w:val="000000"/>
                <w:sz w:val="20"/>
                <w:szCs w:val="20"/>
              </w:rPr>
            </w:pPr>
            <w:r w:rsidRPr="007A5687">
              <w:rPr>
                <w:rFonts w:ascii="Times New Roman" w:eastAsia="仿宋" w:hAnsi="Times New Roman" w:cs="Times New Roman" w:hint="eastAsia"/>
                <w:kern w:val="0"/>
                <w:sz w:val="20"/>
                <w:szCs w:val="20"/>
              </w:rPr>
              <w:t>符合</w:t>
            </w:r>
            <w:r w:rsidRPr="007A5687">
              <w:rPr>
                <w:rFonts w:ascii="Times New Roman" w:eastAsia="仿宋" w:hAnsi="Times New Roman" w:cs="Times New Roman"/>
                <w:kern w:val="0"/>
                <w:sz w:val="20"/>
                <w:szCs w:val="20"/>
              </w:rPr>
              <w:t>一个得分要素，得到指标分值的</w:t>
            </w:r>
            <w:r w:rsidRPr="007A5687">
              <w:rPr>
                <w:rFonts w:ascii="Times New Roman" w:eastAsia="仿宋" w:hAnsi="Times New Roman" w:cs="Times New Roman"/>
                <w:kern w:val="0"/>
                <w:sz w:val="20"/>
                <w:szCs w:val="20"/>
              </w:rPr>
              <w:t>25%</w:t>
            </w:r>
            <w:r w:rsidRPr="007A5687">
              <w:rPr>
                <w:rFonts w:ascii="Times New Roman" w:eastAsia="仿宋" w:hAnsi="Times New Roman" w:cs="Times New Roman"/>
                <w:kern w:val="0"/>
                <w:sz w:val="20"/>
                <w:szCs w:val="20"/>
              </w:rPr>
              <w:t>。</w:t>
            </w:r>
          </w:p>
        </w:tc>
        <w:tc>
          <w:tcPr>
            <w:tcW w:w="1829" w:type="pct"/>
            <w:vAlign w:val="center"/>
          </w:tcPr>
          <w:p w14:paraId="54273910"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1.</w:t>
            </w:r>
            <w:r w:rsidRPr="007A5687">
              <w:rPr>
                <w:rFonts w:ascii="Times New Roman" w:eastAsia="仿宋" w:hAnsi="Times New Roman" w:cs="Times New Roman"/>
                <w:color w:val="000000"/>
                <w:sz w:val="20"/>
                <w:szCs w:val="20"/>
              </w:rPr>
              <w:t>依据</w:t>
            </w:r>
            <w:r w:rsidRPr="007A5687">
              <w:rPr>
                <w:rFonts w:ascii="Times New Roman" w:eastAsia="仿宋" w:hAnsi="Times New Roman" w:cs="Times New Roman" w:hint="eastAsia"/>
                <w:color w:val="000000"/>
                <w:sz w:val="20"/>
                <w:szCs w:val="20"/>
              </w:rPr>
              <w:t>国家发展改革委《关于下达京津冀及重点地区污染治理工程</w:t>
            </w:r>
            <w:r w:rsidRPr="007A5687">
              <w:rPr>
                <w:rFonts w:ascii="Times New Roman" w:eastAsia="仿宋" w:hAnsi="Times New Roman" w:cs="Times New Roman"/>
                <w:color w:val="000000"/>
                <w:sz w:val="20"/>
                <w:szCs w:val="20"/>
              </w:rPr>
              <w:t>2016</w:t>
            </w:r>
            <w:r w:rsidRPr="007A5687">
              <w:rPr>
                <w:rFonts w:ascii="Times New Roman" w:eastAsia="仿宋" w:hAnsi="Times New Roman" w:cs="Times New Roman"/>
                <w:color w:val="000000"/>
                <w:sz w:val="20"/>
                <w:szCs w:val="20"/>
              </w:rPr>
              <w:t>年中央预算内投资计划（第二批）的通知</w:t>
            </w:r>
            <w:r w:rsidRPr="007A5687">
              <w:rPr>
                <w:rFonts w:ascii="Times New Roman" w:eastAsia="仿宋" w:hAnsi="Times New Roman" w:cs="Times New Roman" w:hint="eastAsia"/>
                <w:color w:val="000000"/>
                <w:sz w:val="20"/>
                <w:szCs w:val="20"/>
              </w:rPr>
              <w:t>》</w:t>
            </w:r>
            <w:r w:rsidRPr="007A5687">
              <w:rPr>
                <w:rFonts w:ascii="Times New Roman" w:eastAsia="仿宋" w:hAnsi="Times New Roman" w:cs="Times New Roman"/>
                <w:color w:val="000000"/>
                <w:sz w:val="20"/>
                <w:szCs w:val="20"/>
              </w:rPr>
              <w:t>（发改投资〔</w:t>
            </w:r>
            <w:r w:rsidRPr="007A5687">
              <w:rPr>
                <w:rFonts w:ascii="Times New Roman" w:eastAsia="仿宋" w:hAnsi="Times New Roman" w:cs="Times New Roman"/>
                <w:color w:val="000000"/>
                <w:sz w:val="20"/>
                <w:szCs w:val="20"/>
              </w:rPr>
              <w:t>2016</w:t>
            </w:r>
            <w:r w:rsidRPr="007A5687">
              <w:rPr>
                <w:rFonts w:ascii="Times New Roman" w:eastAsia="仿宋" w:hAnsi="Times New Roman" w:cs="Times New Roman"/>
                <w:color w:val="000000"/>
                <w:sz w:val="20"/>
                <w:szCs w:val="20"/>
              </w:rPr>
              <w:t>〕</w:t>
            </w:r>
            <w:r w:rsidRPr="007A5687">
              <w:rPr>
                <w:rFonts w:ascii="Times New Roman" w:eastAsia="仿宋" w:hAnsi="Times New Roman" w:cs="Times New Roman"/>
                <w:color w:val="000000"/>
                <w:sz w:val="20"/>
                <w:szCs w:val="20"/>
              </w:rPr>
              <w:t>1247</w:t>
            </w:r>
            <w:r w:rsidRPr="007A5687">
              <w:rPr>
                <w:rFonts w:ascii="Times New Roman" w:eastAsia="仿宋" w:hAnsi="Times New Roman" w:cs="Times New Roman"/>
                <w:color w:val="000000"/>
                <w:sz w:val="20"/>
                <w:szCs w:val="20"/>
              </w:rPr>
              <w:t>号）</w:t>
            </w:r>
            <w:r w:rsidRPr="007A5687">
              <w:rPr>
                <w:rFonts w:ascii="Times New Roman" w:eastAsia="仿宋" w:hAnsi="Times New Roman" w:cs="Times New Roman" w:hint="eastAsia"/>
                <w:color w:val="000000"/>
                <w:sz w:val="20"/>
                <w:szCs w:val="20"/>
              </w:rPr>
              <w:t>和</w:t>
            </w:r>
            <w:r w:rsidRPr="007A5687">
              <w:rPr>
                <w:rFonts w:ascii="Times New Roman" w:eastAsia="仿宋" w:hAnsi="Times New Roman" w:cs="Times New Roman"/>
                <w:color w:val="000000"/>
                <w:sz w:val="20"/>
                <w:szCs w:val="20"/>
              </w:rPr>
              <w:t>河南省发改委</w:t>
            </w:r>
            <w:r w:rsidRPr="007A5687">
              <w:rPr>
                <w:rFonts w:ascii="Times New Roman" w:eastAsia="仿宋" w:hAnsi="Times New Roman" w:cs="Times New Roman" w:hint="eastAsia"/>
                <w:color w:val="000000"/>
                <w:sz w:val="20"/>
                <w:szCs w:val="20"/>
              </w:rPr>
              <w:t>《</w:t>
            </w:r>
            <w:r w:rsidRPr="007A5687">
              <w:rPr>
                <w:rFonts w:ascii="Times New Roman" w:eastAsia="仿宋" w:hAnsi="Times New Roman" w:cs="Times New Roman"/>
                <w:color w:val="000000"/>
                <w:sz w:val="20"/>
                <w:szCs w:val="20"/>
              </w:rPr>
              <w:t>关于转发</w:t>
            </w:r>
            <w:r w:rsidRPr="007A5687">
              <w:rPr>
                <w:rFonts w:ascii="Times New Roman" w:eastAsia="仿宋" w:hAnsi="Times New Roman" w:cs="Times New Roman"/>
                <w:color w:val="000000"/>
                <w:sz w:val="20"/>
                <w:szCs w:val="20"/>
              </w:rPr>
              <w:t>&lt;</w:t>
            </w:r>
            <w:r w:rsidRPr="007A5687">
              <w:rPr>
                <w:rFonts w:ascii="Times New Roman" w:eastAsia="仿宋" w:hAnsi="Times New Roman" w:cs="Times New Roman"/>
                <w:color w:val="000000"/>
                <w:sz w:val="20"/>
                <w:szCs w:val="20"/>
              </w:rPr>
              <w:t>国家发展改革委办公厅关于组织申报资源节约循环利用重点工程</w:t>
            </w:r>
            <w:r w:rsidRPr="007A5687">
              <w:rPr>
                <w:rFonts w:ascii="Times New Roman" w:eastAsia="仿宋" w:hAnsi="Times New Roman" w:cs="Times New Roman"/>
                <w:color w:val="000000"/>
                <w:sz w:val="20"/>
                <w:szCs w:val="20"/>
              </w:rPr>
              <w:t>2016</w:t>
            </w:r>
            <w:r w:rsidRPr="007A5687">
              <w:rPr>
                <w:rFonts w:ascii="Times New Roman" w:eastAsia="仿宋" w:hAnsi="Times New Roman" w:cs="Times New Roman"/>
                <w:color w:val="000000"/>
                <w:sz w:val="20"/>
                <w:szCs w:val="20"/>
              </w:rPr>
              <w:t>年中央预算内投资备选项目的通知</w:t>
            </w:r>
            <w:r w:rsidRPr="007A5687">
              <w:rPr>
                <w:rFonts w:ascii="Times New Roman" w:eastAsia="仿宋" w:hAnsi="Times New Roman" w:cs="Times New Roman"/>
                <w:color w:val="000000"/>
                <w:sz w:val="20"/>
                <w:szCs w:val="20"/>
              </w:rPr>
              <w:t>&gt;</w:t>
            </w:r>
            <w:r w:rsidRPr="007A5687">
              <w:rPr>
                <w:rFonts w:ascii="Times New Roman" w:eastAsia="仿宋" w:hAnsi="Times New Roman" w:cs="Times New Roman"/>
                <w:color w:val="000000"/>
                <w:sz w:val="20"/>
                <w:szCs w:val="20"/>
              </w:rPr>
              <w:t>的通知</w:t>
            </w:r>
            <w:r w:rsidRPr="007A5687">
              <w:rPr>
                <w:rFonts w:ascii="Times New Roman" w:eastAsia="仿宋" w:hAnsi="Times New Roman" w:cs="Times New Roman" w:hint="eastAsia"/>
                <w:color w:val="000000"/>
                <w:sz w:val="20"/>
                <w:szCs w:val="20"/>
              </w:rPr>
              <w:t>》</w:t>
            </w:r>
            <w:r w:rsidRPr="007A5687">
              <w:rPr>
                <w:rFonts w:ascii="Times New Roman" w:eastAsia="仿宋" w:hAnsi="Times New Roman" w:cs="Times New Roman"/>
                <w:color w:val="000000"/>
                <w:sz w:val="20"/>
                <w:szCs w:val="20"/>
              </w:rPr>
              <w:t>（豫发改办环资〔</w:t>
            </w:r>
            <w:r w:rsidRPr="007A5687">
              <w:rPr>
                <w:rFonts w:ascii="Times New Roman" w:eastAsia="仿宋" w:hAnsi="Times New Roman" w:cs="Times New Roman"/>
                <w:color w:val="000000"/>
                <w:sz w:val="20"/>
                <w:szCs w:val="20"/>
              </w:rPr>
              <w:t>2016</w:t>
            </w:r>
            <w:r w:rsidRPr="007A5687">
              <w:rPr>
                <w:rFonts w:ascii="Times New Roman" w:eastAsia="仿宋" w:hAnsi="Times New Roman" w:cs="Times New Roman"/>
                <w:color w:val="000000"/>
                <w:sz w:val="20"/>
                <w:szCs w:val="20"/>
              </w:rPr>
              <w:t>〕</w:t>
            </w:r>
            <w:r w:rsidRPr="007A5687">
              <w:rPr>
                <w:rFonts w:ascii="Times New Roman" w:eastAsia="仿宋" w:hAnsi="Times New Roman" w:cs="Times New Roman"/>
                <w:color w:val="000000"/>
                <w:sz w:val="20"/>
                <w:szCs w:val="20"/>
              </w:rPr>
              <w:t>46</w:t>
            </w:r>
            <w:r w:rsidRPr="007A5687">
              <w:rPr>
                <w:rFonts w:ascii="Times New Roman" w:eastAsia="仿宋" w:hAnsi="Times New Roman" w:cs="Times New Roman"/>
                <w:color w:val="000000"/>
                <w:sz w:val="20"/>
                <w:szCs w:val="20"/>
              </w:rPr>
              <w:t>号）</w:t>
            </w:r>
            <w:r w:rsidRPr="007A5687">
              <w:rPr>
                <w:rFonts w:ascii="Times New Roman" w:eastAsia="仿宋" w:hAnsi="Times New Roman" w:cs="Times New Roman" w:hint="eastAsia"/>
                <w:color w:val="000000"/>
                <w:sz w:val="20"/>
                <w:szCs w:val="20"/>
              </w:rPr>
              <w:t>，</w:t>
            </w:r>
            <w:r w:rsidRPr="007A5687">
              <w:rPr>
                <w:rFonts w:ascii="Times New Roman" w:eastAsia="仿宋" w:hAnsi="Times New Roman" w:cs="Times New Roman"/>
                <w:color w:val="000000"/>
                <w:sz w:val="20"/>
                <w:szCs w:val="20"/>
              </w:rPr>
              <w:t>项目</w:t>
            </w:r>
            <w:r w:rsidRPr="007A5687">
              <w:rPr>
                <w:rFonts w:ascii="Times New Roman" w:eastAsia="仿宋" w:hAnsi="Times New Roman" w:cs="Times New Roman" w:hint="eastAsia"/>
                <w:color w:val="000000"/>
                <w:sz w:val="20"/>
                <w:szCs w:val="20"/>
              </w:rPr>
              <w:t>立项</w:t>
            </w:r>
            <w:r w:rsidRPr="007A5687">
              <w:rPr>
                <w:rFonts w:ascii="Times New Roman" w:eastAsia="仿宋" w:hAnsi="Times New Roman" w:cs="Times New Roman"/>
                <w:color w:val="000000"/>
                <w:sz w:val="20"/>
                <w:szCs w:val="20"/>
              </w:rPr>
              <w:t>符合国家法律法规、国民经济发展规划和相关政策，</w:t>
            </w:r>
            <w:r w:rsidRPr="007A5687">
              <w:rPr>
                <w:rFonts w:ascii="Times New Roman" w:eastAsia="仿宋" w:hAnsi="Times New Roman" w:cs="Times New Roman" w:hint="eastAsia"/>
                <w:color w:val="000000"/>
                <w:sz w:val="20"/>
                <w:szCs w:val="20"/>
              </w:rPr>
              <w:t>在政府购买服务的目录范围内</w:t>
            </w:r>
            <w:r w:rsidRPr="007A5687">
              <w:rPr>
                <w:rFonts w:ascii="Times New Roman" w:eastAsia="仿宋" w:hAnsi="Times New Roman" w:cs="Times New Roman"/>
                <w:color w:val="000000"/>
                <w:sz w:val="20"/>
                <w:szCs w:val="20"/>
              </w:rPr>
              <w:t>，符合评价要点</w:t>
            </w:r>
            <w:r w:rsidRPr="007A5687">
              <w:rPr>
                <w:rFonts w:ascii="宋体" w:eastAsia="宋体" w:hAnsi="宋体" w:cs="宋体" w:hint="eastAsia"/>
                <w:color w:val="000000"/>
                <w:sz w:val="20"/>
                <w:szCs w:val="20"/>
              </w:rPr>
              <w:t>①</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0.50</w:t>
            </w:r>
            <w:r w:rsidRPr="007A5687">
              <w:rPr>
                <w:rFonts w:ascii="Times New Roman" w:eastAsia="仿宋" w:hAnsi="Times New Roman" w:cs="Times New Roman"/>
                <w:color w:val="000000"/>
                <w:sz w:val="20"/>
                <w:szCs w:val="20"/>
              </w:rPr>
              <w:t>分；</w:t>
            </w:r>
          </w:p>
          <w:p w14:paraId="7FC4EB48"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w:t>
            </w:r>
            <w:r w:rsidRPr="007A5687">
              <w:rPr>
                <w:rFonts w:ascii="Times New Roman" w:eastAsia="仿宋" w:hAnsi="Times New Roman" w:cs="Times New Roman"/>
                <w:color w:val="000000"/>
                <w:sz w:val="20"/>
                <w:szCs w:val="20"/>
              </w:rPr>
              <w:t>根据新乡市</w:t>
            </w:r>
            <w:r w:rsidRPr="007A5687">
              <w:rPr>
                <w:rFonts w:ascii="Times New Roman" w:eastAsia="仿宋" w:hAnsi="Times New Roman" w:cs="Times New Roman" w:hint="eastAsia"/>
                <w:color w:val="000000"/>
                <w:sz w:val="20"/>
                <w:szCs w:val="20"/>
              </w:rPr>
              <w:t>机关事务中心</w:t>
            </w:r>
            <w:r w:rsidRPr="007A5687">
              <w:rPr>
                <w:rFonts w:ascii="Times New Roman" w:eastAsia="仿宋" w:hAnsi="Times New Roman" w:cs="Times New Roman"/>
                <w:color w:val="000000"/>
                <w:sz w:val="20"/>
                <w:szCs w:val="20"/>
              </w:rPr>
              <w:t>部门职责的范围，项目立项符合主管单位部门职责范围，符合评价要点</w:t>
            </w:r>
            <w:r w:rsidRPr="007A5687">
              <w:rPr>
                <w:rFonts w:ascii="宋体" w:eastAsia="宋体" w:hAnsi="宋体" w:cs="宋体" w:hint="eastAsia"/>
                <w:color w:val="000000"/>
                <w:sz w:val="20"/>
                <w:szCs w:val="20"/>
              </w:rPr>
              <w:t>②</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0.50</w:t>
            </w:r>
            <w:r w:rsidRPr="007A5687">
              <w:rPr>
                <w:rFonts w:ascii="Times New Roman" w:eastAsia="仿宋" w:hAnsi="Times New Roman" w:cs="Times New Roman"/>
                <w:color w:val="000000"/>
                <w:sz w:val="20"/>
                <w:szCs w:val="20"/>
              </w:rPr>
              <w:t>分；</w:t>
            </w:r>
          </w:p>
          <w:p w14:paraId="40832C81"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3.</w:t>
            </w:r>
            <w:r w:rsidRPr="007A5687">
              <w:rPr>
                <w:rFonts w:ascii="Times New Roman" w:eastAsia="仿宋" w:hAnsi="Times New Roman" w:cs="Times New Roman"/>
                <w:color w:val="000000"/>
                <w:sz w:val="20"/>
                <w:szCs w:val="20"/>
              </w:rPr>
              <w:t>项目未提供部门预算，不符合评价要点</w:t>
            </w:r>
            <w:r w:rsidRPr="007A5687">
              <w:rPr>
                <w:rFonts w:ascii="宋体" w:eastAsia="宋体" w:hAnsi="宋体" w:cs="宋体" w:hint="eastAsia"/>
                <w:color w:val="000000"/>
                <w:sz w:val="20"/>
                <w:szCs w:val="20"/>
              </w:rPr>
              <w:t>③</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0.00</w:t>
            </w:r>
            <w:r w:rsidRPr="007A5687">
              <w:rPr>
                <w:rFonts w:ascii="Times New Roman" w:eastAsia="仿宋" w:hAnsi="Times New Roman" w:cs="Times New Roman"/>
                <w:color w:val="000000"/>
                <w:sz w:val="20"/>
                <w:szCs w:val="20"/>
              </w:rPr>
              <w:t>分；</w:t>
            </w:r>
          </w:p>
          <w:p w14:paraId="034F3ABE"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4.</w:t>
            </w:r>
            <w:r w:rsidRPr="007A5687">
              <w:rPr>
                <w:rFonts w:ascii="Times New Roman" w:eastAsia="仿宋" w:hAnsi="Times New Roman" w:cs="Times New Roman"/>
                <w:color w:val="000000"/>
                <w:sz w:val="20"/>
                <w:szCs w:val="20"/>
              </w:rPr>
              <w:t>购买主体与承载主体之间签订了政府购买服务合同，符合评价要点</w:t>
            </w:r>
            <w:r w:rsidRPr="007A5687">
              <w:rPr>
                <w:rFonts w:ascii="宋体" w:eastAsia="宋体" w:hAnsi="宋体" w:cs="宋体" w:hint="eastAsia"/>
                <w:color w:val="000000"/>
                <w:sz w:val="20"/>
                <w:szCs w:val="20"/>
              </w:rPr>
              <w:t>④</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0.50</w:t>
            </w:r>
            <w:r w:rsidRPr="007A5687">
              <w:rPr>
                <w:rFonts w:ascii="Times New Roman" w:eastAsia="仿宋" w:hAnsi="Times New Roman" w:cs="Times New Roman"/>
                <w:color w:val="000000"/>
                <w:sz w:val="20"/>
                <w:szCs w:val="20"/>
              </w:rPr>
              <w:t>分；</w:t>
            </w:r>
          </w:p>
          <w:p w14:paraId="118D3164"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四项合计得分为</w:t>
            </w:r>
            <w:r w:rsidRPr="007A5687">
              <w:rPr>
                <w:rFonts w:ascii="Times New Roman" w:eastAsia="仿宋" w:hAnsi="Times New Roman" w:cs="Times New Roman"/>
                <w:color w:val="000000"/>
                <w:sz w:val="20"/>
                <w:szCs w:val="20"/>
              </w:rPr>
              <w:t>1.50</w:t>
            </w:r>
            <w:r w:rsidRPr="007A5687">
              <w:rPr>
                <w:rFonts w:ascii="Times New Roman" w:eastAsia="仿宋" w:hAnsi="Times New Roman" w:cs="Times New Roman"/>
                <w:color w:val="000000"/>
                <w:sz w:val="20"/>
                <w:szCs w:val="20"/>
              </w:rPr>
              <w:t>分。</w:t>
            </w:r>
          </w:p>
        </w:tc>
        <w:tc>
          <w:tcPr>
            <w:tcW w:w="225" w:type="pct"/>
            <w:vAlign w:val="center"/>
          </w:tcPr>
          <w:p w14:paraId="70AC7CCE"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1.50</w:t>
            </w:r>
          </w:p>
        </w:tc>
      </w:tr>
      <w:tr w:rsidR="00D07AAC" w:rsidRPr="007A5687" w14:paraId="6CEFC4DD" w14:textId="77777777">
        <w:trPr>
          <w:trHeight w:val="567"/>
          <w:jc w:val="center"/>
        </w:trPr>
        <w:tc>
          <w:tcPr>
            <w:tcW w:w="159" w:type="pct"/>
            <w:vMerge/>
            <w:shd w:val="clear" w:color="auto" w:fill="auto"/>
            <w:tcMar>
              <w:top w:w="12" w:type="dxa"/>
              <w:left w:w="12" w:type="dxa"/>
              <w:right w:w="12" w:type="dxa"/>
            </w:tcMar>
            <w:vAlign w:val="center"/>
          </w:tcPr>
          <w:p w14:paraId="4C8B18FD" w14:textId="77777777" w:rsidR="00D07AAC" w:rsidRPr="007A5687" w:rsidRDefault="00D07AAC">
            <w:pPr>
              <w:jc w:val="center"/>
              <w:rPr>
                <w:rFonts w:ascii="Times New Roman" w:eastAsia="仿宋" w:hAnsi="Times New Roman" w:cs="Times New Roman"/>
                <w:color w:val="000000"/>
                <w:sz w:val="20"/>
                <w:szCs w:val="20"/>
              </w:rPr>
            </w:pPr>
          </w:p>
        </w:tc>
        <w:tc>
          <w:tcPr>
            <w:tcW w:w="187" w:type="pct"/>
            <w:vMerge/>
            <w:shd w:val="clear" w:color="auto" w:fill="auto"/>
            <w:tcMar>
              <w:top w:w="12" w:type="dxa"/>
              <w:left w:w="12" w:type="dxa"/>
              <w:right w:w="12" w:type="dxa"/>
            </w:tcMar>
            <w:vAlign w:val="center"/>
          </w:tcPr>
          <w:p w14:paraId="0F4A77EE" w14:textId="77777777" w:rsidR="00D07AAC" w:rsidRPr="007A5687" w:rsidRDefault="00D07AAC">
            <w:pPr>
              <w:jc w:val="center"/>
              <w:rPr>
                <w:rFonts w:ascii="Times New Roman" w:eastAsia="仿宋" w:hAnsi="Times New Roman" w:cs="Times New Roman"/>
                <w:color w:val="000000"/>
                <w:sz w:val="20"/>
                <w:szCs w:val="20"/>
              </w:rPr>
            </w:pPr>
          </w:p>
        </w:tc>
        <w:tc>
          <w:tcPr>
            <w:tcW w:w="242" w:type="pct"/>
            <w:shd w:val="clear" w:color="auto" w:fill="auto"/>
            <w:tcMar>
              <w:top w:w="12" w:type="dxa"/>
              <w:left w:w="12" w:type="dxa"/>
              <w:right w:w="12" w:type="dxa"/>
            </w:tcMar>
            <w:vAlign w:val="center"/>
          </w:tcPr>
          <w:p w14:paraId="36E7AD0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A102</w:t>
            </w:r>
          </w:p>
          <w:p w14:paraId="70E55E3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立项程序规范性</w:t>
            </w:r>
          </w:p>
        </w:tc>
        <w:tc>
          <w:tcPr>
            <w:tcW w:w="146" w:type="pct"/>
            <w:shd w:val="clear" w:color="auto" w:fill="auto"/>
            <w:tcMar>
              <w:top w:w="12" w:type="dxa"/>
              <w:left w:w="12" w:type="dxa"/>
              <w:right w:w="12" w:type="dxa"/>
            </w:tcMar>
            <w:vAlign w:val="center"/>
          </w:tcPr>
          <w:p w14:paraId="2A5BAC03"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3</w:t>
            </w:r>
          </w:p>
        </w:tc>
        <w:tc>
          <w:tcPr>
            <w:tcW w:w="585" w:type="pct"/>
            <w:shd w:val="clear" w:color="auto" w:fill="auto"/>
            <w:tcMar>
              <w:top w:w="12" w:type="dxa"/>
              <w:left w:w="12" w:type="dxa"/>
              <w:right w:w="12" w:type="dxa"/>
            </w:tcMar>
            <w:vAlign w:val="center"/>
          </w:tcPr>
          <w:p w14:paraId="19E2AEB5"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项目的确立是否符合政府采购相关文件要求，用以反映和考核项目立项的规范性及准确性。</w:t>
            </w:r>
          </w:p>
        </w:tc>
        <w:tc>
          <w:tcPr>
            <w:tcW w:w="1017" w:type="pct"/>
            <w:shd w:val="clear" w:color="auto" w:fill="auto"/>
            <w:tcMar>
              <w:top w:w="12" w:type="dxa"/>
              <w:left w:w="12" w:type="dxa"/>
              <w:right w:w="12" w:type="dxa"/>
            </w:tcMar>
            <w:vAlign w:val="center"/>
          </w:tcPr>
          <w:p w14:paraId="28551166"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62894002"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项目立项按照政府采购规定的程序；</w:t>
            </w:r>
          </w:p>
          <w:p w14:paraId="46697148"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rPr>
              <w:t>项目相关批复文件</w:t>
            </w:r>
            <w:r w:rsidRPr="007A5687">
              <w:rPr>
                <w:rFonts w:ascii="Times New Roman" w:eastAsia="仿宋" w:hAnsi="Times New Roman" w:cs="Times New Roman"/>
                <w:color w:val="000000"/>
                <w:kern w:val="0"/>
                <w:sz w:val="20"/>
                <w:szCs w:val="20"/>
              </w:rPr>
              <w:t>、材料符合相关要求；</w:t>
            </w:r>
          </w:p>
          <w:p w14:paraId="562BA7DA"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color w:val="000000"/>
                <w:kern w:val="0"/>
                <w:sz w:val="20"/>
                <w:szCs w:val="20"/>
              </w:rPr>
              <w:t>事前经过必要的可行性分析、专家论证、风险评估、绩效评估、集体决策等。</w:t>
            </w:r>
          </w:p>
        </w:tc>
        <w:tc>
          <w:tcPr>
            <w:tcW w:w="610" w:type="pct"/>
            <w:shd w:val="clear" w:color="auto" w:fill="auto"/>
            <w:tcMar>
              <w:top w:w="12" w:type="dxa"/>
              <w:left w:w="12" w:type="dxa"/>
              <w:right w:w="12" w:type="dxa"/>
            </w:tcMar>
            <w:vAlign w:val="center"/>
          </w:tcPr>
          <w:p w14:paraId="63D34816" w14:textId="77777777" w:rsidR="00D07AAC" w:rsidRPr="007A5687" w:rsidRDefault="00080192">
            <w:pPr>
              <w:widowControl/>
              <w:spacing w:line="0" w:lineRule="atLeast"/>
              <w:rPr>
                <w:rFonts w:ascii="Times New Roman" w:eastAsia="仿宋" w:hAnsi="Times New Roman" w:cs="Times New Roman"/>
                <w:color w:val="000000"/>
                <w:sz w:val="20"/>
                <w:szCs w:val="20"/>
              </w:rPr>
            </w:pPr>
            <w:r w:rsidRPr="007A5687">
              <w:rPr>
                <w:rFonts w:ascii="Times New Roman" w:eastAsia="仿宋" w:hAnsi="Times New Roman" w:cs="Times New Roman" w:hint="eastAsia"/>
                <w:kern w:val="0"/>
                <w:sz w:val="20"/>
                <w:szCs w:val="20"/>
              </w:rPr>
              <w:t>符合</w:t>
            </w:r>
            <w:r w:rsidRPr="007A5687">
              <w:rPr>
                <w:rFonts w:ascii="Times New Roman" w:eastAsia="仿宋" w:hAnsi="Times New Roman" w:cs="Times New Roman"/>
                <w:kern w:val="0"/>
                <w:sz w:val="20"/>
                <w:szCs w:val="20"/>
              </w:rPr>
              <w:t>要素</w:t>
            </w:r>
            <w:r w:rsidRPr="007A5687">
              <w:rPr>
                <w:rFonts w:ascii="宋体" w:eastAsia="宋体" w:hAnsi="宋体" w:cs="宋体" w:hint="eastAsia"/>
                <w:kern w:val="0"/>
                <w:sz w:val="20"/>
                <w:szCs w:val="20"/>
              </w:rPr>
              <w:t>①</w:t>
            </w:r>
            <w:r w:rsidRPr="007A5687">
              <w:rPr>
                <w:rFonts w:ascii="Times New Roman" w:eastAsia="仿宋" w:hAnsi="Times New Roman" w:cs="Times New Roman"/>
                <w:kern w:val="0"/>
                <w:sz w:val="20"/>
                <w:szCs w:val="20"/>
              </w:rPr>
              <w:t>和</w:t>
            </w:r>
            <w:r w:rsidRPr="007A5687">
              <w:rPr>
                <w:rFonts w:ascii="宋体" w:eastAsia="宋体" w:hAnsi="宋体" w:cs="宋体" w:hint="eastAsia"/>
                <w:kern w:val="0"/>
                <w:sz w:val="20"/>
                <w:szCs w:val="20"/>
              </w:rPr>
              <w:t>②</w:t>
            </w:r>
            <w:r w:rsidRPr="007A5687">
              <w:rPr>
                <w:rFonts w:ascii="Times New Roman" w:eastAsia="仿宋" w:hAnsi="Times New Roman" w:cs="Times New Roman"/>
                <w:kern w:val="0"/>
                <w:sz w:val="20"/>
                <w:szCs w:val="20"/>
              </w:rPr>
              <w:t>之一的，</w:t>
            </w:r>
            <w:r w:rsidRPr="007A5687">
              <w:rPr>
                <w:rFonts w:ascii="Times New Roman" w:eastAsia="仿宋" w:hAnsi="Times New Roman" w:cs="Times New Roman" w:hint="eastAsia"/>
                <w:kern w:val="0"/>
                <w:sz w:val="20"/>
                <w:szCs w:val="20"/>
              </w:rPr>
              <w:t>分别</w:t>
            </w:r>
            <w:r w:rsidRPr="007A5687">
              <w:rPr>
                <w:rFonts w:ascii="Times New Roman" w:eastAsia="仿宋" w:hAnsi="Times New Roman" w:cs="Times New Roman"/>
                <w:kern w:val="0"/>
                <w:sz w:val="20"/>
                <w:szCs w:val="20"/>
              </w:rPr>
              <w:t>得到指标分值的</w:t>
            </w:r>
            <w:r w:rsidRPr="007A5687">
              <w:rPr>
                <w:rFonts w:ascii="Times New Roman" w:eastAsia="仿宋" w:hAnsi="Times New Roman" w:cs="Times New Roman"/>
                <w:kern w:val="0"/>
                <w:sz w:val="20"/>
                <w:szCs w:val="20"/>
              </w:rPr>
              <w:t>30%</w:t>
            </w:r>
            <w:r w:rsidRPr="007A5687">
              <w:rPr>
                <w:rFonts w:ascii="Times New Roman" w:eastAsia="仿宋" w:hAnsi="Times New Roman" w:cs="Times New Roman"/>
                <w:kern w:val="0"/>
                <w:sz w:val="20"/>
                <w:szCs w:val="20"/>
              </w:rPr>
              <w:t>；符合要素</w:t>
            </w:r>
            <w:r w:rsidRPr="007A5687">
              <w:rPr>
                <w:rFonts w:ascii="宋体" w:eastAsia="宋体" w:hAnsi="宋体" w:cs="宋体" w:hint="eastAsia"/>
                <w:kern w:val="0"/>
                <w:sz w:val="20"/>
                <w:szCs w:val="20"/>
              </w:rPr>
              <w:t>③</w:t>
            </w:r>
            <w:r w:rsidRPr="007A5687">
              <w:rPr>
                <w:rFonts w:ascii="Times New Roman" w:eastAsia="仿宋" w:hAnsi="Times New Roman" w:cs="Times New Roman"/>
                <w:kern w:val="0"/>
                <w:sz w:val="20"/>
                <w:szCs w:val="20"/>
              </w:rPr>
              <w:t>，得到指标分值的</w:t>
            </w:r>
            <w:r w:rsidRPr="007A5687">
              <w:rPr>
                <w:rFonts w:ascii="Times New Roman" w:eastAsia="仿宋" w:hAnsi="Times New Roman" w:cs="Times New Roman"/>
                <w:kern w:val="0"/>
                <w:sz w:val="20"/>
                <w:szCs w:val="20"/>
              </w:rPr>
              <w:t>40%</w:t>
            </w:r>
            <w:r w:rsidRPr="007A5687">
              <w:rPr>
                <w:rFonts w:ascii="Times New Roman" w:eastAsia="仿宋" w:hAnsi="Times New Roman" w:cs="Times New Roman"/>
                <w:kern w:val="0"/>
                <w:sz w:val="20"/>
                <w:szCs w:val="20"/>
              </w:rPr>
              <w:t>。</w:t>
            </w:r>
          </w:p>
        </w:tc>
        <w:tc>
          <w:tcPr>
            <w:tcW w:w="1829" w:type="pct"/>
          </w:tcPr>
          <w:p w14:paraId="3B81516E" w14:textId="1E603D02"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根据《中华人民共和国政府采购法》、新乡市机关事务中心《关于平原博物院利用中水系统供暖制冷合同续约的请示》（新事文〔</w:t>
            </w:r>
            <w:r w:rsidRPr="007A5687">
              <w:rPr>
                <w:rFonts w:ascii="Times New Roman" w:eastAsia="仿宋" w:hAnsi="Times New Roman" w:cs="Times New Roman"/>
                <w:color w:val="000000"/>
                <w:sz w:val="20"/>
                <w:szCs w:val="20"/>
              </w:rPr>
              <w:t>2021</w:t>
            </w:r>
            <w:r w:rsidRPr="007A5687">
              <w:rPr>
                <w:rFonts w:ascii="Times New Roman" w:eastAsia="仿宋" w:hAnsi="Times New Roman" w:cs="Times New Roman"/>
                <w:color w:val="000000"/>
                <w:sz w:val="20"/>
                <w:szCs w:val="20"/>
              </w:rPr>
              <w:t>〕</w:t>
            </w:r>
            <w:r w:rsidRPr="007A5687">
              <w:rPr>
                <w:rFonts w:ascii="Times New Roman" w:eastAsia="仿宋" w:hAnsi="Times New Roman" w:cs="Times New Roman"/>
                <w:color w:val="000000"/>
                <w:sz w:val="20"/>
                <w:szCs w:val="20"/>
              </w:rPr>
              <w:t>31</w:t>
            </w:r>
            <w:r w:rsidRPr="007A5687">
              <w:rPr>
                <w:rFonts w:ascii="Times New Roman" w:eastAsia="仿宋" w:hAnsi="Times New Roman" w:cs="Times New Roman"/>
                <w:color w:val="000000"/>
                <w:sz w:val="20"/>
                <w:szCs w:val="20"/>
              </w:rPr>
              <w:t>号）</w:t>
            </w:r>
            <w:r w:rsidRPr="007A5687">
              <w:rPr>
                <w:rFonts w:ascii="Times New Roman" w:eastAsia="仿宋" w:hAnsi="Times New Roman" w:cs="Times New Roman" w:hint="eastAsia"/>
                <w:color w:val="000000"/>
                <w:sz w:val="20"/>
                <w:szCs w:val="20"/>
              </w:rPr>
              <w:t>和</w:t>
            </w:r>
            <w:r w:rsidRPr="007A5687">
              <w:rPr>
                <w:rFonts w:ascii="Times New Roman" w:eastAsia="仿宋" w:hAnsi="Times New Roman" w:cs="Times New Roman"/>
                <w:color w:val="000000"/>
                <w:sz w:val="20"/>
                <w:szCs w:val="20"/>
              </w:rPr>
              <w:t>河南华誉新能源热力有限公司</w:t>
            </w:r>
            <w:r w:rsidRPr="007A5687">
              <w:rPr>
                <w:rFonts w:ascii="Times New Roman" w:eastAsia="仿宋" w:hAnsi="Times New Roman" w:cs="Times New Roman" w:hint="eastAsia"/>
                <w:color w:val="000000"/>
                <w:sz w:val="20"/>
                <w:szCs w:val="20"/>
              </w:rPr>
              <w:t>《</w:t>
            </w:r>
            <w:r w:rsidRPr="007A5687">
              <w:rPr>
                <w:rFonts w:ascii="Times New Roman" w:eastAsia="仿宋" w:hAnsi="Times New Roman" w:cs="Times New Roman"/>
                <w:color w:val="000000"/>
                <w:sz w:val="20"/>
                <w:szCs w:val="20"/>
              </w:rPr>
              <w:t>关于申报资源节约循环利用重点工程</w:t>
            </w:r>
            <w:r w:rsidRPr="007A5687">
              <w:rPr>
                <w:rFonts w:ascii="Times New Roman" w:eastAsia="仿宋" w:hAnsi="Times New Roman" w:cs="Times New Roman"/>
                <w:color w:val="000000"/>
                <w:sz w:val="20"/>
                <w:szCs w:val="20"/>
              </w:rPr>
              <w:t>2016</w:t>
            </w:r>
            <w:r w:rsidRPr="007A5687">
              <w:rPr>
                <w:rFonts w:ascii="Times New Roman" w:eastAsia="仿宋" w:hAnsi="Times New Roman" w:cs="Times New Roman"/>
                <w:color w:val="000000"/>
                <w:sz w:val="20"/>
                <w:szCs w:val="20"/>
              </w:rPr>
              <w:t>年中央预算内投资备选项目资金申请报告的请示</w:t>
            </w:r>
            <w:r w:rsidRPr="007A5687">
              <w:rPr>
                <w:rFonts w:ascii="Times New Roman" w:eastAsia="仿宋" w:hAnsi="Times New Roman" w:cs="Times New Roman" w:hint="eastAsia"/>
                <w:color w:val="000000"/>
                <w:sz w:val="20"/>
                <w:szCs w:val="20"/>
              </w:rPr>
              <w:t>》</w:t>
            </w:r>
            <w:r w:rsidRPr="007A5687">
              <w:rPr>
                <w:rFonts w:ascii="Times New Roman" w:eastAsia="仿宋" w:hAnsi="Times New Roman" w:cs="Times New Roman"/>
                <w:color w:val="000000"/>
                <w:sz w:val="20"/>
                <w:szCs w:val="20"/>
              </w:rPr>
              <w:t>（华誉字〔</w:t>
            </w:r>
            <w:r w:rsidRPr="007A5687">
              <w:rPr>
                <w:rFonts w:ascii="Times New Roman" w:eastAsia="仿宋" w:hAnsi="Times New Roman" w:cs="Times New Roman"/>
                <w:color w:val="000000"/>
                <w:sz w:val="20"/>
                <w:szCs w:val="20"/>
              </w:rPr>
              <w:t>2016</w:t>
            </w:r>
            <w:r w:rsidRPr="007A5687">
              <w:rPr>
                <w:rFonts w:ascii="Times New Roman" w:eastAsia="仿宋" w:hAnsi="Times New Roman" w:cs="Times New Roman"/>
                <w:color w:val="000000"/>
                <w:sz w:val="20"/>
                <w:szCs w:val="20"/>
              </w:rPr>
              <w:t>〕</w:t>
            </w:r>
            <w:r w:rsidRPr="007A5687">
              <w:rPr>
                <w:rFonts w:ascii="Times New Roman" w:eastAsia="仿宋" w:hAnsi="Times New Roman" w:cs="Times New Roman"/>
                <w:color w:val="000000"/>
                <w:sz w:val="20"/>
                <w:szCs w:val="20"/>
              </w:rPr>
              <w:t>1</w:t>
            </w:r>
            <w:r w:rsidRPr="007A5687">
              <w:rPr>
                <w:rFonts w:ascii="Times New Roman" w:eastAsia="仿宋" w:hAnsi="Times New Roman" w:cs="Times New Roman"/>
                <w:color w:val="000000"/>
                <w:sz w:val="20"/>
                <w:szCs w:val="20"/>
              </w:rPr>
              <w:t>号）文件，项目</w:t>
            </w:r>
            <w:r w:rsidRPr="007A5687">
              <w:rPr>
                <w:rFonts w:ascii="Times New Roman" w:eastAsia="仿宋" w:hAnsi="Times New Roman" w:cs="Times New Roman" w:hint="eastAsia"/>
                <w:color w:val="000000"/>
                <w:sz w:val="20"/>
                <w:szCs w:val="20"/>
              </w:rPr>
              <w:t>主管</w:t>
            </w:r>
            <w:r w:rsidRPr="007A5687">
              <w:rPr>
                <w:rFonts w:ascii="Times New Roman" w:eastAsia="仿宋" w:hAnsi="Times New Roman" w:cs="Times New Roman"/>
                <w:color w:val="000000"/>
                <w:sz w:val="20"/>
                <w:szCs w:val="20"/>
              </w:rPr>
              <w:t>单位和实施单位提供资料，项目按照规定程序，由项目实施单位提出申请，经相关主管单位逐级审批通过，项目审批文件材料符合相关要求，项目方案经过</w:t>
            </w:r>
            <w:r w:rsidRPr="007A5687">
              <w:rPr>
                <w:rFonts w:ascii="Times New Roman" w:eastAsia="仿宋" w:hAnsi="Times New Roman" w:cs="Times New Roman" w:hint="eastAsia"/>
                <w:color w:val="000000"/>
                <w:sz w:val="20"/>
                <w:szCs w:val="20"/>
              </w:rPr>
              <w:t>集体决策</w:t>
            </w:r>
            <w:r w:rsidRPr="007A5687">
              <w:rPr>
                <w:rFonts w:ascii="Times New Roman" w:eastAsia="仿宋" w:hAnsi="Times New Roman" w:cs="Times New Roman"/>
                <w:color w:val="000000"/>
                <w:sz w:val="20"/>
                <w:szCs w:val="20"/>
              </w:rPr>
              <w:t>，</w:t>
            </w:r>
            <w:r w:rsidRPr="007A5687">
              <w:rPr>
                <w:rFonts w:ascii="Times New Roman" w:eastAsia="仿宋" w:hAnsi="Times New Roman" w:cs="Times New Roman" w:hint="eastAsia"/>
                <w:color w:val="000000"/>
                <w:sz w:val="20"/>
                <w:szCs w:val="20"/>
              </w:rPr>
              <w:t>但未进行事前绩效评估，</w:t>
            </w:r>
            <w:r w:rsidRPr="007A5687">
              <w:rPr>
                <w:rFonts w:ascii="Times New Roman" w:eastAsia="仿宋" w:hAnsi="Times New Roman" w:cs="Times New Roman"/>
                <w:color w:val="000000"/>
                <w:sz w:val="20"/>
                <w:szCs w:val="20"/>
              </w:rPr>
              <w:t>符合评价要点</w:t>
            </w:r>
            <w:r w:rsidRPr="007A5687">
              <w:rPr>
                <w:rFonts w:ascii="宋体" w:eastAsia="宋体" w:hAnsi="宋体" w:cs="宋体" w:hint="eastAsia"/>
                <w:color w:val="000000"/>
                <w:sz w:val="20"/>
                <w:szCs w:val="20"/>
              </w:rPr>
              <w:t>①②</w:t>
            </w:r>
            <w:r w:rsidRPr="007A5687">
              <w:rPr>
                <w:rFonts w:ascii="Times New Roman" w:eastAsia="仿宋" w:hAnsi="Times New Roman" w:cs="Times New Roman"/>
                <w:color w:val="000000"/>
                <w:sz w:val="20"/>
                <w:szCs w:val="20"/>
              </w:rPr>
              <w:t>，</w:t>
            </w:r>
            <w:r w:rsidRPr="007A5687">
              <w:rPr>
                <w:rFonts w:ascii="Times New Roman" w:eastAsia="仿宋" w:hAnsi="Times New Roman" w:cs="Times New Roman" w:hint="eastAsia"/>
                <w:color w:val="000000"/>
                <w:sz w:val="20"/>
                <w:szCs w:val="20"/>
              </w:rPr>
              <w:t>不符合评价要点</w:t>
            </w:r>
            <w:r w:rsidRPr="007A5687">
              <w:rPr>
                <w:rFonts w:ascii="宋体" w:eastAsia="宋体" w:hAnsi="宋体" w:cs="宋体" w:hint="eastAsia"/>
                <w:color w:val="000000"/>
                <w:sz w:val="20"/>
                <w:szCs w:val="20"/>
              </w:rPr>
              <w:t>③</w:t>
            </w:r>
            <w:r w:rsidRPr="007A5687">
              <w:rPr>
                <w:rFonts w:ascii="Times New Roman" w:eastAsia="仿宋" w:hAnsi="Times New Roman" w:cs="Times New Roman" w:hint="eastAsia"/>
                <w:color w:val="000000"/>
                <w:sz w:val="20"/>
                <w:szCs w:val="20"/>
              </w:rPr>
              <w:t>，</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2.00</w:t>
            </w:r>
            <w:r w:rsidRPr="007A5687">
              <w:rPr>
                <w:rFonts w:ascii="Times New Roman" w:eastAsia="仿宋" w:hAnsi="Times New Roman" w:cs="Times New Roman"/>
                <w:color w:val="000000"/>
                <w:sz w:val="20"/>
                <w:szCs w:val="20"/>
              </w:rPr>
              <w:t>分</w:t>
            </w:r>
            <w:r w:rsidRPr="007A5687">
              <w:rPr>
                <w:rFonts w:ascii="Times New Roman" w:eastAsia="仿宋" w:hAnsi="Times New Roman" w:cs="Times New Roman" w:hint="eastAsia"/>
                <w:color w:val="000000"/>
                <w:sz w:val="20"/>
                <w:szCs w:val="20"/>
              </w:rPr>
              <w:t>。</w:t>
            </w:r>
          </w:p>
        </w:tc>
        <w:tc>
          <w:tcPr>
            <w:tcW w:w="225" w:type="pct"/>
            <w:vAlign w:val="center"/>
          </w:tcPr>
          <w:p w14:paraId="6B1DAFD7"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2.00</w:t>
            </w:r>
          </w:p>
        </w:tc>
      </w:tr>
      <w:tr w:rsidR="00D07AAC" w:rsidRPr="007A5687" w14:paraId="2ACBB337" w14:textId="77777777">
        <w:trPr>
          <w:trHeight w:val="567"/>
          <w:jc w:val="center"/>
        </w:trPr>
        <w:tc>
          <w:tcPr>
            <w:tcW w:w="159" w:type="pct"/>
            <w:vMerge/>
            <w:shd w:val="clear" w:color="auto" w:fill="auto"/>
            <w:tcMar>
              <w:top w:w="12" w:type="dxa"/>
              <w:left w:w="12" w:type="dxa"/>
              <w:right w:w="12" w:type="dxa"/>
            </w:tcMar>
            <w:vAlign w:val="center"/>
          </w:tcPr>
          <w:p w14:paraId="45603291" w14:textId="77777777" w:rsidR="00D07AAC" w:rsidRPr="007A5687" w:rsidRDefault="00D07AAC">
            <w:pPr>
              <w:widowControl/>
              <w:jc w:val="center"/>
              <w:textAlignment w:val="center"/>
              <w:rPr>
                <w:rFonts w:ascii="Times New Roman" w:eastAsia="仿宋" w:hAnsi="Times New Roman" w:cs="Times New Roman"/>
                <w:color w:val="000000"/>
                <w:sz w:val="20"/>
                <w:szCs w:val="20"/>
              </w:rPr>
            </w:pPr>
          </w:p>
        </w:tc>
        <w:tc>
          <w:tcPr>
            <w:tcW w:w="187" w:type="pct"/>
            <w:vMerge w:val="restart"/>
            <w:shd w:val="clear" w:color="auto" w:fill="auto"/>
            <w:tcMar>
              <w:top w:w="12" w:type="dxa"/>
              <w:left w:w="12" w:type="dxa"/>
              <w:right w:w="12" w:type="dxa"/>
            </w:tcMar>
            <w:vAlign w:val="center"/>
          </w:tcPr>
          <w:p w14:paraId="1680CE41"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A2</w:t>
            </w:r>
          </w:p>
          <w:p w14:paraId="66754477"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绩效</w:t>
            </w:r>
          </w:p>
          <w:p w14:paraId="3BD0738E"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目标</w:t>
            </w:r>
          </w:p>
          <w:p w14:paraId="46EDDEC2"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color w:val="000000"/>
                <w:kern w:val="0"/>
                <w:sz w:val="20"/>
                <w:szCs w:val="20"/>
              </w:rPr>
              <w:t>分</w:t>
            </w:r>
          </w:p>
        </w:tc>
        <w:tc>
          <w:tcPr>
            <w:tcW w:w="242" w:type="pct"/>
            <w:shd w:val="clear" w:color="auto" w:fill="auto"/>
            <w:tcMar>
              <w:top w:w="12" w:type="dxa"/>
              <w:left w:w="12" w:type="dxa"/>
              <w:right w:w="12" w:type="dxa"/>
            </w:tcMar>
            <w:vAlign w:val="center"/>
          </w:tcPr>
          <w:p w14:paraId="2E879FF4"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A201</w:t>
            </w:r>
          </w:p>
          <w:p w14:paraId="2410279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绩效目标合理性</w:t>
            </w:r>
          </w:p>
        </w:tc>
        <w:tc>
          <w:tcPr>
            <w:tcW w:w="146" w:type="pct"/>
            <w:shd w:val="clear" w:color="auto" w:fill="auto"/>
            <w:tcMar>
              <w:top w:w="12" w:type="dxa"/>
              <w:left w:w="12" w:type="dxa"/>
              <w:right w:w="12" w:type="dxa"/>
            </w:tcMar>
            <w:vAlign w:val="center"/>
          </w:tcPr>
          <w:p w14:paraId="1ACA8393"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2</w:t>
            </w:r>
          </w:p>
        </w:tc>
        <w:tc>
          <w:tcPr>
            <w:tcW w:w="585" w:type="pct"/>
            <w:shd w:val="clear" w:color="auto" w:fill="auto"/>
            <w:tcMar>
              <w:top w:w="12" w:type="dxa"/>
              <w:left w:w="12" w:type="dxa"/>
              <w:right w:w="12" w:type="dxa"/>
            </w:tcMar>
            <w:vAlign w:val="center"/>
          </w:tcPr>
          <w:p w14:paraId="66266415"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项目所设定的绩效目标是否依据充分，是否符合客观实际，用以反映和考核项目绩效目标与项目实施的相符情况。</w:t>
            </w:r>
          </w:p>
        </w:tc>
        <w:tc>
          <w:tcPr>
            <w:tcW w:w="1017" w:type="pct"/>
            <w:shd w:val="clear" w:color="auto" w:fill="auto"/>
            <w:tcMar>
              <w:top w:w="12" w:type="dxa"/>
              <w:left w:w="12" w:type="dxa"/>
              <w:right w:w="12" w:type="dxa"/>
            </w:tcMar>
            <w:vAlign w:val="center"/>
          </w:tcPr>
          <w:p w14:paraId="69DA76FB"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7D1376F6"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项目设有绩效目标；</w:t>
            </w:r>
          </w:p>
          <w:p w14:paraId="6EC7BE44"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项目绩效目标与实际工作内容具有相关性；</w:t>
            </w:r>
          </w:p>
          <w:p w14:paraId="7FDB1D20"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color w:val="000000"/>
                <w:kern w:val="0"/>
                <w:sz w:val="20"/>
                <w:szCs w:val="20"/>
              </w:rPr>
              <w:t>项目预期产出效益和效果符合正常的业绩水平；</w:t>
            </w:r>
          </w:p>
          <w:p w14:paraId="13F96085"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宋体" w:eastAsia="宋体" w:hAnsi="宋体" w:cs="宋体" w:hint="eastAsia"/>
                <w:color w:val="000000"/>
                <w:kern w:val="0"/>
                <w:sz w:val="20"/>
                <w:szCs w:val="20"/>
              </w:rPr>
              <w:t>④</w:t>
            </w:r>
            <w:r w:rsidRPr="007A5687">
              <w:rPr>
                <w:rFonts w:ascii="Times New Roman" w:eastAsia="仿宋" w:hAnsi="Times New Roman" w:cs="Times New Roman"/>
                <w:color w:val="000000"/>
                <w:kern w:val="0"/>
                <w:sz w:val="20"/>
                <w:szCs w:val="20"/>
              </w:rPr>
              <w:t>与预算确定的项目资金量相匹配。</w:t>
            </w:r>
          </w:p>
        </w:tc>
        <w:tc>
          <w:tcPr>
            <w:tcW w:w="610" w:type="pct"/>
            <w:shd w:val="clear" w:color="auto" w:fill="auto"/>
            <w:tcMar>
              <w:top w:w="12" w:type="dxa"/>
              <w:left w:w="12" w:type="dxa"/>
              <w:right w:w="12" w:type="dxa"/>
            </w:tcMar>
            <w:vAlign w:val="center"/>
          </w:tcPr>
          <w:p w14:paraId="60F88696" w14:textId="77777777" w:rsidR="00D07AAC" w:rsidRPr="007A5687" w:rsidRDefault="00080192">
            <w:pPr>
              <w:widowControl/>
              <w:spacing w:line="0" w:lineRule="atLeast"/>
              <w:rPr>
                <w:rFonts w:ascii="Times New Roman" w:eastAsia="仿宋" w:hAnsi="Times New Roman" w:cs="Times New Roman"/>
                <w:color w:val="000000"/>
                <w:sz w:val="20"/>
                <w:szCs w:val="20"/>
              </w:rPr>
            </w:pPr>
            <w:r w:rsidRPr="007A5687">
              <w:rPr>
                <w:rFonts w:ascii="Times New Roman" w:eastAsia="仿宋" w:hAnsi="Times New Roman" w:cs="Times New Roman" w:hint="eastAsia"/>
                <w:kern w:val="0"/>
                <w:sz w:val="20"/>
                <w:szCs w:val="20"/>
              </w:rPr>
              <w:t>符合</w:t>
            </w:r>
            <w:r w:rsidRPr="007A5687">
              <w:rPr>
                <w:rFonts w:ascii="Times New Roman" w:eastAsia="仿宋" w:hAnsi="Times New Roman" w:cs="Times New Roman"/>
                <w:kern w:val="0"/>
                <w:sz w:val="20"/>
                <w:szCs w:val="20"/>
              </w:rPr>
              <w:t>要素</w:t>
            </w:r>
            <w:r w:rsidRPr="007A5687">
              <w:rPr>
                <w:rFonts w:ascii="宋体" w:eastAsia="宋体" w:hAnsi="宋体" w:cs="宋体" w:hint="eastAsia"/>
                <w:kern w:val="0"/>
                <w:sz w:val="20"/>
                <w:szCs w:val="20"/>
              </w:rPr>
              <w:t>①</w:t>
            </w:r>
            <w:r w:rsidRPr="007A5687">
              <w:rPr>
                <w:rFonts w:ascii="Times New Roman" w:eastAsia="仿宋" w:hAnsi="Times New Roman" w:cs="Times New Roman"/>
                <w:kern w:val="0"/>
                <w:sz w:val="20"/>
                <w:szCs w:val="20"/>
              </w:rPr>
              <w:t>，得到指标分值的</w:t>
            </w:r>
            <w:r w:rsidRPr="007A5687">
              <w:rPr>
                <w:rFonts w:ascii="Times New Roman" w:eastAsia="仿宋" w:hAnsi="Times New Roman" w:cs="Times New Roman"/>
                <w:kern w:val="0"/>
                <w:sz w:val="20"/>
                <w:szCs w:val="20"/>
              </w:rPr>
              <w:t>40%</w:t>
            </w:r>
            <w:r w:rsidRPr="007A5687">
              <w:rPr>
                <w:rFonts w:ascii="Times New Roman" w:eastAsia="仿宋" w:hAnsi="Times New Roman" w:cs="Times New Roman"/>
                <w:kern w:val="0"/>
                <w:sz w:val="20"/>
                <w:szCs w:val="20"/>
              </w:rPr>
              <w:t>；如不符合，该指标分值为</w:t>
            </w:r>
            <w:r w:rsidRPr="007A5687">
              <w:rPr>
                <w:rFonts w:ascii="Times New Roman" w:eastAsia="仿宋" w:hAnsi="Times New Roman" w:cs="Times New Roman"/>
                <w:kern w:val="0"/>
                <w:sz w:val="20"/>
                <w:szCs w:val="20"/>
              </w:rPr>
              <w:t>0</w:t>
            </w:r>
            <w:r w:rsidRPr="007A5687">
              <w:rPr>
                <w:rFonts w:ascii="Times New Roman" w:eastAsia="仿宋" w:hAnsi="Times New Roman" w:cs="Times New Roman"/>
                <w:kern w:val="0"/>
                <w:sz w:val="20"/>
                <w:szCs w:val="20"/>
              </w:rPr>
              <w:t>。符合要素</w:t>
            </w:r>
            <w:r w:rsidRPr="007A5687">
              <w:rPr>
                <w:rFonts w:ascii="宋体" w:eastAsia="宋体" w:hAnsi="宋体" w:cs="宋体" w:hint="eastAsia"/>
                <w:kern w:val="0"/>
                <w:sz w:val="20"/>
                <w:szCs w:val="20"/>
              </w:rPr>
              <w:t>②③④</w:t>
            </w:r>
            <w:r w:rsidRPr="007A5687">
              <w:rPr>
                <w:rFonts w:ascii="Times New Roman" w:eastAsia="仿宋" w:hAnsi="Times New Roman" w:cs="Times New Roman"/>
                <w:kern w:val="0"/>
                <w:sz w:val="20"/>
                <w:szCs w:val="20"/>
              </w:rPr>
              <w:t>，分别得到指标分值的</w:t>
            </w:r>
            <w:r w:rsidRPr="007A5687">
              <w:rPr>
                <w:rFonts w:ascii="Times New Roman" w:eastAsia="仿宋" w:hAnsi="Times New Roman" w:cs="Times New Roman"/>
                <w:kern w:val="0"/>
                <w:sz w:val="20"/>
                <w:szCs w:val="20"/>
              </w:rPr>
              <w:t>20%</w:t>
            </w:r>
            <w:r w:rsidRPr="007A5687">
              <w:rPr>
                <w:rFonts w:ascii="Times New Roman" w:eastAsia="仿宋" w:hAnsi="Times New Roman" w:cs="Times New Roman"/>
                <w:kern w:val="0"/>
                <w:sz w:val="20"/>
                <w:szCs w:val="20"/>
              </w:rPr>
              <w:t>。</w:t>
            </w:r>
          </w:p>
        </w:tc>
        <w:tc>
          <w:tcPr>
            <w:tcW w:w="1829" w:type="pct"/>
          </w:tcPr>
          <w:p w14:paraId="39501224"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1.</w:t>
            </w:r>
            <w:r w:rsidRPr="007A5687">
              <w:rPr>
                <w:rFonts w:ascii="Times New Roman" w:eastAsia="仿宋" w:hAnsi="Times New Roman" w:cs="Times New Roman"/>
                <w:color w:val="000000"/>
                <w:sz w:val="20"/>
                <w:szCs w:val="20"/>
              </w:rPr>
              <w:t>项目实施单位设立绩效目标，符合评价要点</w:t>
            </w:r>
            <w:r w:rsidRPr="007A5687">
              <w:rPr>
                <w:rFonts w:ascii="宋体" w:eastAsia="宋体" w:hAnsi="宋体" w:cs="宋体" w:hint="eastAsia"/>
                <w:color w:val="000000"/>
                <w:sz w:val="20"/>
                <w:szCs w:val="20"/>
              </w:rPr>
              <w:t>①</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0.80</w:t>
            </w:r>
            <w:r w:rsidRPr="007A5687">
              <w:rPr>
                <w:rFonts w:ascii="Times New Roman" w:eastAsia="仿宋" w:hAnsi="Times New Roman" w:cs="Times New Roman"/>
                <w:color w:val="000000"/>
                <w:sz w:val="20"/>
                <w:szCs w:val="20"/>
              </w:rPr>
              <w:t>分；</w:t>
            </w:r>
          </w:p>
          <w:p w14:paraId="4FD4CD43"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w:t>
            </w:r>
            <w:r w:rsidRPr="007A5687">
              <w:rPr>
                <w:rFonts w:ascii="Times New Roman" w:eastAsia="仿宋" w:hAnsi="Times New Roman" w:cs="Times New Roman"/>
                <w:color w:val="000000"/>
                <w:sz w:val="20"/>
                <w:szCs w:val="20"/>
              </w:rPr>
              <w:t>根据</w:t>
            </w:r>
            <w:r w:rsidRPr="007A5687">
              <w:rPr>
                <w:rFonts w:ascii="Times New Roman" w:eastAsia="仿宋" w:hAnsi="Times New Roman" w:cs="Times New Roman" w:hint="eastAsia"/>
                <w:color w:val="000000"/>
                <w:sz w:val="20"/>
                <w:szCs w:val="20"/>
              </w:rPr>
              <w:t>平原博物院中水系统供暖制冷项目</w:t>
            </w:r>
            <w:r w:rsidRPr="007A5687">
              <w:rPr>
                <w:rFonts w:ascii="Times New Roman" w:eastAsia="仿宋" w:hAnsi="Times New Roman" w:cs="Times New Roman"/>
                <w:color w:val="000000"/>
                <w:sz w:val="20"/>
                <w:szCs w:val="20"/>
              </w:rPr>
              <w:t>绩效目标表，该项目绩效指标设置与项目实施单位实际工作内容具有相关性，符合要点</w:t>
            </w:r>
            <w:r w:rsidRPr="007A5687">
              <w:rPr>
                <w:rFonts w:ascii="宋体" w:eastAsia="宋体" w:hAnsi="宋体" w:cs="宋体" w:hint="eastAsia"/>
                <w:color w:val="000000"/>
                <w:sz w:val="20"/>
                <w:szCs w:val="20"/>
              </w:rPr>
              <w:t>②</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0.40</w:t>
            </w:r>
            <w:r w:rsidRPr="007A5687">
              <w:rPr>
                <w:rFonts w:ascii="Times New Roman" w:eastAsia="仿宋" w:hAnsi="Times New Roman" w:cs="Times New Roman"/>
                <w:color w:val="000000"/>
                <w:sz w:val="20"/>
                <w:szCs w:val="20"/>
              </w:rPr>
              <w:t>分；</w:t>
            </w:r>
          </w:p>
          <w:p w14:paraId="31D3698B"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3.</w:t>
            </w:r>
            <w:r w:rsidRPr="007A5687">
              <w:rPr>
                <w:rFonts w:ascii="Times New Roman" w:eastAsia="仿宋" w:hAnsi="Times New Roman" w:cs="Times New Roman"/>
                <w:color w:val="000000"/>
                <w:sz w:val="20"/>
                <w:szCs w:val="20"/>
              </w:rPr>
              <w:t>依据项目实施单位提供资料与现场访谈，</w:t>
            </w:r>
            <w:r w:rsidRPr="007A5687">
              <w:rPr>
                <w:rFonts w:ascii="Times New Roman" w:eastAsia="仿宋" w:hAnsi="Times New Roman" w:cs="Times New Roman" w:hint="eastAsia"/>
                <w:color w:val="000000"/>
                <w:sz w:val="20"/>
                <w:szCs w:val="20"/>
              </w:rPr>
              <w:t>平原博物院中水系统供暖制冷项目</w:t>
            </w:r>
            <w:r w:rsidRPr="007A5687">
              <w:rPr>
                <w:rFonts w:ascii="Times New Roman" w:eastAsia="仿宋" w:hAnsi="Times New Roman" w:cs="Times New Roman"/>
                <w:color w:val="000000"/>
                <w:sz w:val="20"/>
                <w:szCs w:val="20"/>
              </w:rPr>
              <w:t>在</w:t>
            </w:r>
            <w:r w:rsidRPr="007A5687">
              <w:rPr>
                <w:rFonts w:ascii="Times New Roman" w:eastAsia="仿宋" w:hAnsi="Times New Roman" w:cs="Times New Roman"/>
                <w:color w:val="000000"/>
                <w:sz w:val="20"/>
                <w:szCs w:val="20"/>
              </w:rPr>
              <w:t>2022</w:t>
            </w:r>
            <w:r w:rsidRPr="007A5687">
              <w:rPr>
                <w:rFonts w:ascii="Times New Roman" w:eastAsia="仿宋" w:hAnsi="Times New Roman" w:cs="Times New Roman"/>
                <w:color w:val="000000"/>
                <w:sz w:val="20"/>
                <w:szCs w:val="20"/>
              </w:rPr>
              <w:t>年已经完成了招标采购工作，达到了项目预期产出效益和效果，符合评价要点</w:t>
            </w:r>
            <w:r w:rsidRPr="007A5687">
              <w:rPr>
                <w:rFonts w:ascii="宋体" w:eastAsia="宋体" w:hAnsi="宋体" w:cs="宋体" w:hint="eastAsia"/>
                <w:color w:val="000000"/>
                <w:sz w:val="20"/>
                <w:szCs w:val="20"/>
              </w:rPr>
              <w:t>③</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0.40</w:t>
            </w:r>
            <w:r w:rsidRPr="007A5687">
              <w:rPr>
                <w:rFonts w:ascii="Times New Roman" w:eastAsia="仿宋" w:hAnsi="Times New Roman" w:cs="Times New Roman"/>
                <w:color w:val="000000"/>
                <w:sz w:val="20"/>
                <w:szCs w:val="20"/>
              </w:rPr>
              <w:t>分；</w:t>
            </w:r>
          </w:p>
          <w:p w14:paraId="1684CA0C"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4.</w:t>
            </w:r>
            <w:r w:rsidRPr="007A5687">
              <w:rPr>
                <w:rFonts w:ascii="Times New Roman" w:eastAsia="仿宋" w:hAnsi="Times New Roman" w:cs="Times New Roman"/>
                <w:color w:val="000000"/>
                <w:sz w:val="20"/>
                <w:szCs w:val="20"/>
              </w:rPr>
              <w:t>根据</w:t>
            </w:r>
            <w:r w:rsidRPr="007A5687">
              <w:rPr>
                <w:rFonts w:ascii="Times New Roman" w:eastAsia="仿宋" w:hAnsi="Times New Roman" w:cs="Times New Roman" w:hint="eastAsia"/>
                <w:color w:val="000000"/>
                <w:sz w:val="20"/>
                <w:szCs w:val="20"/>
              </w:rPr>
              <w:t>平原博物院中水系统供暖制冷项目</w:t>
            </w:r>
            <w:r w:rsidRPr="007A5687">
              <w:rPr>
                <w:rFonts w:ascii="Times New Roman" w:eastAsia="仿宋" w:hAnsi="Times New Roman" w:cs="Times New Roman"/>
                <w:color w:val="000000"/>
                <w:sz w:val="20"/>
                <w:szCs w:val="20"/>
              </w:rPr>
              <w:t>绩效目标表，该项目绩效指标设置与预算确定的项目资金量相匹配，符合要点</w:t>
            </w:r>
            <w:r w:rsidRPr="007A5687">
              <w:rPr>
                <w:rFonts w:ascii="宋体" w:eastAsia="宋体" w:hAnsi="宋体" w:cs="宋体" w:hint="eastAsia"/>
                <w:color w:val="000000"/>
                <w:sz w:val="20"/>
                <w:szCs w:val="20"/>
              </w:rPr>
              <w:t>④</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0.40</w:t>
            </w:r>
            <w:r w:rsidRPr="007A5687">
              <w:rPr>
                <w:rFonts w:ascii="Times New Roman" w:eastAsia="仿宋" w:hAnsi="Times New Roman" w:cs="Times New Roman"/>
                <w:color w:val="000000"/>
                <w:sz w:val="20"/>
                <w:szCs w:val="20"/>
              </w:rPr>
              <w:t>分；</w:t>
            </w:r>
          </w:p>
          <w:p w14:paraId="7F47EBF2"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四项合计得</w:t>
            </w:r>
            <w:r w:rsidRPr="007A5687">
              <w:rPr>
                <w:rFonts w:ascii="Times New Roman" w:eastAsia="仿宋" w:hAnsi="Times New Roman" w:cs="Times New Roman"/>
                <w:color w:val="000000"/>
                <w:sz w:val="20"/>
                <w:szCs w:val="20"/>
              </w:rPr>
              <w:t>2.00</w:t>
            </w:r>
            <w:r w:rsidRPr="007A5687">
              <w:rPr>
                <w:rFonts w:ascii="Times New Roman" w:eastAsia="仿宋" w:hAnsi="Times New Roman" w:cs="Times New Roman"/>
                <w:color w:val="000000"/>
                <w:sz w:val="20"/>
                <w:szCs w:val="20"/>
              </w:rPr>
              <w:t>分。</w:t>
            </w:r>
          </w:p>
        </w:tc>
        <w:tc>
          <w:tcPr>
            <w:tcW w:w="225" w:type="pct"/>
            <w:vAlign w:val="center"/>
          </w:tcPr>
          <w:p w14:paraId="0533AEF5"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2.00</w:t>
            </w:r>
          </w:p>
        </w:tc>
      </w:tr>
      <w:tr w:rsidR="00D07AAC" w:rsidRPr="007A5687" w14:paraId="3B5A7148" w14:textId="77777777">
        <w:trPr>
          <w:trHeight w:val="567"/>
          <w:jc w:val="center"/>
        </w:trPr>
        <w:tc>
          <w:tcPr>
            <w:tcW w:w="159" w:type="pct"/>
            <w:vMerge/>
            <w:shd w:val="clear" w:color="auto" w:fill="auto"/>
            <w:tcMar>
              <w:top w:w="12" w:type="dxa"/>
              <w:left w:w="12" w:type="dxa"/>
              <w:right w:w="12" w:type="dxa"/>
            </w:tcMar>
            <w:vAlign w:val="center"/>
          </w:tcPr>
          <w:p w14:paraId="63A70006" w14:textId="77777777" w:rsidR="00D07AAC" w:rsidRPr="007A5687" w:rsidRDefault="00D07AAC">
            <w:pPr>
              <w:jc w:val="center"/>
              <w:rPr>
                <w:rFonts w:ascii="Times New Roman" w:eastAsia="仿宋" w:hAnsi="Times New Roman" w:cs="Times New Roman"/>
                <w:color w:val="000000"/>
                <w:sz w:val="20"/>
                <w:szCs w:val="20"/>
              </w:rPr>
            </w:pPr>
          </w:p>
        </w:tc>
        <w:tc>
          <w:tcPr>
            <w:tcW w:w="187" w:type="pct"/>
            <w:vMerge/>
            <w:shd w:val="clear" w:color="auto" w:fill="auto"/>
            <w:tcMar>
              <w:top w:w="12" w:type="dxa"/>
              <w:left w:w="12" w:type="dxa"/>
              <w:right w:w="12" w:type="dxa"/>
            </w:tcMar>
            <w:vAlign w:val="center"/>
          </w:tcPr>
          <w:p w14:paraId="18B8C51E" w14:textId="77777777" w:rsidR="00D07AAC" w:rsidRPr="007A5687" w:rsidRDefault="00D07AAC">
            <w:pPr>
              <w:jc w:val="center"/>
              <w:rPr>
                <w:rFonts w:ascii="Times New Roman" w:eastAsia="仿宋" w:hAnsi="Times New Roman" w:cs="Times New Roman"/>
                <w:color w:val="000000"/>
                <w:sz w:val="20"/>
                <w:szCs w:val="20"/>
              </w:rPr>
            </w:pPr>
          </w:p>
        </w:tc>
        <w:tc>
          <w:tcPr>
            <w:tcW w:w="242" w:type="pct"/>
            <w:shd w:val="clear" w:color="auto" w:fill="auto"/>
            <w:tcMar>
              <w:top w:w="12" w:type="dxa"/>
              <w:left w:w="12" w:type="dxa"/>
              <w:right w:w="12" w:type="dxa"/>
            </w:tcMar>
            <w:vAlign w:val="center"/>
          </w:tcPr>
          <w:p w14:paraId="036EC8B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A202</w:t>
            </w:r>
          </w:p>
          <w:p w14:paraId="4C16225D"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绩效指标明确性</w:t>
            </w:r>
          </w:p>
        </w:tc>
        <w:tc>
          <w:tcPr>
            <w:tcW w:w="146" w:type="pct"/>
            <w:shd w:val="clear" w:color="auto" w:fill="auto"/>
            <w:tcMar>
              <w:top w:w="12" w:type="dxa"/>
              <w:left w:w="12" w:type="dxa"/>
              <w:right w:w="12" w:type="dxa"/>
            </w:tcMar>
            <w:vAlign w:val="center"/>
          </w:tcPr>
          <w:p w14:paraId="0831317D"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3</w:t>
            </w:r>
          </w:p>
        </w:tc>
        <w:tc>
          <w:tcPr>
            <w:tcW w:w="585" w:type="pct"/>
            <w:shd w:val="clear" w:color="auto" w:fill="auto"/>
            <w:tcMar>
              <w:top w:w="12" w:type="dxa"/>
              <w:left w:w="12" w:type="dxa"/>
              <w:right w:w="12" w:type="dxa"/>
            </w:tcMar>
            <w:vAlign w:val="center"/>
          </w:tcPr>
          <w:p w14:paraId="62444ADF"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依据绩效目标设定的绩效指标是否清晰、细化、可衡量等，用以反映和考核项目绩效目标的明细化情况。</w:t>
            </w:r>
          </w:p>
        </w:tc>
        <w:tc>
          <w:tcPr>
            <w:tcW w:w="1017" w:type="pct"/>
            <w:shd w:val="clear" w:color="auto" w:fill="auto"/>
            <w:tcMar>
              <w:top w:w="12" w:type="dxa"/>
              <w:left w:w="12" w:type="dxa"/>
              <w:right w:w="12" w:type="dxa"/>
            </w:tcMar>
            <w:vAlign w:val="center"/>
          </w:tcPr>
          <w:p w14:paraId="70F92B45"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21FDE33D"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将项目绩效目标细化分解为具体的绩效指标，且指标设置完整；</w:t>
            </w:r>
          </w:p>
          <w:p w14:paraId="240367AA"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通过清晰、可衡量的指标值予以体现；</w:t>
            </w:r>
          </w:p>
          <w:p w14:paraId="31ACA9B1"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color w:val="000000"/>
                <w:kern w:val="0"/>
                <w:sz w:val="20"/>
                <w:szCs w:val="20"/>
              </w:rPr>
              <w:t>与项目目标任务数或计划数相对应。</w:t>
            </w:r>
          </w:p>
        </w:tc>
        <w:tc>
          <w:tcPr>
            <w:tcW w:w="610" w:type="pct"/>
            <w:shd w:val="clear" w:color="auto" w:fill="auto"/>
            <w:tcMar>
              <w:top w:w="12" w:type="dxa"/>
              <w:left w:w="12" w:type="dxa"/>
              <w:right w:w="12" w:type="dxa"/>
            </w:tcMar>
            <w:vAlign w:val="center"/>
          </w:tcPr>
          <w:p w14:paraId="47F6C956" w14:textId="77777777" w:rsidR="00D07AAC" w:rsidRPr="007A5687" w:rsidRDefault="00080192">
            <w:pPr>
              <w:widowControl/>
              <w:spacing w:line="0" w:lineRule="atLeast"/>
              <w:rPr>
                <w:rFonts w:ascii="Times New Roman" w:eastAsia="仿宋" w:hAnsi="Times New Roman" w:cs="Times New Roman"/>
                <w:color w:val="000000"/>
                <w:sz w:val="20"/>
                <w:szCs w:val="20"/>
              </w:rPr>
            </w:pPr>
            <w:r w:rsidRPr="007A5687">
              <w:rPr>
                <w:rFonts w:ascii="Times New Roman" w:eastAsia="仿宋" w:hAnsi="Times New Roman" w:cs="Times New Roman"/>
                <w:kern w:val="0"/>
                <w:sz w:val="20"/>
                <w:szCs w:val="20"/>
              </w:rPr>
              <w:t>符合得分要素</w:t>
            </w:r>
            <w:r w:rsidRPr="007A5687">
              <w:rPr>
                <w:rFonts w:ascii="宋体" w:eastAsia="宋体" w:hAnsi="宋体" w:cs="宋体" w:hint="eastAsia"/>
                <w:kern w:val="0"/>
                <w:sz w:val="20"/>
                <w:szCs w:val="20"/>
              </w:rPr>
              <w:t>①</w:t>
            </w:r>
            <w:r w:rsidRPr="007A5687">
              <w:rPr>
                <w:rFonts w:ascii="Times New Roman" w:eastAsia="仿宋" w:hAnsi="Times New Roman" w:cs="Times New Roman"/>
                <w:kern w:val="0"/>
                <w:sz w:val="20"/>
                <w:szCs w:val="20"/>
              </w:rPr>
              <w:t>，得到指标分值的</w:t>
            </w:r>
            <w:r w:rsidRPr="007A5687">
              <w:rPr>
                <w:rFonts w:ascii="Times New Roman" w:eastAsia="仿宋" w:hAnsi="Times New Roman" w:cs="Times New Roman"/>
                <w:kern w:val="0"/>
                <w:sz w:val="20"/>
                <w:szCs w:val="20"/>
              </w:rPr>
              <w:t>40%</w:t>
            </w:r>
            <w:r w:rsidRPr="007A5687">
              <w:rPr>
                <w:rFonts w:ascii="Times New Roman" w:eastAsia="仿宋" w:hAnsi="Times New Roman" w:cs="Times New Roman"/>
                <w:kern w:val="0"/>
                <w:sz w:val="20"/>
                <w:szCs w:val="20"/>
              </w:rPr>
              <w:t>；符合得分要素</w:t>
            </w:r>
            <w:r w:rsidRPr="007A5687">
              <w:rPr>
                <w:rFonts w:ascii="宋体" w:eastAsia="宋体" w:hAnsi="宋体" w:cs="宋体" w:hint="eastAsia"/>
                <w:kern w:val="0"/>
                <w:sz w:val="20"/>
                <w:szCs w:val="20"/>
              </w:rPr>
              <w:t>②</w:t>
            </w:r>
            <w:r w:rsidRPr="007A5687">
              <w:rPr>
                <w:rFonts w:ascii="Times New Roman" w:eastAsia="仿宋" w:hAnsi="Times New Roman" w:cs="Times New Roman"/>
                <w:kern w:val="0"/>
                <w:sz w:val="20"/>
                <w:szCs w:val="20"/>
              </w:rPr>
              <w:t>和</w:t>
            </w:r>
            <w:r w:rsidRPr="007A5687">
              <w:rPr>
                <w:rFonts w:ascii="宋体" w:eastAsia="宋体" w:hAnsi="宋体" w:cs="宋体" w:hint="eastAsia"/>
                <w:kern w:val="0"/>
                <w:sz w:val="20"/>
                <w:szCs w:val="20"/>
              </w:rPr>
              <w:t>③</w:t>
            </w:r>
            <w:r w:rsidRPr="007A5687">
              <w:rPr>
                <w:rFonts w:ascii="Times New Roman" w:eastAsia="仿宋" w:hAnsi="Times New Roman" w:cs="Times New Roman"/>
                <w:kern w:val="0"/>
                <w:sz w:val="20"/>
                <w:szCs w:val="20"/>
              </w:rPr>
              <w:t>，</w:t>
            </w:r>
            <w:r w:rsidRPr="007A5687">
              <w:rPr>
                <w:rFonts w:ascii="Times New Roman" w:eastAsia="仿宋" w:hAnsi="Times New Roman" w:cs="Times New Roman" w:hint="eastAsia"/>
                <w:kern w:val="0"/>
                <w:sz w:val="20"/>
                <w:szCs w:val="20"/>
              </w:rPr>
              <w:t>分别</w:t>
            </w:r>
            <w:r w:rsidRPr="007A5687">
              <w:rPr>
                <w:rFonts w:ascii="Times New Roman" w:eastAsia="仿宋" w:hAnsi="Times New Roman" w:cs="Times New Roman"/>
                <w:kern w:val="0"/>
                <w:sz w:val="20"/>
                <w:szCs w:val="20"/>
              </w:rPr>
              <w:t>得到指标分值的</w:t>
            </w:r>
            <w:r w:rsidRPr="007A5687">
              <w:rPr>
                <w:rFonts w:ascii="Times New Roman" w:eastAsia="仿宋" w:hAnsi="Times New Roman" w:cs="Times New Roman"/>
                <w:kern w:val="0"/>
                <w:sz w:val="20"/>
                <w:szCs w:val="20"/>
              </w:rPr>
              <w:t>30%</w:t>
            </w:r>
            <w:r w:rsidRPr="007A5687">
              <w:rPr>
                <w:rFonts w:ascii="Times New Roman" w:eastAsia="仿宋" w:hAnsi="Times New Roman" w:cs="Times New Roman"/>
                <w:kern w:val="0"/>
                <w:sz w:val="20"/>
                <w:szCs w:val="20"/>
              </w:rPr>
              <w:t>。</w:t>
            </w:r>
          </w:p>
        </w:tc>
        <w:tc>
          <w:tcPr>
            <w:tcW w:w="1829" w:type="pct"/>
          </w:tcPr>
          <w:p w14:paraId="6196C082"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1.</w:t>
            </w:r>
            <w:r w:rsidRPr="007A5687">
              <w:rPr>
                <w:rFonts w:ascii="Times New Roman" w:eastAsia="仿宋" w:hAnsi="Times New Roman" w:cs="Times New Roman"/>
                <w:color w:val="000000"/>
                <w:sz w:val="20"/>
                <w:szCs w:val="20"/>
              </w:rPr>
              <w:t>通过平原博物院中水系统供暖制冷项目绩效目标表，项目绩效目标细化分解为具体的绩效指标，且指标设置完整，符合评价要点</w:t>
            </w:r>
            <w:r w:rsidRPr="007A5687">
              <w:rPr>
                <w:rFonts w:ascii="宋体" w:eastAsia="宋体" w:hAnsi="宋体" w:cs="宋体" w:hint="eastAsia"/>
                <w:color w:val="000000"/>
                <w:sz w:val="20"/>
                <w:szCs w:val="20"/>
              </w:rPr>
              <w:t>①</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1.20</w:t>
            </w:r>
            <w:r w:rsidRPr="007A5687">
              <w:rPr>
                <w:rFonts w:ascii="Times New Roman" w:eastAsia="仿宋" w:hAnsi="Times New Roman" w:cs="Times New Roman"/>
                <w:color w:val="000000"/>
                <w:sz w:val="20"/>
                <w:szCs w:val="20"/>
              </w:rPr>
              <w:t>分；</w:t>
            </w:r>
          </w:p>
          <w:p w14:paraId="6F641404"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w:t>
            </w:r>
            <w:r w:rsidRPr="007A5687">
              <w:rPr>
                <w:rFonts w:ascii="Times New Roman" w:eastAsia="仿宋" w:hAnsi="Times New Roman" w:cs="Times New Roman"/>
                <w:color w:val="000000"/>
                <w:sz w:val="20"/>
                <w:szCs w:val="20"/>
              </w:rPr>
              <w:t>设置的社会效益</w:t>
            </w:r>
            <w:r w:rsidRPr="007A5687">
              <w:rPr>
                <w:rFonts w:ascii="Times New Roman" w:eastAsia="仿宋" w:hAnsi="Times New Roman" w:cs="Times New Roman" w:hint="eastAsia"/>
                <w:color w:val="000000"/>
                <w:sz w:val="20"/>
                <w:szCs w:val="20"/>
              </w:rPr>
              <w:t>、生态效益和可持续影响</w:t>
            </w:r>
            <w:r w:rsidRPr="007A5687">
              <w:rPr>
                <w:rFonts w:ascii="Times New Roman" w:eastAsia="仿宋" w:hAnsi="Times New Roman" w:cs="Times New Roman"/>
                <w:color w:val="000000"/>
                <w:sz w:val="20"/>
                <w:szCs w:val="20"/>
              </w:rPr>
              <w:t>类指标的指标</w:t>
            </w:r>
            <w:r w:rsidRPr="007A5687">
              <w:rPr>
                <w:rFonts w:ascii="Times New Roman" w:eastAsia="仿宋" w:hAnsi="Times New Roman" w:cs="Times New Roman" w:hint="eastAsia"/>
                <w:color w:val="000000"/>
                <w:sz w:val="20"/>
                <w:szCs w:val="20"/>
              </w:rPr>
              <w:t>均</w:t>
            </w:r>
            <w:r w:rsidRPr="007A5687">
              <w:rPr>
                <w:rFonts w:ascii="Times New Roman" w:eastAsia="仿宋" w:hAnsi="Times New Roman" w:cs="Times New Roman"/>
                <w:color w:val="000000"/>
                <w:sz w:val="20"/>
                <w:szCs w:val="20"/>
              </w:rPr>
              <w:t>为</w:t>
            </w:r>
            <w:r w:rsidRPr="007A5687">
              <w:rPr>
                <w:rFonts w:ascii="仿宋" w:eastAsia="仿宋" w:hAnsi="仿宋" w:cs="Times New Roman" w:hint="eastAsia"/>
                <w:color w:val="000000"/>
                <w:sz w:val="20"/>
                <w:szCs w:val="20"/>
              </w:rPr>
              <w:t>“</w:t>
            </w:r>
            <w:r w:rsidRPr="007A5687">
              <w:rPr>
                <w:rFonts w:ascii="Times New Roman" w:eastAsia="仿宋" w:hAnsi="Times New Roman" w:cs="Times New Roman" w:hint="eastAsia"/>
                <w:color w:val="000000"/>
                <w:sz w:val="20"/>
                <w:szCs w:val="20"/>
              </w:rPr>
              <w:t>实行</w:t>
            </w:r>
            <w:r w:rsidRPr="007A5687">
              <w:rPr>
                <w:rFonts w:ascii="仿宋" w:eastAsia="仿宋" w:hAnsi="仿宋" w:cs="Times New Roman" w:hint="eastAsia"/>
                <w:color w:val="000000"/>
                <w:sz w:val="20"/>
                <w:szCs w:val="20"/>
              </w:rPr>
              <w:t>”</w:t>
            </w:r>
            <w:r w:rsidRPr="007A5687">
              <w:rPr>
                <w:rFonts w:ascii="Times New Roman" w:eastAsia="仿宋" w:hAnsi="Times New Roman" w:cs="Times New Roman"/>
                <w:color w:val="000000"/>
                <w:sz w:val="20"/>
                <w:szCs w:val="20"/>
              </w:rPr>
              <w:t>，</w:t>
            </w:r>
            <w:r w:rsidRPr="007A5687">
              <w:rPr>
                <w:rFonts w:ascii="Times New Roman" w:eastAsia="仿宋" w:hAnsi="Times New Roman" w:cs="Times New Roman" w:hint="eastAsia"/>
                <w:color w:val="000000"/>
                <w:sz w:val="20"/>
                <w:szCs w:val="20"/>
              </w:rPr>
              <w:t>属于定性指标，相关性不强，且可衡量性差，</w:t>
            </w:r>
            <w:r w:rsidRPr="007A5687">
              <w:rPr>
                <w:rFonts w:ascii="Times New Roman" w:eastAsia="仿宋" w:hAnsi="Times New Roman" w:cs="Times New Roman"/>
                <w:color w:val="000000"/>
                <w:sz w:val="20"/>
                <w:szCs w:val="20"/>
              </w:rPr>
              <w:t>不符合评价要点</w:t>
            </w:r>
            <w:r w:rsidRPr="007A5687">
              <w:rPr>
                <w:rFonts w:ascii="宋体" w:eastAsia="宋体" w:hAnsi="宋体" w:cs="宋体" w:hint="eastAsia"/>
                <w:color w:val="000000"/>
                <w:sz w:val="20"/>
                <w:szCs w:val="20"/>
              </w:rPr>
              <w:t>②</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0.00</w:t>
            </w:r>
            <w:r w:rsidRPr="007A5687">
              <w:rPr>
                <w:rFonts w:ascii="Times New Roman" w:eastAsia="仿宋" w:hAnsi="Times New Roman" w:cs="Times New Roman"/>
                <w:color w:val="000000"/>
                <w:sz w:val="20"/>
                <w:szCs w:val="20"/>
              </w:rPr>
              <w:t>分；</w:t>
            </w:r>
          </w:p>
          <w:p w14:paraId="6D60C0A8"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3.</w:t>
            </w:r>
            <w:r w:rsidRPr="007A5687">
              <w:rPr>
                <w:rFonts w:ascii="Times New Roman" w:eastAsia="仿宋" w:hAnsi="Times New Roman" w:cs="Times New Roman"/>
                <w:color w:val="000000"/>
                <w:sz w:val="20"/>
                <w:szCs w:val="20"/>
              </w:rPr>
              <w:t>指标表中设置的数量指标的指标值与项目预期目标任务数和计划数相对应，符合评价要点</w:t>
            </w:r>
            <w:r w:rsidRPr="007A5687">
              <w:rPr>
                <w:rFonts w:ascii="宋体" w:eastAsia="宋体" w:hAnsi="宋体" w:cs="宋体" w:hint="eastAsia"/>
                <w:color w:val="000000"/>
                <w:sz w:val="20"/>
                <w:szCs w:val="20"/>
              </w:rPr>
              <w:t>③</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0.90</w:t>
            </w:r>
            <w:r w:rsidRPr="007A5687">
              <w:rPr>
                <w:rFonts w:ascii="Times New Roman" w:eastAsia="仿宋" w:hAnsi="Times New Roman" w:cs="Times New Roman"/>
                <w:color w:val="000000"/>
                <w:sz w:val="20"/>
                <w:szCs w:val="20"/>
              </w:rPr>
              <w:t>分；</w:t>
            </w:r>
          </w:p>
          <w:p w14:paraId="33CBD9C1"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三项合计得</w:t>
            </w:r>
            <w:r w:rsidRPr="007A5687">
              <w:rPr>
                <w:rFonts w:ascii="Times New Roman" w:eastAsia="仿宋" w:hAnsi="Times New Roman" w:cs="Times New Roman"/>
                <w:color w:val="000000"/>
                <w:sz w:val="20"/>
                <w:szCs w:val="20"/>
              </w:rPr>
              <w:t>2.10</w:t>
            </w:r>
            <w:r w:rsidRPr="007A5687">
              <w:rPr>
                <w:rFonts w:ascii="Times New Roman" w:eastAsia="仿宋" w:hAnsi="Times New Roman" w:cs="Times New Roman"/>
                <w:color w:val="000000"/>
                <w:sz w:val="20"/>
                <w:szCs w:val="20"/>
              </w:rPr>
              <w:t>分。</w:t>
            </w:r>
          </w:p>
        </w:tc>
        <w:tc>
          <w:tcPr>
            <w:tcW w:w="225" w:type="pct"/>
            <w:vAlign w:val="center"/>
          </w:tcPr>
          <w:p w14:paraId="2E6D8A2B"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2.10</w:t>
            </w:r>
          </w:p>
        </w:tc>
      </w:tr>
      <w:tr w:rsidR="00D07AAC" w:rsidRPr="007A5687" w14:paraId="5D326BE7" w14:textId="77777777">
        <w:trPr>
          <w:trHeight w:val="253"/>
          <w:jc w:val="center"/>
        </w:trPr>
        <w:tc>
          <w:tcPr>
            <w:tcW w:w="159" w:type="pct"/>
            <w:vMerge/>
            <w:shd w:val="clear" w:color="auto" w:fill="auto"/>
            <w:tcMar>
              <w:top w:w="12" w:type="dxa"/>
              <w:left w:w="12" w:type="dxa"/>
              <w:right w:w="12" w:type="dxa"/>
            </w:tcMar>
            <w:vAlign w:val="center"/>
          </w:tcPr>
          <w:p w14:paraId="17B8B2F2" w14:textId="77777777" w:rsidR="00D07AAC" w:rsidRPr="007A5687" w:rsidRDefault="00D07AAC">
            <w:pPr>
              <w:widowControl/>
              <w:jc w:val="center"/>
              <w:textAlignment w:val="center"/>
              <w:rPr>
                <w:rFonts w:ascii="Times New Roman" w:eastAsia="仿宋" w:hAnsi="Times New Roman" w:cs="Times New Roman"/>
                <w:color w:val="000000"/>
                <w:sz w:val="20"/>
                <w:szCs w:val="20"/>
              </w:rPr>
            </w:pPr>
          </w:p>
        </w:tc>
        <w:tc>
          <w:tcPr>
            <w:tcW w:w="187" w:type="pct"/>
            <w:vMerge w:val="restart"/>
            <w:shd w:val="clear" w:color="auto" w:fill="auto"/>
            <w:tcMar>
              <w:top w:w="12" w:type="dxa"/>
              <w:left w:w="12" w:type="dxa"/>
              <w:right w:w="12" w:type="dxa"/>
            </w:tcMar>
            <w:vAlign w:val="center"/>
          </w:tcPr>
          <w:p w14:paraId="23B5B4F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A3</w:t>
            </w:r>
          </w:p>
          <w:p w14:paraId="0CEB894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资金</w:t>
            </w:r>
          </w:p>
          <w:p w14:paraId="42FD0DDA"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投入</w:t>
            </w:r>
          </w:p>
          <w:p w14:paraId="0109477B"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color w:val="000000"/>
                <w:kern w:val="0"/>
                <w:sz w:val="20"/>
                <w:szCs w:val="20"/>
              </w:rPr>
              <w:t>分</w:t>
            </w:r>
          </w:p>
        </w:tc>
        <w:tc>
          <w:tcPr>
            <w:tcW w:w="242" w:type="pct"/>
            <w:shd w:val="clear" w:color="auto" w:fill="auto"/>
            <w:tcMar>
              <w:top w:w="12" w:type="dxa"/>
              <w:left w:w="12" w:type="dxa"/>
              <w:right w:w="12" w:type="dxa"/>
            </w:tcMar>
            <w:vAlign w:val="center"/>
          </w:tcPr>
          <w:p w14:paraId="5C07E0A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A301</w:t>
            </w:r>
          </w:p>
          <w:p w14:paraId="3542052A"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预算编制科学性</w:t>
            </w:r>
          </w:p>
        </w:tc>
        <w:tc>
          <w:tcPr>
            <w:tcW w:w="146" w:type="pct"/>
            <w:shd w:val="clear" w:color="auto" w:fill="auto"/>
            <w:tcMar>
              <w:top w:w="12" w:type="dxa"/>
              <w:left w:w="12" w:type="dxa"/>
              <w:right w:w="12" w:type="dxa"/>
            </w:tcMar>
            <w:vAlign w:val="center"/>
          </w:tcPr>
          <w:p w14:paraId="40CCFECA"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3</w:t>
            </w:r>
          </w:p>
        </w:tc>
        <w:tc>
          <w:tcPr>
            <w:tcW w:w="585" w:type="pct"/>
            <w:shd w:val="clear" w:color="auto" w:fill="auto"/>
            <w:tcMar>
              <w:top w:w="12" w:type="dxa"/>
              <w:left w:w="12" w:type="dxa"/>
              <w:right w:w="12" w:type="dxa"/>
            </w:tcMar>
            <w:vAlign w:val="center"/>
          </w:tcPr>
          <w:p w14:paraId="13575FC1"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项目预算编制是否经过科学论证、有明确标准，资金额度与年度目标是否相适应，用以反映和考核项目预算编制的科学性、合理性情况。</w:t>
            </w:r>
          </w:p>
        </w:tc>
        <w:tc>
          <w:tcPr>
            <w:tcW w:w="1017" w:type="pct"/>
            <w:shd w:val="clear" w:color="auto" w:fill="auto"/>
            <w:tcMar>
              <w:top w:w="12" w:type="dxa"/>
              <w:left w:w="12" w:type="dxa"/>
              <w:right w:w="12" w:type="dxa"/>
            </w:tcMar>
            <w:vAlign w:val="center"/>
          </w:tcPr>
          <w:p w14:paraId="1A0136D3"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r w:rsidRPr="007A5687">
              <w:rPr>
                <w:rFonts w:ascii="Times New Roman" w:eastAsia="仿宋" w:hAnsi="Times New Roman" w:cs="Times New Roman" w:hint="eastAsia"/>
                <w:color w:val="000000"/>
                <w:kern w:val="0"/>
                <w:sz w:val="20"/>
                <w:szCs w:val="20"/>
              </w:rPr>
              <w:t>：</w:t>
            </w:r>
          </w:p>
          <w:p w14:paraId="3BA0E99C"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预算编制经过科学论证；</w:t>
            </w:r>
          </w:p>
          <w:p w14:paraId="272EDEEA"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预算内容与项目内容相匹配；</w:t>
            </w:r>
          </w:p>
          <w:p w14:paraId="4C2A774C"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color w:val="000000"/>
                <w:kern w:val="0"/>
                <w:sz w:val="20"/>
                <w:szCs w:val="20"/>
              </w:rPr>
              <w:t>预算额度测算依据充分，且按照标准编制；</w:t>
            </w:r>
          </w:p>
          <w:p w14:paraId="142F729B"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宋体" w:eastAsia="宋体" w:hAnsi="宋体" w:cs="宋体" w:hint="eastAsia"/>
                <w:color w:val="000000"/>
                <w:kern w:val="0"/>
                <w:sz w:val="20"/>
                <w:szCs w:val="20"/>
              </w:rPr>
              <w:t>④</w:t>
            </w:r>
            <w:r w:rsidRPr="007A5687">
              <w:rPr>
                <w:rFonts w:ascii="Times New Roman" w:eastAsia="仿宋" w:hAnsi="Times New Roman" w:cs="Times New Roman"/>
                <w:color w:val="000000"/>
                <w:kern w:val="0"/>
                <w:sz w:val="20"/>
                <w:szCs w:val="20"/>
              </w:rPr>
              <w:t>预算确定的项目投资额或资金量与工作任务相匹配。</w:t>
            </w:r>
          </w:p>
        </w:tc>
        <w:tc>
          <w:tcPr>
            <w:tcW w:w="610" w:type="pct"/>
            <w:shd w:val="clear" w:color="auto" w:fill="auto"/>
            <w:tcMar>
              <w:top w:w="12" w:type="dxa"/>
              <w:left w:w="12" w:type="dxa"/>
              <w:right w:w="12" w:type="dxa"/>
            </w:tcMar>
            <w:vAlign w:val="center"/>
          </w:tcPr>
          <w:p w14:paraId="7B4C6F89" w14:textId="77777777" w:rsidR="00D07AAC" w:rsidRPr="007A5687" w:rsidRDefault="00080192">
            <w:pPr>
              <w:widowControl/>
              <w:spacing w:line="0" w:lineRule="atLeast"/>
              <w:rPr>
                <w:rFonts w:ascii="Times New Roman" w:eastAsia="仿宋" w:hAnsi="Times New Roman" w:cs="Times New Roman"/>
                <w:color w:val="000000"/>
                <w:sz w:val="20"/>
                <w:szCs w:val="20"/>
              </w:rPr>
            </w:pPr>
            <w:r w:rsidRPr="007A5687">
              <w:rPr>
                <w:rFonts w:ascii="Times New Roman" w:eastAsia="仿宋" w:hAnsi="Times New Roman" w:cs="Times New Roman"/>
                <w:kern w:val="0"/>
                <w:sz w:val="20"/>
                <w:szCs w:val="20"/>
              </w:rPr>
              <w:t>符合一个得分要素，得到指标分值的</w:t>
            </w:r>
            <w:r w:rsidRPr="007A5687">
              <w:rPr>
                <w:rFonts w:ascii="Times New Roman" w:eastAsia="仿宋" w:hAnsi="Times New Roman" w:cs="Times New Roman"/>
                <w:kern w:val="0"/>
                <w:sz w:val="20"/>
                <w:szCs w:val="20"/>
              </w:rPr>
              <w:t>25%</w:t>
            </w:r>
            <w:r w:rsidRPr="007A5687">
              <w:rPr>
                <w:rFonts w:ascii="Times New Roman" w:eastAsia="仿宋" w:hAnsi="Times New Roman" w:cs="Times New Roman"/>
                <w:kern w:val="0"/>
                <w:sz w:val="20"/>
                <w:szCs w:val="20"/>
              </w:rPr>
              <w:t>。</w:t>
            </w:r>
          </w:p>
        </w:tc>
        <w:tc>
          <w:tcPr>
            <w:tcW w:w="1829" w:type="pct"/>
          </w:tcPr>
          <w:p w14:paraId="3E5FC2B2"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1.</w:t>
            </w:r>
            <w:r w:rsidRPr="007A5687">
              <w:rPr>
                <w:rFonts w:ascii="Times New Roman" w:eastAsia="仿宋" w:hAnsi="Times New Roman" w:cs="Times New Roman" w:hint="eastAsia"/>
                <w:color w:val="000000"/>
                <w:sz w:val="20"/>
                <w:szCs w:val="20"/>
              </w:rPr>
              <w:t>通过查看项目主管单位提交资料与相关访谈，平原博物院中水系统供暖制冷项目的预算编制未经过专家论证，不符合评价要点</w:t>
            </w:r>
            <w:r w:rsidRPr="007A5687">
              <w:rPr>
                <w:rFonts w:ascii="宋体" w:eastAsia="宋体" w:hAnsi="宋体" w:cs="宋体" w:hint="eastAsia"/>
                <w:color w:val="000000"/>
                <w:sz w:val="20"/>
                <w:szCs w:val="20"/>
              </w:rPr>
              <w:t>①</w:t>
            </w:r>
            <w:r w:rsidRPr="007A5687">
              <w:rPr>
                <w:rFonts w:ascii="Times New Roman" w:eastAsia="仿宋" w:hAnsi="Times New Roman" w:cs="Times New Roman" w:hint="eastAsia"/>
                <w:color w:val="000000"/>
                <w:sz w:val="20"/>
                <w:szCs w:val="20"/>
              </w:rPr>
              <w:t>，得</w:t>
            </w:r>
            <w:r w:rsidRPr="007A5687">
              <w:rPr>
                <w:rFonts w:ascii="Times New Roman" w:eastAsia="仿宋" w:hAnsi="Times New Roman" w:cs="Times New Roman"/>
                <w:color w:val="000000"/>
                <w:sz w:val="20"/>
                <w:szCs w:val="20"/>
              </w:rPr>
              <w:t>0.00</w:t>
            </w:r>
            <w:r w:rsidRPr="007A5687">
              <w:rPr>
                <w:rFonts w:ascii="Times New Roman" w:eastAsia="仿宋" w:hAnsi="Times New Roman" w:cs="Times New Roman" w:hint="eastAsia"/>
                <w:color w:val="000000"/>
                <w:sz w:val="20"/>
                <w:szCs w:val="20"/>
              </w:rPr>
              <w:t>分；</w:t>
            </w:r>
          </w:p>
          <w:p w14:paraId="7ABCFE1A"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w:t>
            </w:r>
            <w:r w:rsidRPr="007A5687">
              <w:rPr>
                <w:rFonts w:ascii="Times New Roman" w:eastAsia="仿宋" w:hAnsi="Times New Roman" w:cs="Times New Roman" w:hint="eastAsia"/>
                <w:color w:val="000000"/>
                <w:sz w:val="20"/>
                <w:szCs w:val="20"/>
              </w:rPr>
              <w:t>依据项目</w:t>
            </w:r>
            <w:r w:rsidRPr="007A5687">
              <w:rPr>
                <w:rFonts w:ascii="Times New Roman" w:eastAsia="仿宋" w:hAnsi="Times New Roman" w:cs="Times New Roman"/>
                <w:color w:val="000000"/>
                <w:sz w:val="20"/>
                <w:szCs w:val="20"/>
              </w:rPr>
              <w:t>预算资金下达文件</w:t>
            </w:r>
            <w:r w:rsidRPr="007A5687">
              <w:rPr>
                <w:rFonts w:ascii="Times New Roman" w:eastAsia="仿宋" w:hAnsi="Times New Roman" w:cs="Times New Roman" w:hint="eastAsia"/>
                <w:color w:val="000000"/>
                <w:sz w:val="20"/>
                <w:szCs w:val="20"/>
              </w:rPr>
              <w:t>，项目预算内容与项目内容相匹配，符合评价要点</w:t>
            </w:r>
            <w:r w:rsidRPr="007A5687">
              <w:rPr>
                <w:rFonts w:ascii="宋体" w:eastAsia="宋体" w:hAnsi="宋体" w:cs="宋体" w:hint="eastAsia"/>
                <w:color w:val="000000"/>
                <w:sz w:val="20"/>
                <w:szCs w:val="20"/>
              </w:rPr>
              <w:t>②</w:t>
            </w:r>
            <w:r w:rsidRPr="007A5687">
              <w:rPr>
                <w:rFonts w:ascii="Times New Roman" w:eastAsia="仿宋" w:hAnsi="Times New Roman" w:cs="Times New Roman" w:hint="eastAsia"/>
                <w:color w:val="000000"/>
                <w:sz w:val="20"/>
                <w:szCs w:val="20"/>
              </w:rPr>
              <w:t>，得</w:t>
            </w:r>
            <w:r w:rsidRPr="007A5687">
              <w:rPr>
                <w:rFonts w:ascii="Times New Roman" w:eastAsia="仿宋" w:hAnsi="Times New Roman" w:cs="Times New Roman"/>
                <w:color w:val="000000"/>
                <w:sz w:val="20"/>
                <w:szCs w:val="20"/>
              </w:rPr>
              <w:t>0.75</w:t>
            </w:r>
            <w:r w:rsidRPr="007A5687">
              <w:rPr>
                <w:rFonts w:ascii="Times New Roman" w:eastAsia="仿宋" w:hAnsi="Times New Roman" w:cs="Times New Roman" w:hint="eastAsia"/>
                <w:color w:val="000000"/>
                <w:sz w:val="20"/>
                <w:szCs w:val="20"/>
              </w:rPr>
              <w:t>分；</w:t>
            </w:r>
          </w:p>
          <w:p w14:paraId="3F6D2AAD"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3.</w:t>
            </w:r>
            <w:r w:rsidRPr="007A5687">
              <w:rPr>
                <w:rFonts w:ascii="Times New Roman" w:eastAsia="仿宋" w:hAnsi="Times New Roman" w:cs="Times New Roman" w:hint="eastAsia"/>
                <w:color w:val="000000"/>
                <w:sz w:val="20"/>
                <w:szCs w:val="20"/>
              </w:rPr>
              <w:t>项目的预算额度测算仅依据《北京中科华誉能源制冷价格请示》，测算依据不够充分，不符合评价要点</w:t>
            </w:r>
            <w:r w:rsidRPr="007A5687">
              <w:rPr>
                <w:rFonts w:ascii="宋体" w:eastAsia="宋体" w:hAnsi="宋体" w:cs="宋体" w:hint="eastAsia"/>
                <w:color w:val="000000"/>
                <w:sz w:val="20"/>
                <w:szCs w:val="20"/>
              </w:rPr>
              <w:t>③</w:t>
            </w:r>
            <w:r w:rsidRPr="007A5687">
              <w:rPr>
                <w:rFonts w:ascii="Times New Roman" w:eastAsia="仿宋" w:hAnsi="Times New Roman" w:cs="Times New Roman" w:hint="eastAsia"/>
                <w:color w:val="000000"/>
                <w:sz w:val="20"/>
                <w:szCs w:val="20"/>
              </w:rPr>
              <w:t>，得</w:t>
            </w:r>
            <w:r w:rsidRPr="007A5687">
              <w:rPr>
                <w:rFonts w:ascii="Times New Roman" w:eastAsia="仿宋" w:hAnsi="Times New Roman" w:cs="Times New Roman"/>
                <w:color w:val="000000"/>
                <w:sz w:val="20"/>
                <w:szCs w:val="20"/>
              </w:rPr>
              <w:t>0.00</w:t>
            </w:r>
            <w:r w:rsidRPr="007A5687">
              <w:rPr>
                <w:rFonts w:ascii="Times New Roman" w:eastAsia="仿宋" w:hAnsi="Times New Roman" w:cs="Times New Roman" w:hint="eastAsia"/>
                <w:color w:val="000000"/>
                <w:sz w:val="20"/>
                <w:szCs w:val="20"/>
              </w:rPr>
              <w:t>分；</w:t>
            </w:r>
          </w:p>
          <w:p w14:paraId="5A0AF2CE"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4.</w:t>
            </w:r>
            <w:r w:rsidRPr="007A5687">
              <w:rPr>
                <w:rFonts w:ascii="Times New Roman" w:eastAsia="仿宋" w:hAnsi="Times New Roman" w:cs="Times New Roman" w:hint="eastAsia"/>
                <w:color w:val="000000"/>
                <w:sz w:val="20"/>
                <w:szCs w:val="20"/>
              </w:rPr>
              <w:t>依据项目预算申请与批复文件，项目预算确定的项目投资额或资金量与工作任务相匹配，符合评价要点</w:t>
            </w:r>
            <w:r w:rsidRPr="007A5687">
              <w:rPr>
                <w:rFonts w:ascii="宋体" w:eastAsia="宋体" w:hAnsi="宋体" w:cs="宋体" w:hint="eastAsia"/>
                <w:color w:val="000000"/>
                <w:sz w:val="20"/>
                <w:szCs w:val="20"/>
              </w:rPr>
              <w:t>④</w:t>
            </w:r>
            <w:r w:rsidRPr="007A5687">
              <w:rPr>
                <w:rFonts w:ascii="Times New Roman" w:eastAsia="仿宋" w:hAnsi="Times New Roman" w:cs="Times New Roman" w:hint="eastAsia"/>
                <w:color w:val="000000"/>
                <w:sz w:val="20"/>
                <w:szCs w:val="20"/>
              </w:rPr>
              <w:t>，得</w:t>
            </w:r>
            <w:r w:rsidRPr="007A5687">
              <w:rPr>
                <w:rFonts w:ascii="Times New Roman" w:eastAsia="仿宋" w:hAnsi="Times New Roman" w:cs="Times New Roman"/>
                <w:color w:val="000000"/>
                <w:sz w:val="20"/>
                <w:szCs w:val="20"/>
              </w:rPr>
              <w:t>0.75</w:t>
            </w:r>
            <w:r w:rsidRPr="007A5687">
              <w:rPr>
                <w:rFonts w:ascii="Times New Roman" w:eastAsia="仿宋" w:hAnsi="Times New Roman" w:cs="Times New Roman" w:hint="eastAsia"/>
                <w:color w:val="000000"/>
                <w:sz w:val="20"/>
                <w:szCs w:val="20"/>
              </w:rPr>
              <w:t>分；</w:t>
            </w:r>
          </w:p>
          <w:p w14:paraId="7111BF5F"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四项合计得</w:t>
            </w:r>
            <w:r w:rsidRPr="007A5687">
              <w:rPr>
                <w:rFonts w:ascii="Times New Roman" w:eastAsia="仿宋" w:hAnsi="Times New Roman" w:cs="Times New Roman"/>
                <w:color w:val="000000"/>
                <w:sz w:val="20"/>
                <w:szCs w:val="20"/>
              </w:rPr>
              <w:t>1.50</w:t>
            </w:r>
            <w:r w:rsidRPr="007A5687">
              <w:rPr>
                <w:rFonts w:ascii="Times New Roman" w:eastAsia="仿宋" w:hAnsi="Times New Roman" w:cs="Times New Roman" w:hint="eastAsia"/>
                <w:color w:val="000000"/>
                <w:sz w:val="20"/>
                <w:szCs w:val="20"/>
              </w:rPr>
              <w:t>分。</w:t>
            </w:r>
          </w:p>
        </w:tc>
        <w:tc>
          <w:tcPr>
            <w:tcW w:w="225" w:type="pct"/>
            <w:vAlign w:val="center"/>
          </w:tcPr>
          <w:p w14:paraId="50E786FD"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1.50</w:t>
            </w:r>
          </w:p>
        </w:tc>
      </w:tr>
      <w:tr w:rsidR="00D07AAC" w:rsidRPr="007A5687" w14:paraId="74F0F09B" w14:textId="77777777">
        <w:trPr>
          <w:trHeight w:val="567"/>
          <w:jc w:val="center"/>
        </w:trPr>
        <w:tc>
          <w:tcPr>
            <w:tcW w:w="159" w:type="pct"/>
            <w:vMerge/>
            <w:shd w:val="clear" w:color="auto" w:fill="auto"/>
            <w:tcMar>
              <w:top w:w="12" w:type="dxa"/>
              <w:left w:w="12" w:type="dxa"/>
              <w:right w:w="12" w:type="dxa"/>
            </w:tcMar>
            <w:vAlign w:val="center"/>
          </w:tcPr>
          <w:p w14:paraId="72626E82" w14:textId="77777777" w:rsidR="00D07AAC" w:rsidRPr="007A5687" w:rsidRDefault="00D07AAC">
            <w:pPr>
              <w:widowControl/>
              <w:jc w:val="center"/>
              <w:textAlignment w:val="center"/>
              <w:rPr>
                <w:rFonts w:ascii="Times New Roman" w:eastAsia="仿宋" w:hAnsi="Times New Roman" w:cs="Times New Roman"/>
                <w:color w:val="000000"/>
                <w:sz w:val="20"/>
                <w:szCs w:val="20"/>
              </w:rPr>
            </w:pPr>
          </w:p>
        </w:tc>
        <w:tc>
          <w:tcPr>
            <w:tcW w:w="187" w:type="pct"/>
            <w:vMerge/>
            <w:shd w:val="clear" w:color="auto" w:fill="auto"/>
            <w:tcMar>
              <w:top w:w="12" w:type="dxa"/>
              <w:left w:w="12" w:type="dxa"/>
              <w:right w:w="12" w:type="dxa"/>
            </w:tcMar>
            <w:vAlign w:val="center"/>
          </w:tcPr>
          <w:p w14:paraId="45365927" w14:textId="77777777" w:rsidR="00D07AAC" w:rsidRPr="007A5687" w:rsidRDefault="00D07AAC">
            <w:pPr>
              <w:widowControl/>
              <w:jc w:val="center"/>
              <w:textAlignment w:val="center"/>
              <w:rPr>
                <w:rFonts w:ascii="Times New Roman" w:eastAsia="仿宋" w:hAnsi="Times New Roman" w:cs="Times New Roman"/>
                <w:color w:val="000000"/>
                <w:kern w:val="0"/>
                <w:sz w:val="20"/>
                <w:szCs w:val="20"/>
              </w:rPr>
            </w:pPr>
          </w:p>
        </w:tc>
        <w:tc>
          <w:tcPr>
            <w:tcW w:w="242" w:type="pct"/>
            <w:shd w:val="clear" w:color="auto" w:fill="auto"/>
            <w:tcMar>
              <w:top w:w="12" w:type="dxa"/>
              <w:left w:w="12" w:type="dxa"/>
              <w:right w:w="12" w:type="dxa"/>
            </w:tcMar>
            <w:vAlign w:val="center"/>
          </w:tcPr>
          <w:p w14:paraId="5107049C"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A302</w:t>
            </w:r>
          </w:p>
          <w:p w14:paraId="1548AD8A"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资金分配合理性</w:t>
            </w:r>
          </w:p>
        </w:tc>
        <w:tc>
          <w:tcPr>
            <w:tcW w:w="146" w:type="pct"/>
            <w:shd w:val="clear" w:color="auto" w:fill="auto"/>
            <w:tcMar>
              <w:top w:w="12" w:type="dxa"/>
              <w:left w:w="12" w:type="dxa"/>
              <w:right w:w="12" w:type="dxa"/>
            </w:tcMar>
            <w:vAlign w:val="center"/>
          </w:tcPr>
          <w:p w14:paraId="20364AF2"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2</w:t>
            </w:r>
          </w:p>
        </w:tc>
        <w:tc>
          <w:tcPr>
            <w:tcW w:w="585" w:type="pct"/>
            <w:shd w:val="clear" w:color="auto" w:fill="auto"/>
            <w:tcMar>
              <w:top w:w="12" w:type="dxa"/>
              <w:left w:w="12" w:type="dxa"/>
              <w:right w:w="12" w:type="dxa"/>
            </w:tcMar>
            <w:vAlign w:val="center"/>
          </w:tcPr>
          <w:p w14:paraId="5DE5E826"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项目预算资金分配是否有测算依据，与地市实际是否相适应，用以反映和考核项目预算资金分配的科学性、合理性情况。</w:t>
            </w:r>
          </w:p>
        </w:tc>
        <w:tc>
          <w:tcPr>
            <w:tcW w:w="1017" w:type="pct"/>
            <w:shd w:val="clear" w:color="auto" w:fill="auto"/>
            <w:tcMar>
              <w:top w:w="12" w:type="dxa"/>
              <w:left w:w="12" w:type="dxa"/>
              <w:right w:w="12" w:type="dxa"/>
            </w:tcMar>
            <w:vAlign w:val="center"/>
          </w:tcPr>
          <w:p w14:paraId="5807E986"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42968CDA"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预算资金分配依据充分；</w:t>
            </w:r>
          </w:p>
          <w:p w14:paraId="24A65280"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资金分配额度合理，与项目单位或地方实际相适应。</w:t>
            </w:r>
          </w:p>
        </w:tc>
        <w:tc>
          <w:tcPr>
            <w:tcW w:w="610" w:type="pct"/>
            <w:shd w:val="clear" w:color="auto" w:fill="auto"/>
            <w:tcMar>
              <w:top w:w="12" w:type="dxa"/>
              <w:left w:w="12" w:type="dxa"/>
              <w:right w:w="12" w:type="dxa"/>
            </w:tcMar>
            <w:vAlign w:val="center"/>
          </w:tcPr>
          <w:p w14:paraId="1BB7C108" w14:textId="77777777" w:rsidR="00D07AAC" w:rsidRPr="007A5687" w:rsidRDefault="00080192">
            <w:pPr>
              <w:widowControl/>
              <w:spacing w:line="0" w:lineRule="atLeast"/>
              <w:rPr>
                <w:rFonts w:ascii="Times New Roman" w:eastAsia="仿宋" w:hAnsi="Times New Roman" w:cs="Times New Roman"/>
                <w:color w:val="000000"/>
                <w:kern w:val="0"/>
                <w:sz w:val="20"/>
                <w:szCs w:val="20"/>
              </w:rPr>
            </w:pPr>
            <w:r w:rsidRPr="007A5687">
              <w:rPr>
                <w:rFonts w:ascii="Times New Roman" w:eastAsia="仿宋" w:hAnsi="Times New Roman" w:cs="Times New Roman"/>
                <w:kern w:val="0"/>
                <w:sz w:val="20"/>
                <w:szCs w:val="20"/>
              </w:rPr>
              <w:t>符合一个得分要素，得到指标分值的</w:t>
            </w:r>
            <w:r w:rsidRPr="007A5687">
              <w:rPr>
                <w:rFonts w:ascii="Times New Roman" w:eastAsia="仿宋" w:hAnsi="Times New Roman" w:cs="Times New Roman"/>
                <w:kern w:val="0"/>
                <w:sz w:val="20"/>
                <w:szCs w:val="20"/>
              </w:rPr>
              <w:t>50%</w:t>
            </w:r>
            <w:r w:rsidRPr="007A5687">
              <w:rPr>
                <w:rFonts w:ascii="Times New Roman" w:eastAsia="仿宋" w:hAnsi="Times New Roman" w:cs="Times New Roman"/>
                <w:kern w:val="0"/>
                <w:sz w:val="20"/>
                <w:szCs w:val="20"/>
              </w:rPr>
              <w:t>。</w:t>
            </w:r>
          </w:p>
        </w:tc>
        <w:tc>
          <w:tcPr>
            <w:tcW w:w="1829" w:type="pct"/>
          </w:tcPr>
          <w:p w14:paraId="73752326"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项目单位预算资金分配新乡市机关事务中心《关于平原博物院利用中水系统供暖制冷合同续约的请示》（新事文〔</w:t>
            </w:r>
            <w:r w:rsidRPr="007A5687">
              <w:rPr>
                <w:rFonts w:ascii="Times New Roman" w:eastAsia="仿宋" w:hAnsi="Times New Roman" w:cs="Times New Roman"/>
                <w:color w:val="000000"/>
                <w:sz w:val="20"/>
                <w:szCs w:val="20"/>
              </w:rPr>
              <w:t>2021</w:t>
            </w:r>
            <w:r w:rsidRPr="007A5687">
              <w:rPr>
                <w:rFonts w:ascii="Times New Roman" w:eastAsia="仿宋" w:hAnsi="Times New Roman" w:cs="Times New Roman"/>
                <w:color w:val="000000"/>
                <w:sz w:val="20"/>
                <w:szCs w:val="20"/>
              </w:rPr>
              <w:t>〕</w:t>
            </w:r>
            <w:r w:rsidRPr="007A5687">
              <w:rPr>
                <w:rFonts w:ascii="Times New Roman" w:eastAsia="仿宋" w:hAnsi="Times New Roman" w:cs="Times New Roman"/>
                <w:color w:val="000000"/>
                <w:sz w:val="20"/>
                <w:szCs w:val="20"/>
              </w:rPr>
              <w:t>31</w:t>
            </w:r>
            <w:r w:rsidRPr="007A5687">
              <w:rPr>
                <w:rFonts w:ascii="Times New Roman" w:eastAsia="仿宋" w:hAnsi="Times New Roman" w:cs="Times New Roman"/>
                <w:color w:val="000000"/>
                <w:sz w:val="20"/>
                <w:szCs w:val="20"/>
              </w:rPr>
              <w:t>号）</w:t>
            </w:r>
            <w:r w:rsidRPr="007A5687">
              <w:rPr>
                <w:rFonts w:ascii="Times New Roman" w:eastAsia="仿宋" w:hAnsi="Times New Roman" w:cs="Times New Roman" w:hint="eastAsia"/>
                <w:color w:val="000000"/>
                <w:sz w:val="20"/>
                <w:szCs w:val="20"/>
              </w:rPr>
              <w:t>和</w:t>
            </w:r>
            <w:r w:rsidRPr="007A5687">
              <w:rPr>
                <w:rFonts w:ascii="Times New Roman" w:eastAsia="仿宋" w:hAnsi="Times New Roman" w:cs="Times New Roman"/>
                <w:color w:val="000000"/>
                <w:sz w:val="20"/>
                <w:szCs w:val="20"/>
              </w:rPr>
              <w:t>河南华誉新能源热力有限公司</w:t>
            </w:r>
            <w:r w:rsidRPr="007A5687">
              <w:rPr>
                <w:rFonts w:ascii="Times New Roman" w:eastAsia="仿宋" w:hAnsi="Times New Roman" w:cs="Times New Roman" w:hint="eastAsia"/>
                <w:color w:val="000000"/>
                <w:sz w:val="20"/>
                <w:szCs w:val="20"/>
              </w:rPr>
              <w:t>《</w:t>
            </w:r>
            <w:r w:rsidRPr="007A5687">
              <w:rPr>
                <w:rFonts w:ascii="Times New Roman" w:eastAsia="仿宋" w:hAnsi="Times New Roman" w:cs="Times New Roman"/>
                <w:color w:val="000000"/>
                <w:sz w:val="20"/>
                <w:szCs w:val="20"/>
              </w:rPr>
              <w:t>关于申报资源节约循环利用重点工程</w:t>
            </w:r>
            <w:r w:rsidRPr="007A5687">
              <w:rPr>
                <w:rFonts w:ascii="Times New Roman" w:eastAsia="仿宋" w:hAnsi="Times New Roman" w:cs="Times New Roman"/>
                <w:color w:val="000000"/>
                <w:sz w:val="20"/>
                <w:szCs w:val="20"/>
              </w:rPr>
              <w:t>2016</w:t>
            </w:r>
            <w:r w:rsidRPr="007A5687">
              <w:rPr>
                <w:rFonts w:ascii="Times New Roman" w:eastAsia="仿宋" w:hAnsi="Times New Roman" w:cs="Times New Roman"/>
                <w:color w:val="000000"/>
                <w:sz w:val="20"/>
                <w:szCs w:val="20"/>
              </w:rPr>
              <w:t>年中央预算内投资备选项目资金申请报告的请示</w:t>
            </w:r>
            <w:r w:rsidRPr="007A5687">
              <w:rPr>
                <w:rFonts w:ascii="Times New Roman" w:eastAsia="仿宋" w:hAnsi="Times New Roman" w:cs="Times New Roman" w:hint="eastAsia"/>
                <w:color w:val="000000"/>
                <w:sz w:val="20"/>
                <w:szCs w:val="20"/>
              </w:rPr>
              <w:t>》</w:t>
            </w:r>
            <w:r w:rsidRPr="007A5687">
              <w:rPr>
                <w:rFonts w:ascii="Times New Roman" w:eastAsia="仿宋" w:hAnsi="Times New Roman" w:cs="Times New Roman"/>
                <w:color w:val="000000"/>
                <w:sz w:val="20"/>
                <w:szCs w:val="20"/>
              </w:rPr>
              <w:t>（华誉字〔</w:t>
            </w:r>
            <w:r w:rsidRPr="007A5687">
              <w:rPr>
                <w:rFonts w:ascii="Times New Roman" w:eastAsia="仿宋" w:hAnsi="Times New Roman" w:cs="Times New Roman"/>
                <w:color w:val="000000"/>
                <w:sz w:val="20"/>
                <w:szCs w:val="20"/>
              </w:rPr>
              <w:t>2016</w:t>
            </w:r>
            <w:r w:rsidRPr="007A5687">
              <w:rPr>
                <w:rFonts w:ascii="Times New Roman" w:eastAsia="仿宋" w:hAnsi="Times New Roman" w:cs="Times New Roman"/>
                <w:color w:val="000000"/>
                <w:sz w:val="20"/>
                <w:szCs w:val="20"/>
              </w:rPr>
              <w:t>〕</w:t>
            </w:r>
            <w:r w:rsidRPr="007A5687">
              <w:rPr>
                <w:rFonts w:ascii="Times New Roman" w:eastAsia="仿宋" w:hAnsi="Times New Roman" w:cs="Times New Roman"/>
                <w:color w:val="000000"/>
                <w:sz w:val="20"/>
                <w:szCs w:val="20"/>
              </w:rPr>
              <w:t>1</w:t>
            </w:r>
            <w:r w:rsidRPr="007A5687">
              <w:rPr>
                <w:rFonts w:ascii="Times New Roman" w:eastAsia="仿宋" w:hAnsi="Times New Roman" w:cs="Times New Roman"/>
                <w:color w:val="000000"/>
                <w:sz w:val="20"/>
                <w:szCs w:val="20"/>
              </w:rPr>
              <w:t>号）</w:t>
            </w:r>
            <w:r w:rsidRPr="007A5687">
              <w:rPr>
                <w:rFonts w:ascii="Times New Roman" w:eastAsia="仿宋" w:hAnsi="Times New Roman" w:cs="Times New Roman" w:hint="eastAsia"/>
                <w:color w:val="000000"/>
                <w:sz w:val="20"/>
                <w:szCs w:val="20"/>
              </w:rPr>
              <w:t>等相关文件资料，符合评价要点</w:t>
            </w:r>
            <w:r w:rsidRPr="007A5687">
              <w:rPr>
                <w:rFonts w:ascii="宋体" w:eastAsia="宋体" w:hAnsi="宋体" w:cs="宋体" w:hint="eastAsia"/>
                <w:color w:val="000000"/>
                <w:sz w:val="20"/>
                <w:szCs w:val="20"/>
              </w:rPr>
              <w:t>①</w:t>
            </w:r>
            <w:r w:rsidRPr="007A5687">
              <w:rPr>
                <w:rFonts w:ascii="Times New Roman" w:eastAsia="仿宋" w:hAnsi="Times New Roman" w:cs="Times New Roman" w:hint="eastAsia"/>
                <w:color w:val="000000"/>
                <w:sz w:val="20"/>
                <w:szCs w:val="20"/>
              </w:rPr>
              <w:t>，资金分配额度与平原博物院中水系统供暖制冷项目的预期租赁计划相符，符合评价要点</w:t>
            </w:r>
            <w:r w:rsidRPr="007A5687">
              <w:rPr>
                <w:rFonts w:ascii="宋体" w:eastAsia="宋体" w:hAnsi="宋体" w:cs="宋体" w:hint="eastAsia"/>
                <w:color w:val="000000"/>
                <w:sz w:val="20"/>
                <w:szCs w:val="20"/>
              </w:rPr>
              <w:t>②</w:t>
            </w:r>
            <w:r w:rsidRPr="007A5687">
              <w:rPr>
                <w:rFonts w:ascii="Times New Roman" w:eastAsia="仿宋" w:hAnsi="Times New Roman" w:cs="Times New Roman" w:hint="eastAsia"/>
                <w:color w:val="000000"/>
                <w:sz w:val="20"/>
                <w:szCs w:val="20"/>
              </w:rPr>
              <w:t>，该指标得</w:t>
            </w:r>
            <w:r w:rsidRPr="007A5687">
              <w:rPr>
                <w:rFonts w:ascii="Times New Roman" w:eastAsia="仿宋" w:hAnsi="Times New Roman" w:cs="Times New Roman"/>
                <w:color w:val="000000"/>
                <w:sz w:val="20"/>
                <w:szCs w:val="20"/>
              </w:rPr>
              <w:t>2.00</w:t>
            </w:r>
            <w:r w:rsidRPr="007A5687">
              <w:rPr>
                <w:rFonts w:ascii="Times New Roman" w:eastAsia="仿宋" w:hAnsi="Times New Roman" w:cs="Times New Roman"/>
                <w:color w:val="000000"/>
                <w:sz w:val="20"/>
                <w:szCs w:val="20"/>
              </w:rPr>
              <w:t>分。</w:t>
            </w:r>
          </w:p>
        </w:tc>
        <w:tc>
          <w:tcPr>
            <w:tcW w:w="225" w:type="pct"/>
            <w:vAlign w:val="center"/>
          </w:tcPr>
          <w:p w14:paraId="6FD26170"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2.00</w:t>
            </w:r>
          </w:p>
        </w:tc>
      </w:tr>
      <w:tr w:rsidR="00D07AAC" w:rsidRPr="007A5687" w14:paraId="1AAA493D" w14:textId="77777777">
        <w:trPr>
          <w:trHeight w:val="567"/>
          <w:jc w:val="center"/>
        </w:trPr>
        <w:tc>
          <w:tcPr>
            <w:tcW w:w="159" w:type="pct"/>
            <w:vMerge w:val="restart"/>
            <w:shd w:val="clear" w:color="auto" w:fill="auto"/>
            <w:tcMar>
              <w:top w:w="12" w:type="dxa"/>
              <w:left w:w="12" w:type="dxa"/>
              <w:right w:w="12" w:type="dxa"/>
            </w:tcMar>
            <w:vAlign w:val="center"/>
          </w:tcPr>
          <w:p w14:paraId="5A4B724D" w14:textId="77777777" w:rsidR="00D07AAC" w:rsidRPr="007A5687" w:rsidRDefault="00080192">
            <w:pPr>
              <w:widowControl/>
              <w:jc w:val="center"/>
              <w:textAlignment w:val="center"/>
              <w:rPr>
                <w:rFonts w:ascii="Times New Roman" w:eastAsia="仿宋" w:hAnsi="Times New Roman" w:cs="Times New Roman"/>
                <w:sz w:val="20"/>
                <w:szCs w:val="20"/>
              </w:rPr>
            </w:pPr>
            <w:r w:rsidRPr="007A5687">
              <w:rPr>
                <w:rFonts w:ascii="Times New Roman" w:eastAsia="仿宋" w:hAnsi="Times New Roman" w:cs="Times New Roman"/>
                <w:sz w:val="20"/>
                <w:szCs w:val="20"/>
              </w:rPr>
              <w:t>B</w:t>
            </w:r>
          </w:p>
          <w:p w14:paraId="1B6CE7E4" w14:textId="77777777" w:rsidR="00D07AAC" w:rsidRPr="007A5687" w:rsidRDefault="00080192">
            <w:pPr>
              <w:widowControl/>
              <w:jc w:val="center"/>
              <w:textAlignment w:val="center"/>
              <w:rPr>
                <w:rFonts w:ascii="Times New Roman" w:eastAsia="仿宋" w:hAnsi="Times New Roman" w:cs="Times New Roman"/>
                <w:sz w:val="20"/>
                <w:szCs w:val="20"/>
              </w:rPr>
            </w:pPr>
            <w:r w:rsidRPr="007A5687">
              <w:rPr>
                <w:rFonts w:ascii="Times New Roman" w:eastAsia="仿宋" w:hAnsi="Times New Roman" w:cs="Times New Roman"/>
                <w:sz w:val="20"/>
                <w:szCs w:val="20"/>
              </w:rPr>
              <w:t>过程</w:t>
            </w:r>
          </w:p>
          <w:p w14:paraId="3C08C93B" w14:textId="77777777" w:rsidR="00D07AAC" w:rsidRPr="007A5687" w:rsidRDefault="00080192">
            <w:pPr>
              <w:jc w:val="center"/>
              <w:rPr>
                <w:rFonts w:ascii="Times New Roman" w:eastAsia="仿宋" w:hAnsi="Times New Roman" w:cs="Times New Roman"/>
                <w:sz w:val="20"/>
                <w:szCs w:val="20"/>
              </w:rPr>
            </w:pPr>
            <w:r w:rsidRPr="007A5687">
              <w:rPr>
                <w:rFonts w:ascii="Times New Roman" w:eastAsia="仿宋" w:hAnsi="Times New Roman" w:cs="Times New Roman"/>
                <w:color w:val="000000"/>
                <w:kern w:val="0"/>
                <w:sz w:val="20"/>
                <w:szCs w:val="20"/>
              </w:rPr>
              <w:t>25</w:t>
            </w:r>
            <w:r w:rsidRPr="007A5687">
              <w:rPr>
                <w:rFonts w:ascii="Times New Roman" w:eastAsia="仿宋" w:hAnsi="Times New Roman" w:cs="Times New Roman"/>
                <w:color w:val="000000"/>
                <w:kern w:val="0"/>
                <w:sz w:val="20"/>
                <w:szCs w:val="20"/>
              </w:rPr>
              <w:t>分</w:t>
            </w:r>
          </w:p>
        </w:tc>
        <w:tc>
          <w:tcPr>
            <w:tcW w:w="187" w:type="pct"/>
            <w:vMerge w:val="restart"/>
            <w:shd w:val="clear" w:color="auto" w:fill="auto"/>
            <w:tcMar>
              <w:top w:w="12" w:type="dxa"/>
              <w:left w:w="12" w:type="dxa"/>
              <w:right w:w="12" w:type="dxa"/>
            </w:tcMar>
            <w:vAlign w:val="center"/>
          </w:tcPr>
          <w:p w14:paraId="381CA72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B1</w:t>
            </w:r>
          </w:p>
          <w:p w14:paraId="3E44C73A"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资金管理</w:t>
            </w:r>
            <w:r w:rsidRPr="007A5687">
              <w:rPr>
                <w:rFonts w:ascii="Times New Roman" w:eastAsia="仿宋" w:hAnsi="Times New Roman" w:cs="Times New Roman"/>
                <w:color w:val="000000"/>
                <w:kern w:val="0"/>
                <w:sz w:val="20"/>
                <w:szCs w:val="20"/>
              </w:rPr>
              <w:t>12</w:t>
            </w:r>
            <w:r w:rsidRPr="007A5687">
              <w:rPr>
                <w:rFonts w:ascii="Times New Roman" w:eastAsia="仿宋" w:hAnsi="Times New Roman" w:cs="Times New Roman"/>
                <w:color w:val="000000"/>
                <w:kern w:val="0"/>
                <w:sz w:val="20"/>
                <w:szCs w:val="20"/>
              </w:rPr>
              <w:t>分</w:t>
            </w:r>
          </w:p>
        </w:tc>
        <w:tc>
          <w:tcPr>
            <w:tcW w:w="242" w:type="pct"/>
            <w:shd w:val="clear" w:color="auto" w:fill="auto"/>
            <w:tcMar>
              <w:top w:w="12" w:type="dxa"/>
              <w:left w:w="12" w:type="dxa"/>
              <w:right w:w="12" w:type="dxa"/>
            </w:tcMar>
            <w:vAlign w:val="center"/>
          </w:tcPr>
          <w:p w14:paraId="6F9BC9EB"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B101</w:t>
            </w:r>
          </w:p>
          <w:p w14:paraId="469E3202"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资金到位率</w:t>
            </w:r>
          </w:p>
        </w:tc>
        <w:tc>
          <w:tcPr>
            <w:tcW w:w="146" w:type="pct"/>
            <w:shd w:val="clear" w:color="auto" w:fill="auto"/>
            <w:tcMar>
              <w:top w:w="12" w:type="dxa"/>
              <w:left w:w="12" w:type="dxa"/>
              <w:right w:w="12" w:type="dxa"/>
            </w:tcMar>
            <w:vAlign w:val="center"/>
          </w:tcPr>
          <w:p w14:paraId="3DF15776"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4</w:t>
            </w:r>
          </w:p>
        </w:tc>
        <w:tc>
          <w:tcPr>
            <w:tcW w:w="585" w:type="pct"/>
            <w:shd w:val="clear" w:color="auto" w:fill="auto"/>
            <w:tcMar>
              <w:top w:w="12" w:type="dxa"/>
              <w:left w:w="12" w:type="dxa"/>
              <w:right w:w="12" w:type="dxa"/>
            </w:tcMar>
            <w:vAlign w:val="center"/>
          </w:tcPr>
          <w:p w14:paraId="6EB51072"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项目预算资金是否及时拨付，用以反映和考核项目预算拨付情况</w:t>
            </w:r>
          </w:p>
        </w:tc>
        <w:tc>
          <w:tcPr>
            <w:tcW w:w="1017" w:type="pct"/>
            <w:shd w:val="clear" w:color="auto" w:fill="auto"/>
            <w:tcMar>
              <w:top w:w="12" w:type="dxa"/>
              <w:left w:w="12" w:type="dxa"/>
              <w:right w:w="12" w:type="dxa"/>
            </w:tcMar>
            <w:vAlign w:val="center"/>
          </w:tcPr>
          <w:p w14:paraId="3344E9AA"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75C4E929"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资金到位率</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（实际到位资金</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预算资金）</w:t>
            </w:r>
            <w:r w:rsidRPr="007A5687">
              <w:rPr>
                <w:rFonts w:ascii="Times New Roman" w:eastAsia="仿宋" w:hAnsi="Times New Roman" w:cs="Times New Roman"/>
                <w:color w:val="000000"/>
                <w:kern w:val="0"/>
                <w:sz w:val="20"/>
                <w:szCs w:val="20"/>
              </w:rPr>
              <w:t>×100%</w:t>
            </w:r>
          </w:p>
          <w:p w14:paraId="1E31B1E6"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实际到位资金：截止到</w:t>
            </w:r>
            <w:r w:rsidRPr="007A5687">
              <w:rPr>
                <w:rFonts w:ascii="Times New Roman" w:eastAsia="仿宋" w:hAnsi="Times New Roman" w:cs="Times New Roman" w:hint="eastAsia"/>
                <w:color w:val="000000"/>
                <w:kern w:val="0"/>
                <w:sz w:val="20"/>
                <w:szCs w:val="20"/>
              </w:rPr>
              <w:t>本报告时间</w:t>
            </w:r>
            <w:r w:rsidRPr="007A5687">
              <w:rPr>
                <w:rFonts w:ascii="Times New Roman" w:eastAsia="仿宋" w:hAnsi="Times New Roman" w:cs="Times New Roman"/>
                <w:color w:val="000000"/>
                <w:kern w:val="0"/>
                <w:sz w:val="20"/>
                <w:szCs w:val="20"/>
              </w:rPr>
              <w:t>，实际拨付的项目资金。</w:t>
            </w:r>
          </w:p>
          <w:p w14:paraId="73827C86"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预算资金：</w:t>
            </w:r>
            <w:r w:rsidRPr="007A5687">
              <w:rPr>
                <w:rFonts w:ascii="Times New Roman" w:eastAsia="仿宋" w:hAnsi="Times New Roman" w:cs="Times New Roman" w:hint="eastAsia"/>
                <w:color w:val="000000"/>
                <w:kern w:val="0"/>
                <w:sz w:val="20"/>
                <w:szCs w:val="20"/>
              </w:rPr>
              <w:t>项目</w:t>
            </w:r>
            <w:r w:rsidRPr="007A5687">
              <w:rPr>
                <w:rFonts w:ascii="Times New Roman" w:eastAsia="仿宋" w:hAnsi="Times New Roman" w:cs="Times New Roman"/>
                <w:color w:val="000000"/>
                <w:kern w:val="0"/>
                <w:sz w:val="20"/>
                <w:szCs w:val="20"/>
              </w:rPr>
              <w:t>预算安排的资金。</w:t>
            </w:r>
          </w:p>
        </w:tc>
        <w:tc>
          <w:tcPr>
            <w:tcW w:w="610" w:type="pct"/>
            <w:shd w:val="clear" w:color="auto" w:fill="auto"/>
            <w:tcMar>
              <w:top w:w="12" w:type="dxa"/>
              <w:left w:w="12" w:type="dxa"/>
              <w:right w:w="12" w:type="dxa"/>
            </w:tcMar>
            <w:vAlign w:val="center"/>
          </w:tcPr>
          <w:p w14:paraId="6FF014D1" w14:textId="77777777" w:rsidR="00D07AAC" w:rsidRPr="007A5687" w:rsidRDefault="00080192">
            <w:pPr>
              <w:textAlignment w:val="center"/>
              <w:rPr>
                <w:rFonts w:ascii="Times New Roman" w:eastAsia="仿宋" w:hAnsi="Times New Roman" w:cs="Times New Roman"/>
                <w:sz w:val="20"/>
                <w:szCs w:val="20"/>
              </w:rPr>
            </w:pPr>
            <w:r w:rsidRPr="007A5687">
              <w:rPr>
                <w:rFonts w:ascii="Times New Roman" w:eastAsia="仿宋" w:hAnsi="Times New Roman" w:cs="Times New Roman" w:hint="eastAsia"/>
                <w:sz w:val="20"/>
                <w:szCs w:val="20"/>
              </w:rPr>
              <w:t>资金到位率≤</w:t>
            </w:r>
            <w:r w:rsidRPr="007A5687">
              <w:rPr>
                <w:rFonts w:ascii="Times New Roman" w:eastAsia="仿宋" w:hAnsi="Times New Roman" w:cs="Times New Roman"/>
                <w:sz w:val="20"/>
                <w:szCs w:val="20"/>
              </w:rPr>
              <w:t>100%</w:t>
            </w:r>
            <w:r w:rsidRPr="007A5687">
              <w:rPr>
                <w:rFonts w:ascii="Times New Roman" w:eastAsia="仿宋" w:hAnsi="Times New Roman" w:cs="Times New Roman" w:hint="eastAsia"/>
                <w:sz w:val="20"/>
                <w:szCs w:val="20"/>
              </w:rPr>
              <w:t>，且未对项目开展造成不良影响，得分等于指标分值×资金到位率；</w:t>
            </w:r>
          </w:p>
          <w:p w14:paraId="685B84BE" w14:textId="77777777" w:rsidR="00D07AAC" w:rsidRPr="007A5687" w:rsidRDefault="00080192">
            <w:pPr>
              <w:widowControl/>
              <w:spacing w:line="0" w:lineRule="atLeast"/>
              <w:rPr>
                <w:rFonts w:ascii="Times New Roman" w:eastAsia="仿宋" w:hAnsi="Times New Roman" w:cs="Times New Roman"/>
                <w:color w:val="000000"/>
                <w:sz w:val="20"/>
                <w:szCs w:val="20"/>
              </w:rPr>
            </w:pPr>
            <w:r w:rsidRPr="007A5687">
              <w:rPr>
                <w:rFonts w:ascii="Times New Roman" w:eastAsia="仿宋" w:hAnsi="Times New Roman" w:cs="Times New Roman" w:hint="eastAsia"/>
                <w:sz w:val="20"/>
                <w:szCs w:val="20"/>
              </w:rPr>
              <w:t>资金到位率＜</w:t>
            </w:r>
            <w:r w:rsidRPr="007A5687">
              <w:rPr>
                <w:rFonts w:ascii="Times New Roman" w:eastAsia="仿宋" w:hAnsi="Times New Roman" w:cs="Times New Roman"/>
                <w:sz w:val="20"/>
                <w:szCs w:val="20"/>
              </w:rPr>
              <w:t>100%</w:t>
            </w:r>
            <w:r w:rsidRPr="007A5687">
              <w:rPr>
                <w:rFonts w:ascii="Times New Roman" w:eastAsia="仿宋" w:hAnsi="Times New Roman" w:cs="Times New Roman" w:hint="eastAsia"/>
                <w:sz w:val="20"/>
                <w:szCs w:val="20"/>
              </w:rPr>
              <w:t>，且对项目开展造成不良影响，得分等于</w:t>
            </w:r>
            <w:r w:rsidRPr="007A5687">
              <w:rPr>
                <w:rFonts w:ascii="Times New Roman" w:eastAsia="仿宋" w:hAnsi="Times New Roman" w:cs="Times New Roman"/>
                <w:sz w:val="20"/>
                <w:szCs w:val="20"/>
              </w:rPr>
              <w:t>0</w:t>
            </w:r>
            <w:r w:rsidRPr="007A5687">
              <w:rPr>
                <w:rFonts w:ascii="Times New Roman" w:eastAsia="仿宋" w:hAnsi="Times New Roman" w:cs="Times New Roman" w:hint="eastAsia"/>
                <w:sz w:val="20"/>
                <w:szCs w:val="20"/>
              </w:rPr>
              <w:t>。</w:t>
            </w:r>
          </w:p>
        </w:tc>
        <w:tc>
          <w:tcPr>
            <w:tcW w:w="1829" w:type="pct"/>
          </w:tcPr>
          <w:p w14:paraId="1B65B306" w14:textId="27B6FDC0" w:rsidR="00D07AAC" w:rsidRPr="007A5687" w:rsidRDefault="00080192" w:rsidP="004F27F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sz w:val="20"/>
                <w:szCs w:val="20"/>
              </w:rPr>
              <w:t>截止本报告时间</w:t>
            </w:r>
            <w:r w:rsidRPr="007A5687">
              <w:rPr>
                <w:rFonts w:ascii="Times New Roman" w:eastAsia="仿宋" w:hAnsi="Times New Roman" w:cs="Times New Roman"/>
                <w:color w:val="000000"/>
                <w:sz w:val="20"/>
                <w:szCs w:val="20"/>
              </w:rPr>
              <w:t>2023</w:t>
            </w:r>
            <w:r w:rsidRPr="007A5687">
              <w:rPr>
                <w:rFonts w:ascii="Times New Roman" w:eastAsia="仿宋" w:hAnsi="Times New Roman" w:cs="Times New Roman" w:hint="eastAsia"/>
                <w:color w:val="000000"/>
                <w:sz w:val="20"/>
                <w:szCs w:val="20"/>
              </w:rPr>
              <w:t>年</w:t>
            </w:r>
            <w:r w:rsidRPr="007A5687">
              <w:rPr>
                <w:rFonts w:ascii="Times New Roman" w:eastAsia="仿宋" w:hAnsi="Times New Roman" w:cs="Times New Roman"/>
                <w:color w:val="000000"/>
                <w:sz w:val="20"/>
                <w:szCs w:val="20"/>
              </w:rPr>
              <w:t>7</w:t>
            </w:r>
            <w:r w:rsidRPr="007A5687">
              <w:rPr>
                <w:rFonts w:ascii="Times New Roman" w:eastAsia="仿宋" w:hAnsi="Times New Roman" w:cs="Times New Roman" w:hint="eastAsia"/>
                <w:color w:val="000000"/>
                <w:sz w:val="20"/>
                <w:szCs w:val="20"/>
              </w:rPr>
              <w:t>月</w:t>
            </w:r>
            <w:r w:rsidRPr="007A5687">
              <w:rPr>
                <w:rFonts w:ascii="Times New Roman" w:eastAsia="仿宋" w:hAnsi="Times New Roman" w:cs="Times New Roman"/>
                <w:color w:val="000000"/>
                <w:sz w:val="20"/>
                <w:szCs w:val="20"/>
              </w:rPr>
              <w:t>15</w:t>
            </w:r>
            <w:r w:rsidRPr="007A5687">
              <w:rPr>
                <w:rFonts w:ascii="Times New Roman" w:eastAsia="仿宋" w:hAnsi="Times New Roman" w:cs="Times New Roman" w:hint="eastAsia"/>
                <w:color w:val="000000"/>
                <w:sz w:val="20"/>
                <w:szCs w:val="20"/>
              </w:rPr>
              <w:t>日，平原博物院中水系统供暖制冷项目已拨付的项目到位资金为</w:t>
            </w:r>
            <w:r w:rsidRPr="007A5687">
              <w:rPr>
                <w:rFonts w:ascii="Times New Roman" w:eastAsia="仿宋" w:hAnsi="Times New Roman" w:cs="Times New Roman"/>
                <w:color w:val="000000"/>
                <w:sz w:val="20"/>
                <w:szCs w:val="20"/>
              </w:rPr>
              <w:t>333.00</w:t>
            </w:r>
            <w:r w:rsidRPr="007A5687">
              <w:rPr>
                <w:rFonts w:ascii="Times New Roman" w:eastAsia="仿宋" w:hAnsi="Times New Roman" w:cs="Times New Roman" w:hint="eastAsia"/>
                <w:color w:val="000000"/>
                <w:sz w:val="20"/>
                <w:szCs w:val="20"/>
              </w:rPr>
              <w:t>万元，项目预算资金为</w:t>
            </w:r>
            <w:r w:rsidRPr="007A5687">
              <w:rPr>
                <w:rFonts w:ascii="Times New Roman" w:eastAsia="仿宋" w:hAnsi="Times New Roman" w:cs="Times New Roman"/>
                <w:color w:val="000000"/>
                <w:sz w:val="20"/>
                <w:szCs w:val="20"/>
              </w:rPr>
              <w:t>999.00</w:t>
            </w:r>
            <w:r w:rsidRPr="007A5687">
              <w:rPr>
                <w:rFonts w:ascii="Times New Roman" w:eastAsia="仿宋" w:hAnsi="Times New Roman" w:cs="Times New Roman" w:hint="eastAsia"/>
                <w:color w:val="000000"/>
                <w:sz w:val="20"/>
                <w:szCs w:val="20"/>
              </w:rPr>
              <w:t>万元，项目资金到位率</w:t>
            </w:r>
            <w:r w:rsidRPr="007A5687">
              <w:rPr>
                <w:rFonts w:ascii="Times New Roman" w:eastAsia="仿宋" w:hAnsi="Times New Roman" w:cs="Times New Roman"/>
                <w:color w:val="000000"/>
                <w:sz w:val="20"/>
                <w:szCs w:val="20"/>
              </w:rPr>
              <w:t>=333.00/999.00</w:t>
            </w:r>
            <w:r w:rsidRPr="007A5687">
              <w:rPr>
                <w:rFonts w:ascii="Times New Roman" w:eastAsia="仿宋" w:hAnsi="Times New Roman" w:cs="Times New Roman"/>
                <w:color w:val="000000"/>
                <w:kern w:val="0"/>
                <w:sz w:val="20"/>
                <w:szCs w:val="20"/>
              </w:rPr>
              <w:t>×100%</w:t>
            </w:r>
            <w:r w:rsidRPr="007A5687">
              <w:rPr>
                <w:rFonts w:ascii="Times New Roman" w:eastAsia="仿宋" w:hAnsi="Times New Roman" w:cs="Times New Roman"/>
                <w:color w:val="000000"/>
                <w:sz w:val="20"/>
                <w:szCs w:val="20"/>
              </w:rPr>
              <w:t>=33.33%</w:t>
            </w:r>
            <w:r w:rsidRPr="007A5687">
              <w:rPr>
                <w:rFonts w:ascii="Times New Roman" w:eastAsia="仿宋" w:hAnsi="Times New Roman" w:cs="Times New Roman" w:hint="eastAsia"/>
                <w:color w:val="000000"/>
                <w:sz w:val="20"/>
                <w:szCs w:val="20"/>
              </w:rPr>
              <w:t>，指标得分为</w:t>
            </w:r>
            <w:r w:rsidRPr="007A5687">
              <w:rPr>
                <w:rFonts w:ascii="Times New Roman" w:eastAsia="仿宋" w:hAnsi="Times New Roman" w:cs="Times New Roman"/>
                <w:color w:val="000000"/>
                <w:sz w:val="20"/>
                <w:szCs w:val="20"/>
              </w:rPr>
              <w:t>1.33</w:t>
            </w:r>
            <w:r w:rsidRPr="007A5687">
              <w:rPr>
                <w:rFonts w:ascii="Times New Roman" w:eastAsia="仿宋" w:hAnsi="Times New Roman" w:cs="Times New Roman" w:hint="eastAsia"/>
                <w:color w:val="000000"/>
                <w:sz w:val="20"/>
                <w:szCs w:val="20"/>
              </w:rPr>
              <w:t>分。</w:t>
            </w:r>
          </w:p>
        </w:tc>
        <w:tc>
          <w:tcPr>
            <w:tcW w:w="225" w:type="pct"/>
            <w:vAlign w:val="center"/>
          </w:tcPr>
          <w:p w14:paraId="2791AD18"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1.33</w:t>
            </w:r>
          </w:p>
        </w:tc>
      </w:tr>
      <w:tr w:rsidR="00D07AAC" w:rsidRPr="007A5687" w14:paraId="25071ED9" w14:textId="77777777">
        <w:trPr>
          <w:trHeight w:val="567"/>
          <w:jc w:val="center"/>
        </w:trPr>
        <w:tc>
          <w:tcPr>
            <w:tcW w:w="159" w:type="pct"/>
            <w:vMerge/>
            <w:shd w:val="clear" w:color="auto" w:fill="auto"/>
            <w:tcMar>
              <w:top w:w="12" w:type="dxa"/>
              <w:left w:w="12" w:type="dxa"/>
              <w:right w:w="12" w:type="dxa"/>
            </w:tcMar>
            <w:vAlign w:val="center"/>
          </w:tcPr>
          <w:p w14:paraId="11C862A2" w14:textId="77777777" w:rsidR="00D07AAC" w:rsidRPr="007A5687" w:rsidRDefault="00D07AAC">
            <w:pPr>
              <w:widowControl/>
              <w:jc w:val="center"/>
              <w:textAlignment w:val="center"/>
              <w:rPr>
                <w:rFonts w:ascii="Times New Roman" w:eastAsia="仿宋" w:hAnsi="Times New Roman" w:cs="Times New Roman"/>
                <w:sz w:val="20"/>
                <w:szCs w:val="20"/>
              </w:rPr>
            </w:pPr>
          </w:p>
        </w:tc>
        <w:tc>
          <w:tcPr>
            <w:tcW w:w="187" w:type="pct"/>
            <w:vMerge/>
            <w:shd w:val="clear" w:color="auto" w:fill="auto"/>
            <w:tcMar>
              <w:top w:w="12" w:type="dxa"/>
              <w:left w:w="12" w:type="dxa"/>
              <w:right w:w="12" w:type="dxa"/>
            </w:tcMar>
            <w:vAlign w:val="center"/>
          </w:tcPr>
          <w:p w14:paraId="4F7CA08A" w14:textId="77777777" w:rsidR="00D07AAC" w:rsidRPr="007A5687" w:rsidRDefault="00D07AAC">
            <w:pPr>
              <w:widowControl/>
              <w:jc w:val="center"/>
              <w:textAlignment w:val="center"/>
              <w:rPr>
                <w:rFonts w:ascii="Times New Roman" w:eastAsia="仿宋" w:hAnsi="Times New Roman" w:cs="Times New Roman"/>
                <w:color w:val="000000"/>
                <w:kern w:val="0"/>
                <w:sz w:val="20"/>
                <w:szCs w:val="20"/>
              </w:rPr>
            </w:pPr>
          </w:p>
        </w:tc>
        <w:tc>
          <w:tcPr>
            <w:tcW w:w="242" w:type="pct"/>
            <w:shd w:val="clear" w:color="auto" w:fill="auto"/>
            <w:tcMar>
              <w:top w:w="12" w:type="dxa"/>
              <w:left w:w="12" w:type="dxa"/>
              <w:right w:w="12" w:type="dxa"/>
            </w:tcMar>
            <w:vAlign w:val="center"/>
          </w:tcPr>
          <w:p w14:paraId="7B27B71B"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B102</w:t>
            </w:r>
          </w:p>
          <w:p w14:paraId="3DA87301"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预算执行率</w:t>
            </w:r>
          </w:p>
        </w:tc>
        <w:tc>
          <w:tcPr>
            <w:tcW w:w="146" w:type="pct"/>
            <w:shd w:val="clear" w:color="auto" w:fill="auto"/>
            <w:tcMar>
              <w:top w:w="12" w:type="dxa"/>
              <w:left w:w="12" w:type="dxa"/>
              <w:right w:w="12" w:type="dxa"/>
            </w:tcMar>
            <w:vAlign w:val="center"/>
          </w:tcPr>
          <w:p w14:paraId="0250D24C"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4</w:t>
            </w:r>
          </w:p>
        </w:tc>
        <w:tc>
          <w:tcPr>
            <w:tcW w:w="585" w:type="pct"/>
            <w:shd w:val="clear" w:color="auto" w:fill="auto"/>
            <w:tcMar>
              <w:top w:w="12" w:type="dxa"/>
              <w:left w:w="12" w:type="dxa"/>
              <w:right w:w="12" w:type="dxa"/>
            </w:tcMar>
            <w:vAlign w:val="center"/>
          </w:tcPr>
          <w:p w14:paraId="71A0546B"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项目预算资金是否及时支付，用以反映和考核项目预算执行情况</w:t>
            </w:r>
          </w:p>
        </w:tc>
        <w:tc>
          <w:tcPr>
            <w:tcW w:w="1017" w:type="pct"/>
            <w:shd w:val="clear" w:color="auto" w:fill="auto"/>
            <w:tcMar>
              <w:top w:w="12" w:type="dxa"/>
              <w:left w:w="12" w:type="dxa"/>
              <w:right w:w="12" w:type="dxa"/>
            </w:tcMar>
            <w:vAlign w:val="center"/>
          </w:tcPr>
          <w:p w14:paraId="2ED39086"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055C34A2"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预算执行率</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（实际支付资金</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实际到位资金）</w:t>
            </w:r>
            <w:r w:rsidRPr="007A5687">
              <w:rPr>
                <w:rFonts w:ascii="Times New Roman" w:eastAsia="仿宋" w:hAnsi="Times New Roman" w:cs="Times New Roman"/>
                <w:color w:val="000000"/>
                <w:kern w:val="0"/>
                <w:sz w:val="20"/>
                <w:szCs w:val="20"/>
              </w:rPr>
              <w:t>×100%</w:t>
            </w:r>
          </w:p>
          <w:p w14:paraId="3D5BD70F"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实际</w:t>
            </w:r>
            <w:r w:rsidRPr="007A5687">
              <w:rPr>
                <w:rFonts w:ascii="Times New Roman" w:eastAsia="仿宋" w:hAnsi="Times New Roman" w:cs="Times New Roman" w:hint="eastAsia"/>
                <w:color w:val="000000"/>
                <w:kern w:val="0"/>
                <w:sz w:val="20"/>
                <w:szCs w:val="20"/>
              </w:rPr>
              <w:t>支付</w:t>
            </w:r>
            <w:r w:rsidRPr="007A5687">
              <w:rPr>
                <w:rFonts w:ascii="Times New Roman" w:eastAsia="仿宋" w:hAnsi="Times New Roman" w:cs="Times New Roman"/>
                <w:color w:val="000000"/>
                <w:kern w:val="0"/>
                <w:sz w:val="20"/>
                <w:szCs w:val="20"/>
              </w:rPr>
              <w:t>资金：截止到</w:t>
            </w:r>
            <w:r w:rsidRPr="007A5687">
              <w:rPr>
                <w:rFonts w:ascii="Times New Roman" w:eastAsia="仿宋" w:hAnsi="Times New Roman" w:cs="Times New Roman" w:hint="eastAsia"/>
                <w:color w:val="000000"/>
                <w:kern w:val="0"/>
                <w:sz w:val="20"/>
                <w:szCs w:val="20"/>
              </w:rPr>
              <w:t>本报告出具时间</w:t>
            </w:r>
            <w:r w:rsidRPr="007A5687">
              <w:rPr>
                <w:rFonts w:ascii="Times New Roman" w:eastAsia="仿宋" w:hAnsi="Times New Roman" w:cs="Times New Roman"/>
                <w:color w:val="000000"/>
                <w:kern w:val="0"/>
                <w:sz w:val="20"/>
                <w:szCs w:val="20"/>
              </w:rPr>
              <w:t>，实际支付的项目资金。</w:t>
            </w:r>
          </w:p>
          <w:p w14:paraId="07563ABC"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实际到位资金：截止到</w:t>
            </w:r>
            <w:r w:rsidRPr="007A5687">
              <w:rPr>
                <w:rFonts w:ascii="Times New Roman" w:eastAsia="仿宋" w:hAnsi="Times New Roman" w:cs="Times New Roman"/>
                <w:color w:val="000000"/>
                <w:kern w:val="0"/>
                <w:sz w:val="20"/>
                <w:szCs w:val="20"/>
              </w:rPr>
              <w:t>2022</w:t>
            </w:r>
            <w:r w:rsidRPr="007A5687">
              <w:rPr>
                <w:rFonts w:ascii="Times New Roman" w:eastAsia="仿宋" w:hAnsi="Times New Roman" w:cs="Times New Roman"/>
                <w:color w:val="000000"/>
                <w:kern w:val="0"/>
                <w:sz w:val="20"/>
                <w:szCs w:val="20"/>
              </w:rPr>
              <w:t>年</w:t>
            </w:r>
            <w:r w:rsidRPr="007A5687">
              <w:rPr>
                <w:rFonts w:ascii="Times New Roman" w:eastAsia="仿宋" w:hAnsi="Times New Roman" w:cs="Times New Roman"/>
                <w:color w:val="000000"/>
                <w:kern w:val="0"/>
                <w:sz w:val="20"/>
                <w:szCs w:val="20"/>
              </w:rPr>
              <w:t>12</w:t>
            </w:r>
            <w:r w:rsidRPr="007A5687">
              <w:rPr>
                <w:rFonts w:ascii="Times New Roman" w:eastAsia="仿宋" w:hAnsi="Times New Roman" w:cs="Times New Roman"/>
                <w:color w:val="000000"/>
                <w:kern w:val="0"/>
                <w:sz w:val="20"/>
                <w:szCs w:val="20"/>
              </w:rPr>
              <w:t>月底，实际拨付的项目资金。</w:t>
            </w:r>
          </w:p>
        </w:tc>
        <w:tc>
          <w:tcPr>
            <w:tcW w:w="610" w:type="pct"/>
            <w:shd w:val="clear" w:color="auto" w:fill="auto"/>
            <w:tcMar>
              <w:top w:w="12" w:type="dxa"/>
              <w:left w:w="12" w:type="dxa"/>
              <w:right w:w="12" w:type="dxa"/>
            </w:tcMar>
            <w:vAlign w:val="center"/>
          </w:tcPr>
          <w:p w14:paraId="12180170" w14:textId="77777777" w:rsidR="00D07AAC" w:rsidRPr="007A5687" w:rsidRDefault="00080192">
            <w:pPr>
              <w:widowControl/>
              <w:spacing w:line="0" w:lineRule="atLeast"/>
              <w:rPr>
                <w:rFonts w:ascii="Times New Roman" w:eastAsia="仿宋" w:hAnsi="Times New Roman" w:cs="Times New Roman"/>
                <w:kern w:val="0"/>
                <w:sz w:val="20"/>
                <w:szCs w:val="20"/>
              </w:rPr>
            </w:pPr>
            <w:r w:rsidRPr="007A5687">
              <w:rPr>
                <w:rFonts w:ascii="Times New Roman" w:eastAsia="仿宋" w:hAnsi="Times New Roman" w:cs="Times New Roman"/>
                <w:kern w:val="0"/>
                <w:sz w:val="20"/>
                <w:szCs w:val="20"/>
              </w:rPr>
              <w:t>得分等于指标分值</w:t>
            </w:r>
            <w:r w:rsidRPr="007A5687">
              <w:rPr>
                <w:rFonts w:ascii="Times New Roman" w:eastAsia="仿宋" w:hAnsi="Times New Roman" w:cs="Times New Roman"/>
                <w:kern w:val="0"/>
                <w:sz w:val="20"/>
                <w:szCs w:val="20"/>
              </w:rPr>
              <w:t>×</w:t>
            </w:r>
            <w:r w:rsidRPr="007A5687">
              <w:rPr>
                <w:rFonts w:ascii="Times New Roman" w:eastAsia="仿宋" w:hAnsi="Times New Roman" w:cs="Times New Roman"/>
                <w:kern w:val="0"/>
                <w:sz w:val="20"/>
                <w:szCs w:val="20"/>
              </w:rPr>
              <w:t>预算执行率。</w:t>
            </w:r>
          </w:p>
        </w:tc>
        <w:tc>
          <w:tcPr>
            <w:tcW w:w="1829" w:type="pct"/>
          </w:tcPr>
          <w:p w14:paraId="3DFBCF93"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sz w:val="20"/>
                <w:szCs w:val="20"/>
              </w:rPr>
              <w:t>截止本报告时间</w:t>
            </w:r>
            <w:r w:rsidRPr="007A5687">
              <w:rPr>
                <w:rFonts w:ascii="Times New Roman" w:eastAsia="仿宋" w:hAnsi="Times New Roman" w:cs="Times New Roman"/>
                <w:color w:val="000000"/>
                <w:sz w:val="20"/>
                <w:szCs w:val="20"/>
              </w:rPr>
              <w:t>2023</w:t>
            </w:r>
            <w:r w:rsidRPr="007A5687">
              <w:rPr>
                <w:rFonts w:ascii="Times New Roman" w:eastAsia="仿宋" w:hAnsi="Times New Roman" w:cs="Times New Roman" w:hint="eastAsia"/>
                <w:color w:val="000000"/>
                <w:sz w:val="20"/>
                <w:szCs w:val="20"/>
              </w:rPr>
              <w:t>年</w:t>
            </w:r>
            <w:r w:rsidRPr="007A5687">
              <w:rPr>
                <w:rFonts w:ascii="Times New Roman" w:eastAsia="仿宋" w:hAnsi="Times New Roman" w:cs="Times New Roman"/>
                <w:color w:val="000000"/>
                <w:sz w:val="20"/>
                <w:szCs w:val="20"/>
              </w:rPr>
              <w:t>7</w:t>
            </w:r>
            <w:r w:rsidRPr="007A5687">
              <w:rPr>
                <w:rFonts w:ascii="Times New Roman" w:eastAsia="仿宋" w:hAnsi="Times New Roman" w:cs="Times New Roman" w:hint="eastAsia"/>
                <w:color w:val="000000"/>
                <w:sz w:val="20"/>
                <w:szCs w:val="20"/>
              </w:rPr>
              <w:t>月</w:t>
            </w:r>
            <w:r w:rsidRPr="007A5687">
              <w:rPr>
                <w:rFonts w:ascii="Times New Roman" w:eastAsia="仿宋" w:hAnsi="Times New Roman" w:cs="Times New Roman"/>
                <w:color w:val="000000"/>
                <w:sz w:val="20"/>
                <w:szCs w:val="20"/>
              </w:rPr>
              <w:t>15</w:t>
            </w:r>
            <w:r w:rsidRPr="007A5687">
              <w:rPr>
                <w:rFonts w:ascii="Times New Roman" w:eastAsia="仿宋" w:hAnsi="Times New Roman" w:cs="Times New Roman" w:hint="eastAsia"/>
                <w:color w:val="000000"/>
                <w:sz w:val="20"/>
                <w:szCs w:val="20"/>
              </w:rPr>
              <w:t>日，平原博物院中水系统供暖制冷项目已拨付的项目到位资金为</w:t>
            </w:r>
            <w:r w:rsidRPr="007A5687">
              <w:rPr>
                <w:rFonts w:ascii="Times New Roman" w:eastAsia="仿宋" w:hAnsi="Times New Roman" w:cs="Times New Roman"/>
                <w:color w:val="000000"/>
                <w:sz w:val="20"/>
                <w:szCs w:val="20"/>
              </w:rPr>
              <w:t>333.00</w:t>
            </w:r>
            <w:r w:rsidRPr="007A5687">
              <w:rPr>
                <w:rFonts w:ascii="Times New Roman" w:eastAsia="仿宋" w:hAnsi="Times New Roman" w:cs="Times New Roman" w:hint="eastAsia"/>
                <w:color w:val="000000"/>
                <w:sz w:val="20"/>
                <w:szCs w:val="20"/>
              </w:rPr>
              <w:t>万元，项目支付资金为</w:t>
            </w:r>
            <w:r w:rsidRPr="007A5687">
              <w:rPr>
                <w:rFonts w:ascii="Times New Roman" w:eastAsia="仿宋" w:hAnsi="Times New Roman" w:cs="Times New Roman"/>
                <w:color w:val="000000"/>
                <w:sz w:val="20"/>
                <w:szCs w:val="20"/>
              </w:rPr>
              <w:t>333.00</w:t>
            </w:r>
            <w:r w:rsidRPr="007A5687">
              <w:rPr>
                <w:rFonts w:ascii="Times New Roman" w:eastAsia="仿宋" w:hAnsi="Times New Roman" w:cs="Times New Roman" w:hint="eastAsia"/>
                <w:color w:val="000000"/>
                <w:sz w:val="20"/>
                <w:szCs w:val="20"/>
              </w:rPr>
              <w:t>万元，项目预算执行率</w:t>
            </w:r>
            <w:r w:rsidRPr="007A5687">
              <w:rPr>
                <w:rFonts w:ascii="Times New Roman" w:eastAsia="仿宋" w:hAnsi="Times New Roman" w:cs="Times New Roman"/>
                <w:color w:val="000000"/>
                <w:sz w:val="20"/>
                <w:szCs w:val="20"/>
              </w:rPr>
              <w:t>=333.00/333.00</w:t>
            </w:r>
            <w:r w:rsidRPr="007A5687">
              <w:rPr>
                <w:rFonts w:ascii="Times New Roman" w:eastAsia="仿宋" w:hAnsi="Times New Roman" w:cs="Times New Roman"/>
                <w:color w:val="000000"/>
                <w:kern w:val="0"/>
                <w:sz w:val="20"/>
                <w:szCs w:val="20"/>
              </w:rPr>
              <w:t>×100%</w:t>
            </w:r>
            <w:r w:rsidRPr="007A5687">
              <w:rPr>
                <w:rFonts w:ascii="Times New Roman" w:eastAsia="仿宋" w:hAnsi="Times New Roman" w:cs="Times New Roman"/>
                <w:color w:val="000000"/>
                <w:sz w:val="20"/>
                <w:szCs w:val="20"/>
              </w:rPr>
              <w:t>=100%</w:t>
            </w:r>
            <w:r w:rsidRPr="007A5687">
              <w:rPr>
                <w:rFonts w:ascii="Times New Roman" w:eastAsia="仿宋" w:hAnsi="Times New Roman" w:cs="Times New Roman" w:hint="eastAsia"/>
                <w:color w:val="000000"/>
                <w:sz w:val="20"/>
                <w:szCs w:val="20"/>
              </w:rPr>
              <w:t>，指标得分为</w:t>
            </w:r>
            <w:r w:rsidRPr="007A5687">
              <w:rPr>
                <w:rFonts w:ascii="Times New Roman" w:eastAsia="仿宋" w:hAnsi="Times New Roman" w:cs="Times New Roman"/>
                <w:color w:val="000000"/>
                <w:sz w:val="20"/>
                <w:szCs w:val="20"/>
              </w:rPr>
              <w:t>4.00</w:t>
            </w:r>
            <w:r w:rsidRPr="007A5687">
              <w:rPr>
                <w:rFonts w:ascii="Times New Roman" w:eastAsia="仿宋" w:hAnsi="Times New Roman" w:cs="Times New Roman" w:hint="eastAsia"/>
                <w:color w:val="000000"/>
                <w:sz w:val="20"/>
                <w:szCs w:val="20"/>
              </w:rPr>
              <w:t>分。</w:t>
            </w:r>
          </w:p>
        </w:tc>
        <w:tc>
          <w:tcPr>
            <w:tcW w:w="225" w:type="pct"/>
            <w:vAlign w:val="center"/>
          </w:tcPr>
          <w:p w14:paraId="0057027D"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4.00</w:t>
            </w:r>
          </w:p>
        </w:tc>
      </w:tr>
      <w:tr w:rsidR="00D07AAC" w:rsidRPr="007A5687" w14:paraId="7A39DE0A" w14:textId="77777777">
        <w:trPr>
          <w:trHeight w:val="567"/>
          <w:jc w:val="center"/>
        </w:trPr>
        <w:tc>
          <w:tcPr>
            <w:tcW w:w="159" w:type="pct"/>
            <w:vMerge/>
            <w:shd w:val="clear" w:color="auto" w:fill="auto"/>
            <w:tcMar>
              <w:top w:w="12" w:type="dxa"/>
              <w:left w:w="12" w:type="dxa"/>
              <w:right w:w="12" w:type="dxa"/>
            </w:tcMar>
            <w:vAlign w:val="center"/>
          </w:tcPr>
          <w:p w14:paraId="1D372F78" w14:textId="77777777" w:rsidR="00D07AAC" w:rsidRPr="007A5687" w:rsidRDefault="00D07AAC">
            <w:pPr>
              <w:jc w:val="center"/>
              <w:textAlignment w:val="center"/>
              <w:rPr>
                <w:rFonts w:ascii="Times New Roman" w:eastAsia="仿宋" w:hAnsi="Times New Roman" w:cs="Times New Roman"/>
                <w:color w:val="000000"/>
                <w:sz w:val="20"/>
                <w:szCs w:val="20"/>
              </w:rPr>
            </w:pPr>
          </w:p>
        </w:tc>
        <w:tc>
          <w:tcPr>
            <w:tcW w:w="187" w:type="pct"/>
            <w:vMerge/>
            <w:shd w:val="clear" w:color="auto" w:fill="auto"/>
            <w:tcMar>
              <w:top w:w="12" w:type="dxa"/>
              <w:left w:w="12" w:type="dxa"/>
              <w:right w:w="12" w:type="dxa"/>
            </w:tcMar>
            <w:vAlign w:val="center"/>
          </w:tcPr>
          <w:p w14:paraId="6924DF24" w14:textId="77777777" w:rsidR="00D07AAC" w:rsidRPr="007A5687" w:rsidRDefault="00D07AAC">
            <w:pPr>
              <w:jc w:val="center"/>
              <w:rPr>
                <w:rFonts w:ascii="Times New Roman" w:eastAsia="仿宋" w:hAnsi="Times New Roman" w:cs="Times New Roman"/>
                <w:color w:val="000000"/>
                <w:sz w:val="20"/>
                <w:szCs w:val="20"/>
              </w:rPr>
            </w:pPr>
          </w:p>
        </w:tc>
        <w:tc>
          <w:tcPr>
            <w:tcW w:w="242" w:type="pct"/>
            <w:shd w:val="clear" w:color="auto" w:fill="auto"/>
            <w:tcMar>
              <w:top w:w="12" w:type="dxa"/>
              <w:left w:w="12" w:type="dxa"/>
              <w:right w:w="12" w:type="dxa"/>
            </w:tcMar>
            <w:vAlign w:val="center"/>
          </w:tcPr>
          <w:p w14:paraId="46914C08"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B103</w:t>
            </w:r>
          </w:p>
          <w:p w14:paraId="4F1EB49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资金使用合规性</w:t>
            </w:r>
          </w:p>
        </w:tc>
        <w:tc>
          <w:tcPr>
            <w:tcW w:w="146" w:type="pct"/>
            <w:shd w:val="clear" w:color="auto" w:fill="auto"/>
            <w:tcMar>
              <w:top w:w="12" w:type="dxa"/>
              <w:left w:w="12" w:type="dxa"/>
              <w:right w:w="12" w:type="dxa"/>
            </w:tcMar>
            <w:vAlign w:val="center"/>
          </w:tcPr>
          <w:p w14:paraId="6802A49F"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4</w:t>
            </w:r>
          </w:p>
        </w:tc>
        <w:tc>
          <w:tcPr>
            <w:tcW w:w="585" w:type="pct"/>
            <w:shd w:val="clear" w:color="auto" w:fill="auto"/>
            <w:tcMar>
              <w:top w:w="12" w:type="dxa"/>
              <w:left w:w="12" w:type="dxa"/>
              <w:right w:w="12" w:type="dxa"/>
            </w:tcMar>
            <w:vAlign w:val="center"/>
          </w:tcPr>
          <w:p w14:paraId="48726890"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项目资金使用是否符合相关的财务管理制度规定，用以反映和考核项目资金的规范运行情况。</w:t>
            </w:r>
          </w:p>
        </w:tc>
        <w:tc>
          <w:tcPr>
            <w:tcW w:w="1017" w:type="pct"/>
            <w:shd w:val="clear" w:color="auto" w:fill="auto"/>
            <w:tcMar>
              <w:top w:w="12" w:type="dxa"/>
              <w:left w:w="12" w:type="dxa"/>
              <w:right w:w="12" w:type="dxa"/>
            </w:tcMar>
            <w:vAlign w:val="center"/>
          </w:tcPr>
          <w:p w14:paraId="68223F5E"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04E5D7F0"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符合国家财经法规、财务管理制度及专项资金管理办法的规定；</w:t>
            </w:r>
          </w:p>
          <w:p w14:paraId="0099BD0D"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资金的拨付有完整的审批程序和手续；</w:t>
            </w:r>
          </w:p>
          <w:p w14:paraId="24F64B4E"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color w:val="000000"/>
                <w:kern w:val="0"/>
                <w:sz w:val="20"/>
                <w:szCs w:val="20"/>
              </w:rPr>
              <w:t>符合项目预算批复的用途；</w:t>
            </w:r>
          </w:p>
          <w:p w14:paraId="17B3AFEE"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宋体" w:eastAsia="宋体" w:hAnsi="宋体" w:cs="宋体" w:hint="eastAsia"/>
                <w:color w:val="000000"/>
                <w:kern w:val="0"/>
                <w:sz w:val="20"/>
                <w:szCs w:val="20"/>
              </w:rPr>
              <w:t>④</w:t>
            </w:r>
            <w:r w:rsidRPr="007A5687">
              <w:rPr>
                <w:rFonts w:ascii="Times New Roman" w:eastAsia="仿宋" w:hAnsi="Times New Roman" w:cs="Times New Roman"/>
                <w:color w:val="000000"/>
                <w:kern w:val="0"/>
                <w:sz w:val="20"/>
                <w:szCs w:val="20"/>
              </w:rPr>
              <w:t>不存在截留、挤占、挪用、虚列支出等情况。</w:t>
            </w:r>
          </w:p>
        </w:tc>
        <w:tc>
          <w:tcPr>
            <w:tcW w:w="610" w:type="pct"/>
            <w:shd w:val="clear" w:color="auto" w:fill="auto"/>
            <w:tcMar>
              <w:top w:w="12" w:type="dxa"/>
              <w:left w:w="12" w:type="dxa"/>
              <w:right w:w="12" w:type="dxa"/>
            </w:tcMar>
            <w:vAlign w:val="center"/>
          </w:tcPr>
          <w:p w14:paraId="6370EC1A" w14:textId="77777777" w:rsidR="00D07AAC" w:rsidRPr="007A5687" w:rsidRDefault="00080192">
            <w:pPr>
              <w:widowControl/>
              <w:spacing w:line="0" w:lineRule="atLeast"/>
              <w:rPr>
                <w:rFonts w:ascii="Times New Roman" w:eastAsia="仿宋" w:hAnsi="Times New Roman" w:cs="Times New Roman"/>
                <w:color w:val="000000"/>
                <w:sz w:val="20"/>
                <w:szCs w:val="20"/>
              </w:rPr>
            </w:pPr>
            <w:r w:rsidRPr="007A5687">
              <w:rPr>
                <w:rFonts w:ascii="Times New Roman" w:eastAsia="仿宋" w:hAnsi="Times New Roman" w:cs="Times New Roman"/>
                <w:kern w:val="0"/>
                <w:sz w:val="20"/>
                <w:szCs w:val="20"/>
              </w:rPr>
              <w:t>符合一个评价要点，得到指标分值的</w:t>
            </w:r>
            <w:r w:rsidRPr="007A5687">
              <w:rPr>
                <w:rFonts w:ascii="Times New Roman" w:eastAsia="仿宋" w:hAnsi="Times New Roman" w:cs="Times New Roman"/>
                <w:kern w:val="0"/>
                <w:sz w:val="20"/>
                <w:szCs w:val="20"/>
              </w:rPr>
              <w:t>25%</w:t>
            </w:r>
            <w:r w:rsidRPr="007A5687">
              <w:rPr>
                <w:rFonts w:ascii="Times New Roman" w:eastAsia="仿宋" w:hAnsi="Times New Roman" w:cs="Times New Roman"/>
                <w:kern w:val="0"/>
                <w:sz w:val="20"/>
                <w:szCs w:val="20"/>
              </w:rPr>
              <w:t>。但如不符合评价要点</w:t>
            </w:r>
            <w:r w:rsidRPr="007A5687">
              <w:rPr>
                <w:rFonts w:ascii="宋体" w:eastAsia="宋体" w:hAnsi="宋体" w:cs="宋体" w:hint="eastAsia"/>
                <w:kern w:val="0"/>
                <w:sz w:val="20"/>
                <w:szCs w:val="20"/>
              </w:rPr>
              <w:t>④</w:t>
            </w:r>
            <w:r w:rsidRPr="007A5687">
              <w:rPr>
                <w:rFonts w:ascii="Times New Roman" w:eastAsia="仿宋" w:hAnsi="Times New Roman" w:cs="Times New Roman"/>
                <w:kern w:val="0"/>
                <w:sz w:val="20"/>
                <w:szCs w:val="20"/>
              </w:rPr>
              <w:t>，该指标得分为</w:t>
            </w:r>
            <w:r w:rsidRPr="007A5687">
              <w:rPr>
                <w:rFonts w:ascii="Times New Roman" w:eastAsia="仿宋" w:hAnsi="Times New Roman" w:cs="Times New Roman"/>
                <w:kern w:val="0"/>
                <w:sz w:val="20"/>
                <w:szCs w:val="20"/>
              </w:rPr>
              <w:t>0</w:t>
            </w:r>
            <w:r w:rsidRPr="007A5687">
              <w:rPr>
                <w:rFonts w:ascii="Times New Roman" w:eastAsia="仿宋" w:hAnsi="Times New Roman" w:cs="Times New Roman"/>
                <w:kern w:val="0"/>
                <w:sz w:val="20"/>
                <w:szCs w:val="20"/>
              </w:rPr>
              <w:t>。</w:t>
            </w:r>
          </w:p>
        </w:tc>
        <w:tc>
          <w:tcPr>
            <w:tcW w:w="1829" w:type="pct"/>
          </w:tcPr>
          <w:p w14:paraId="7E1E9133"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1.</w:t>
            </w:r>
            <w:r w:rsidRPr="007A5687">
              <w:rPr>
                <w:rFonts w:ascii="Times New Roman" w:eastAsia="仿宋" w:hAnsi="Times New Roman" w:cs="Times New Roman" w:hint="eastAsia"/>
                <w:color w:val="000000"/>
                <w:sz w:val="20"/>
                <w:szCs w:val="20"/>
              </w:rPr>
              <w:t>根据项目资金的支付明细表，项目资金使用符合国家财经法规、财务管理制度及专项资金管理办法的规定，符合评价要点</w:t>
            </w:r>
            <w:r w:rsidRPr="007A5687">
              <w:rPr>
                <w:rFonts w:ascii="宋体" w:eastAsia="宋体" w:hAnsi="宋体" w:cs="宋体" w:hint="eastAsia"/>
                <w:color w:val="000000"/>
                <w:sz w:val="20"/>
                <w:szCs w:val="20"/>
              </w:rPr>
              <w:t>①</w:t>
            </w:r>
            <w:r w:rsidRPr="007A5687">
              <w:rPr>
                <w:rFonts w:ascii="Times New Roman" w:eastAsia="仿宋" w:hAnsi="Times New Roman" w:cs="Times New Roman" w:hint="eastAsia"/>
                <w:color w:val="000000"/>
                <w:sz w:val="20"/>
                <w:szCs w:val="20"/>
              </w:rPr>
              <w:t>，得</w:t>
            </w:r>
            <w:r w:rsidRPr="007A5687">
              <w:rPr>
                <w:rFonts w:ascii="Times New Roman" w:eastAsia="仿宋" w:hAnsi="Times New Roman" w:cs="Times New Roman"/>
                <w:color w:val="000000"/>
                <w:sz w:val="20"/>
                <w:szCs w:val="20"/>
              </w:rPr>
              <w:t>1.00</w:t>
            </w:r>
            <w:r w:rsidRPr="007A5687">
              <w:rPr>
                <w:rFonts w:ascii="Times New Roman" w:eastAsia="仿宋" w:hAnsi="Times New Roman" w:cs="Times New Roman" w:hint="eastAsia"/>
                <w:color w:val="000000"/>
                <w:sz w:val="20"/>
                <w:szCs w:val="20"/>
              </w:rPr>
              <w:t>分；</w:t>
            </w:r>
          </w:p>
          <w:p w14:paraId="75B53B53"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w:t>
            </w:r>
            <w:r w:rsidRPr="007A5687">
              <w:rPr>
                <w:rFonts w:ascii="Times New Roman" w:eastAsia="仿宋" w:hAnsi="Times New Roman" w:cs="Times New Roman" w:hint="eastAsia"/>
                <w:color w:val="000000"/>
                <w:sz w:val="20"/>
                <w:szCs w:val="20"/>
              </w:rPr>
              <w:t>评价过程中，未看到项目相关的申请拨付文件，资金的拨付审批程序和手续不完整，不符合评价要点</w:t>
            </w:r>
            <w:r w:rsidRPr="007A5687">
              <w:rPr>
                <w:rFonts w:ascii="宋体" w:eastAsia="宋体" w:hAnsi="宋体" w:cs="宋体" w:hint="eastAsia"/>
                <w:color w:val="000000"/>
                <w:sz w:val="20"/>
                <w:szCs w:val="20"/>
              </w:rPr>
              <w:t>②</w:t>
            </w:r>
            <w:r w:rsidRPr="007A5687">
              <w:rPr>
                <w:rFonts w:ascii="Times New Roman" w:eastAsia="仿宋" w:hAnsi="Times New Roman" w:cs="Times New Roman" w:hint="eastAsia"/>
                <w:color w:val="000000"/>
                <w:sz w:val="20"/>
                <w:szCs w:val="20"/>
              </w:rPr>
              <w:t>，得</w:t>
            </w:r>
            <w:r w:rsidRPr="007A5687">
              <w:rPr>
                <w:rFonts w:ascii="Times New Roman" w:eastAsia="仿宋" w:hAnsi="Times New Roman" w:cs="Times New Roman"/>
                <w:color w:val="000000"/>
                <w:sz w:val="20"/>
                <w:szCs w:val="20"/>
              </w:rPr>
              <w:t>0.00</w:t>
            </w:r>
            <w:r w:rsidRPr="007A5687">
              <w:rPr>
                <w:rFonts w:ascii="Times New Roman" w:eastAsia="仿宋" w:hAnsi="Times New Roman" w:cs="Times New Roman" w:hint="eastAsia"/>
                <w:color w:val="000000"/>
                <w:sz w:val="20"/>
                <w:szCs w:val="20"/>
              </w:rPr>
              <w:t>分；</w:t>
            </w:r>
          </w:p>
          <w:p w14:paraId="44B1CB46"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3.</w:t>
            </w:r>
            <w:r w:rsidRPr="007A5687">
              <w:rPr>
                <w:rFonts w:ascii="Times New Roman" w:eastAsia="仿宋" w:hAnsi="Times New Roman" w:cs="Times New Roman" w:hint="eastAsia"/>
                <w:color w:val="000000"/>
                <w:sz w:val="20"/>
                <w:szCs w:val="20"/>
              </w:rPr>
              <w:t>根据项目支出的会计凭证，项目资金使用符合项目预算批复的用途，符合评价要点</w:t>
            </w:r>
            <w:r w:rsidRPr="007A5687">
              <w:rPr>
                <w:rFonts w:ascii="宋体" w:eastAsia="宋体" w:hAnsi="宋体" w:cs="宋体" w:hint="eastAsia"/>
                <w:color w:val="000000"/>
                <w:sz w:val="20"/>
                <w:szCs w:val="20"/>
              </w:rPr>
              <w:t>③</w:t>
            </w:r>
            <w:r w:rsidRPr="007A5687">
              <w:rPr>
                <w:rFonts w:ascii="Times New Roman" w:eastAsia="仿宋" w:hAnsi="Times New Roman" w:cs="Times New Roman" w:hint="eastAsia"/>
                <w:color w:val="000000"/>
                <w:sz w:val="20"/>
                <w:szCs w:val="20"/>
              </w:rPr>
              <w:t>，得</w:t>
            </w:r>
            <w:r w:rsidRPr="007A5687">
              <w:rPr>
                <w:rFonts w:ascii="Times New Roman" w:eastAsia="仿宋" w:hAnsi="Times New Roman" w:cs="Times New Roman"/>
                <w:color w:val="000000"/>
                <w:sz w:val="20"/>
                <w:szCs w:val="20"/>
              </w:rPr>
              <w:t>1.00</w:t>
            </w:r>
            <w:r w:rsidRPr="007A5687">
              <w:rPr>
                <w:rFonts w:ascii="Times New Roman" w:eastAsia="仿宋" w:hAnsi="Times New Roman" w:cs="Times New Roman" w:hint="eastAsia"/>
                <w:color w:val="000000"/>
                <w:sz w:val="20"/>
                <w:szCs w:val="20"/>
              </w:rPr>
              <w:t>分；</w:t>
            </w:r>
          </w:p>
          <w:p w14:paraId="73D01A76"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4.</w:t>
            </w:r>
            <w:r w:rsidRPr="007A5687">
              <w:rPr>
                <w:rFonts w:ascii="Times New Roman" w:eastAsia="仿宋" w:hAnsi="Times New Roman" w:cs="Times New Roman" w:hint="eastAsia"/>
                <w:color w:val="000000"/>
                <w:sz w:val="20"/>
                <w:szCs w:val="20"/>
              </w:rPr>
              <w:t>项目不存在截留、挤占、挪用、虚列支出等情况，符合评价要点</w:t>
            </w:r>
            <w:r w:rsidRPr="007A5687">
              <w:rPr>
                <w:rFonts w:ascii="宋体" w:eastAsia="宋体" w:hAnsi="宋体" w:cs="宋体" w:hint="eastAsia"/>
                <w:color w:val="000000"/>
                <w:sz w:val="20"/>
                <w:szCs w:val="20"/>
              </w:rPr>
              <w:t>④</w:t>
            </w:r>
            <w:r w:rsidRPr="007A5687">
              <w:rPr>
                <w:rFonts w:ascii="Times New Roman" w:eastAsia="仿宋" w:hAnsi="Times New Roman" w:cs="Times New Roman" w:hint="eastAsia"/>
                <w:color w:val="000000"/>
                <w:sz w:val="20"/>
                <w:szCs w:val="20"/>
              </w:rPr>
              <w:t>，得</w:t>
            </w:r>
            <w:r w:rsidRPr="007A5687">
              <w:rPr>
                <w:rFonts w:ascii="Times New Roman" w:eastAsia="仿宋" w:hAnsi="Times New Roman" w:cs="Times New Roman"/>
                <w:color w:val="000000"/>
                <w:sz w:val="20"/>
                <w:szCs w:val="20"/>
              </w:rPr>
              <w:t>1.00</w:t>
            </w:r>
            <w:r w:rsidRPr="007A5687">
              <w:rPr>
                <w:rFonts w:ascii="Times New Roman" w:eastAsia="仿宋" w:hAnsi="Times New Roman" w:cs="Times New Roman" w:hint="eastAsia"/>
                <w:color w:val="000000"/>
                <w:sz w:val="20"/>
                <w:szCs w:val="20"/>
              </w:rPr>
              <w:t>分；</w:t>
            </w:r>
          </w:p>
          <w:p w14:paraId="11941F80"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四项合计得分</w:t>
            </w:r>
            <w:r w:rsidRPr="007A5687">
              <w:rPr>
                <w:rFonts w:ascii="Times New Roman" w:eastAsia="仿宋" w:hAnsi="Times New Roman" w:cs="Times New Roman"/>
                <w:color w:val="000000"/>
                <w:sz w:val="20"/>
                <w:szCs w:val="20"/>
              </w:rPr>
              <w:t>3.00</w:t>
            </w:r>
            <w:r w:rsidRPr="007A5687">
              <w:rPr>
                <w:rFonts w:ascii="Times New Roman" w:eastAsia="仿宋" w:hAnsi="Times New Roman" w:cs="Times New Roman" w:hint="eastAsia"/>
                <w:color w:val="000000"/>
                <w:sz w:val="20"/>
                <w:szCs w:val="20"/>
              </w:rPr>
              <w:t>分。</w:t>
            </w:r>
          </w:p>
        </w:tc>
        <w:tc>
          <w:tcPr>
            <w:tcW w:w="225" w:type="pct"/>
            <w:vAlign w:val="center"/>
          </w:tcPr>
          <w:p w14:paraId="7A892413"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3.00</w:t>
            </w:r>
          </w:p>
        </w:tc>
      </w:tr>
      <w:tr w:rsidR="00D07AAC" w:rsidRPr="007A5687" w14:paraId="3D314232" w14:textId="77777777">
        <w:trPr>
          <w:trHeight w:val="567"/>
          <w:jc w:val="center"/>
        </w:trPr>
        <w:tc>
          <w:tcPr>
            <w:tcW w:w="159" w:type="pct"/>
            <w:vMerge/>
            <w:shd w:val="clear" w:color="auto" w:fill="auto"/>
            <w:tcMar>
              <w:top w:w="12" w:type="dxa"/>
              <w:left w:w="12" w:type="dxa"/>
              <w:right w:w="12" w:type="dxa"/>
            </w:tcMar>
            <w:vAlign w:val="center"/>
          </w:tcPr>
          <w:p w14:paraId="190830A1" w14:textId="77777777" w:rsidR="00D07AAC" w:rsidRPr="007A5687" w:rsidRDefault="00D07AAC">
            <w:pPr>
              <w:widowControl/>
              <w:jc w:val="center"/>
              <w:textAlignment w:val="center"/>
              <w:rPr>
                <w:rFonts w:ascii="Times New Roman" w:eastAsia="仿宋" w:hAnsi="Times New Roman" w:cs="Times New Roman"/>
                <w:color w:val="000000"/>
                <w:sz w:val="20"/>
                <w:szCs w:val="20"/>
              </w:rPr>
            </w:pPr>
          </w:p>
        </w:tc>
        <w:tc>
          <w:tcPr>
            <w:tcW w:w="187" w:type="pct"/>
            <w:vMerge w:val="restart"/>
            <w:shd w:val="clear" w:color="auto" w:fill="auto"/>
            <w:tcMar>
              <w:top w:w="12" w:type="dxa"/>
              <w:left w:w="12" w:type="dxa"/>
              <w:right w:w="12" w:type="dxa"/>
            </w:tcMar>
            <w:vAlign w:val="center"/>
          </w:tcPr>
          <w:p w14:paraId="6A3E41DD"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B2</w:t>
            </w:r>
          </w:p>
          <w:p w14:paraId="7171B00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组织</w:t>
            </w:r>
          </w:p>
          <w:p w14:paraId="317AAFDF"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实施</w:t>
            </w:r>
          </w:p>
          <w:p w14:paraId="4AB9C1D2"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13</w:t>
            </w:r>
            <w:r w:rsidRPr="007A5687">
              <w:rPr>
                <w:rFonts w:ascii="Times New Roman" w:eastAsia="仿宋" w:hAnsi="Times New Roman" w:cs="Times New Roman"/>
                <w:color w:val="000000"/>
                <w:kern w:val="0"/>
                <w:sz w:val="20"/>
                <w:szCs w:val="20"/>
              </w:rPr>
              <w:t>分</w:t>
            </w:r>
          </w:p>
        </w:tc>
        <w:tc>
          <w:tcPr>
            <w:tcW w:w="242" w:type="pct"/>
            <w:shd w:val="clear" w:color="auto" w:fill="auto"/>
            <w:tcMar>
              <w:top w:w="12" w:type="dxa"/>
              <w:left w:w="12" w:type="dxa"/>
              <w:right w:w="12" w:type="dxa"/>
            </w:tcMar>
            <w:vAlign w:val="center"/>
          </w:tcPr>
          <w:p w14:paraId="534D7DE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B201</w:t>
            </w:r>
          </w:p>
          <w:p w14:paraId="5EE35D2E"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管理制度健全性</w:t>
            </w:r>
          </w:p>
        </w:tc>
        <w:tc>
          <w:tcPr>
            <w:tcW w:w="146" w:type="pct"/>
            <w:shd w:val="clear" w:color="auto" w:fill="auto"/>
            <w:tcMar>
              <w:top w:w="12" w:type="dxa"/>
              <w:left w:w="12" w:type="dxa"/>
              <w:right w:w="12" w:type="dxa"/>
            </w:tcMar>
            <w:vAlign w:val="center"/>
          </w:tcPr>
          <w:p w14:paraId="537AA73E"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5</w:t>
            </w:r>
          </w:p>
        </w:tc>
        <w:tc>
          <w:tcPr>
            <w:tcW w:w="585" w:type="pct"/>
            <w:shd w:val="clear" w:color="auto" w:fill="auto"/>
            <w:tcMar>
              <w:top w:w="12" w:type="dxa"/>
              <w:left w:w="12" w:type="dxa"/>
              <w:right w:w="12" w:type="dxa"/>
            </w:tcMar>
            <w:vAlign w:val="center"/>
          </w:tcPr>
          <w:p w14:paraId="236EE731"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kern w:val="0"/>
                <w:sz w:val="20"/>
                <w:szCs w:val="20"/>
              </w:rPr>
              <w:t>项目主管单位是否建立健全的政府采购、</w:t>
            </w:r>
            <w:r w:rsidRPr="007A5687">
              <w:rPr>
                <w:rFonts w:ascii="Times New Roman" w:eastAsia="仿宋" w:hAnsi="Times New Roman" w:cs="Times New Roman"/>
                <w:color w:val="000000"/>
                <w:kern w:val="0"/>
                <w:sz w:val="20"/>
                <w:szCs w:val="20"/>
              </w:rPr>
              <w:t>财务和业务管理</w:t>
            </w:r>
            <w:r w:rsidRPr="007A5687">
              <w:rPr>
                <w:rFonts w:ascii="Times New Roman" w:eastAsia="仿宋" w:hAnsi="Times New Roman" w:cs="Times New Roman" w:hint="eastAsia"/>
                <w:color w:val="000000"/>
                <w:kern w:val="0"/>
                <w:sz w:val="20"/>
                <w:szCs w:val="20"/>
              </w:rPr>
              <w:t>、信息公开</w:t>
            </w:r>
            <w:r w:rsidRPr="007A5687">
              <w:rPr>
                <w:rFonts w:ascii="Times New Roman" w:eastAsia="仿宋" w:hAnsi="Times New Roman" w:cs="Times New Roman"/>
                <w:color w:val="000000"/>
                <w:kern w:val="0"/>
                <w:sz w:val="20"/>
                <w:szCs w:val="20"/>
              </w:rPr>
              <w:t>制度，用以反映和考核</w:t>
            </w:r>
            <w:r w:rsidRPr="007A5687">
              <w:rPr>
                <w:rFonts w:ascii="Times New Roman" w:eastAsia="仿宋" w:hAnsi="Times New Roman" w:cs="Times New Roman" w:hint="eastAsia"/>
                <w:color w:val="000000"/>
                <w:kern w:val="0"/>
                <w:sz w:val="20"/>
                <w:szCs w:val="20"/>
              </w:rPr>
              <w:t>政府采购、</w:t>
            </w:r>
            <w:r w:rsidRPr="007A5687">
              <w:rPr>
                <w:rFonts w:ascii="Times New Roman" w:eastAsia="仿宋" w:hAnsi="Times New Roman" w:cs="Times New Roman"/>
                <w:color w:val="000000"/>
                <w:kern w:val="0"/>
                <w:sz w:val="20"/>
                <w:szCs w:val="20"/>
              </w:rPr>
              <w:t>财务和业务管理</w:t>
            </w:r>
            <w:r w:rsidRPr="007A5687">
              <w:rPr>
                <w:rFonts w:ascii="Times New Roman" w:eastAsia="仿宋" w:hAnsi="Times New Roman" w:cs="Times New Roman" w:hint="eastAsia"/>
                <w:color w:val="000000"/>
                <w:kern w:val="0"/>
                <w:sz w:val="20"/>
                <w:szCs w:val="20"/>
              </w:rPr>
              <w:t>、信息公开</w:t>
            </w:r>
            <w:r w:rsidRPr="007A5687">
              <w:rPr>
                <w:rFonts w:ascii="Times New Roman" w:eastAsia="仿宋" w:hAnsi="Times New Roman" w:cs="Times New Roman"/>
                <w:color w:val="000000"/>
                <w:kern w:val="0"/>
                <w:sz w:val="20"/>
                <w:szCs w:val="20"/>
              </w:rPr>
              <w:t>制度对项目顺利实施的保障情况。</w:t>
            </w:r>
          </w:p>
        </w:tc>
        <w:tc>
          <w:tcPr>
            <w:tcW w:w="1017" w:type="pct"/>
            <w:shd w:val="clear" w:color="auto" w:fill="auto"/>
            <w:tcMar>
              <w:top w:w="12" w:type="dxa"/>
              <w:left w:w="12" w:type="dxa"/>
              <w:right w:w="12" w:type="dxa"/>
            </w:tcMar>
            <w:vAlign w:val="center"/>
          </w:tcPr>
          <w:p w14:paraId="70A80B54"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79C78F1F"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color w:val="000000"/>
                <w:kern w:val="0"/>
                <w:sz w:val="20"/>
                <w:szCs w:val="20"/>
              </w:rPr>
              <w:t>是否已制定或具有相应的政府采购、财务和业务管理制度（制度应包括：</w:t>
            </w:r>
            <w:r w:rsidRPr="007A5687">
              <w:rPr>
                <w:rFonts w:ascii="Times New Roman" w:eastAsia="仿宋" w:hAnsi="Times New Roman" w:cs="Times New Roman"/>
                <w:kern w:val="0"/>
                <w:sz w:val="20"/>
                <w:szCs w:val="20"/>
              </w:rPr>
              <w:t>第一、</w:t>
            </w:r>
            <w:r w:rsidRPr="007A5687">
              <w:rPr>
                <w:rFonts w:ascii="Times New Roman" w:eastAsia="仿宋" w:hAnsi="Times New Roman" w:cs="Times New Roman"/>
                <w:color w:val="000000"/>
                <w:kern w:val="0"/>
                <w:sz w:val="20"/>
                <w:szCs w:val="20"/>
              </w:rPr>
              <w:t>政府采购</w:t>
            </w:r>
            <w:r w:rsidRPr="007A5687">
              <w:rPr>
                <w:rFonts w:ascii="Times New Roman" w:eastAsia="仿宋" w:hAnsi="Times New Roman" w:cs="Times New Roman"/>
                <w:kern w:val="0"/>
                <w:sz w:val="20"/>
                <w:szCs w:val="20"/>
              </w:rPr>
              <w:t>，第二、业务或项目管理类制度，第三、财务与预算类管理制度三类制度</w:t>
            </w:r>
            <w:r w:rsidRPr="007A5687">
              <w:rPr>
                <w:rFonts w:ascii="Times New Roman" w:eastAsia="仿宋" w:hAnsi="Times New Roman" w:cs="Times New Roman" w:hint="eastAsia"/>
                <w:kern w:val="0"/>
                <w:sz w:val="20"/>
                <w:szCs w:val="20"/>
              </w:rPr>
              <w:t>，第四、信息公开制度</w:t>
            </w:r>
            <w:r w:rsidRPr="007A5687">
              <w:rPr>
                <w:rFonts w:ascii="Times New Roman" w:eastAsia="仿宋" w:hAnsi="Times New Roman" w:cs="Times New Roman"/>
                <w:color w:val="000000"/>
                <w:kern w:val="0"/>
                <w:sz w:val="20"/>
                <w:szCs w:val="20"/>
              </w:rPr>
              <w:t>）；</w:t>
            </w:r>
          </w:p>
          <w:p w14:paraId="77CA90F8"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color w:val="000000"/>
                <w:kern w:val="0"/>
                <w:sz w:val="20"/>
                <w:szCs w:val="20"/>
              </w:rPr>
              <w:t>政府采购、财务</w:t>
            </w:r>
            <w:r w:rsidRPr="007A5687">
              <w:rPr>
                <w:rFonts w:ascii="Times New Roman" w:eastAsia="仿宋" w:hAnsi="Times New Roman" w:cs="Times New Roman" w:hint="eastAsia"/>
                <w:color w:val="000000"/>
                <w:kern w:val="0"/>
                <w:sz w:val="20"/>
                <w:szCs w:val="20"/>
              </w:rPr>
              <w:t>、</w:t>
            </w:r>
            <w:r w:rsidRPr="007A5687">
              <w:rPr>
                <w:rFonts w:ascii="Times New Roman" w:eastAsia="仿宋" w:hAnsi="Times New Roman" w:cs="Times New Roman"/>
                <w:color w:val="000000"/>
                <w:kern w:val="0"/>
                <w:sz w:val="20"/>
                <w:szCs w:val="20"/>
              </w:rPr>
              <w:t>业务管理</w:t>
            </w:r>
            <w:r w:rsidRPr="007A5687">
              <w:rPr>
                <w:rFonts w:ascii="Times New Roman" w:eastAsia="仿宋" w:hAnsi="Times New Roman" w:cs="Times New Roman" w:hint="eastAsia"/>
                <w:color w:val="000000"/>
                <w:kern w:val="0"/>
                <w:sz w:val="20"/>
                <w:szCs w:val="20"/>
              </w:rPr>
              <w:t>和信息公开</w:t>
            </w:r>
            <w:r w:rsidRPr="007A5687">
              <w:rPr>
                <w:rFonts w:ascii="Times New Roman" w:eastAsia="仿宋" w:hAnsi="Times New Roman" w:cs="Times New Roman"/>
                <w:color w:val="000000"/>
                <w:kern w:val="0"/>
                <w:sz w:val="20"/>
                <w:szCs w:val="20"/>
              </w:rPr>
              <w:t>制度是否合法、合规、完整。</w:t>
            </w:r>
          </w:p>
        </w:tc>
        <w:tc>
          <w:tcPr>
            <w:tcW w:w="610" w:type="pct"/>
            <w:shd w:val="clear" w:color="auto" w:fill="auto"/>
            <w:tcMar>
              <w:top w:w="12" w:type="dxa"/>
              <w:left w:w="12" w:type="dxa"/>
              <w:right w:w="12" w:type="dxa"/>
            </w:tcMar>
            <w:vAlign w:val="center"/>
          </w:tcPr>
          <w:p w14:paraId="31286BE9" w14:textId="77777777" w:rsidR="00D07AAC" w:rsidRPr="007A5687" w:rsidRDefault="00080192">
            <w:pPr>
              <w:widowControl/>
              <w:spacing w:line="0" w:lineRule="atLeast"/>
              <w:rPr>
                <w:rFonts w:ascii="Times New Roman" w:eastAsia="仿宋" w:hAnsi="Times New Roman" w:cs="Times New Roman"/>
                <w:color w:val="000000"/>
                <w:sz w:val="20"/>
                <w:szCs w:val="20"/>
              </w:rPr>
            </w:pPr>
            <w:r w:rsidRPr="007A5687">
              <w:rPr>
                <w:rFonts w:ascii="Times New Roman" w:eastAsia="仿宋" w:hAnsi="Times New Roman" w:cs="Times New Roman"/>
                <w:kern w:val="0"/>
                <w:sz w:val="20"/>
                <w:szCs w:val="20"/>
              </w:rPr>
              <w:t>按照第一、</w:t>
            </w:r>
            <w:r w:rsidRPr="007A5687">
              <w:rPr>
                <w:rFonts w:ascii="Times New Roman" w:eastAsia="仿宋" w:hAnsi="Times New Roman" w:cs="Times New Roman"/>
                <w:color w:val="000000"/>
                <w:kern w:val="0"/>
                <w:sz w:val="20"/>
                <w:szCs w:val="20"/>
              </w:rPr>
              <w:t>政府采购</w:t>
            </w:r>
            <w:r w:rsidRPr="007A5687">
              <w:rPr>
                <w:rFonts w:ascii="Times New Roman" w:eastAsia="仿宋" w:hAnsi="Times New Roman" w:cs="Times New Roman" w:hint="eastAsia"/>
                <w:color w:val="000000"/>
                <w:kern w:val="0"/>
                <w:sz w:val="20"/>
                <w:szCs w:val="20"/>
              </w:rPr>
              <w:t>制度</w:t>
            </w:r>
            <w:r w:rsidRPr="007A5687">
              <w:rPr>
                <w:rFonts w:ascii="Times New Roman" w:eastAsia="仿宋" w:hAnsi="Times New Roman" w:cs="Times New Roman"/>
                <w:kern w:val="0"/>
                <w:sz w:val="20"/>
                <w:szCs w:val="20"/>
              </w:rPr>
              <w:t>，第二、业务或项目管理类制度，第三、财务与预算类管理制度</w:t>
            </w:r>
            <w:r w:rsidRPr="007A5687">
              <w:rPr>
                <w:rFonts w:ascii="Times New Roman" w:eastAsia="仿宋" w:hAnsi="Times New Roman" w:cs="Times New Roman" w:hint="eastAsia"/>
                <w:kern w:val="0"/>
                <w:sz w:val="20"/>
                <w:szCs w:val="20"/>
              </w:rPr>
              <w:t>，第四、信息公开制度四</w:t>
            </w:r>
            <w:r w:rsidRPr="007A5687">
              <w:rPr>
                <w:rFonts w:ascii="Times New Roman" w:eastAsia="仿宋" w:hAnsi="Times New Roman" w:cs="Times New Roman"/>
                <w:kern w:val="0"/>
                <w:sz w:val="20"/>
                <w:szCs w:val="20"/>
              </w:rPr>
              <w:t>类制度，建立一类制度得</w:t>
            </w:r>
            <w:r w:rsidRPr="007A5687">
              <w:rPr>
                <w:rFonts w:ascii="Times New Roman" w:eastAsia="仿宋" w:hAnsi="Times New Roman" w:cs="Times New Roman"/>
                <w:kern w:val="0"/>
                <w:sz w:val="20"/>
                <w:szCs w:val="20"/>
              </w:rPr>
              <w:t>1</w:t>
            </w:r>
            <w:r w:rsidRPr="007A5687">
              <w:rPr>
                <w:rFonts w:ascii="Times New Roman" w:eastAsia="仿宋" w:hAnsi="Times New Roman" w:cs="Times New Roman"/>
                <w:kern w:val="0"/>
                <w:sz w:val="20"/>
                <w:szCs w:val="20"/>
              </w:rPr>
              <w:t>分，</w:t>
            </w:r>
            <w:r w:rsidRPr="007A5687">
              <w:rPr>
                <w:rFonts w:ascii="Times New Roman" w:eastAsia="仿宋" w:hAnsi="Times New Roman" w:cs="Times New Roman" w:hint="eastAsia"/>
                <w:kern w:val="0"/>
                <w:sz w:val="20"/>
                <w:szCs w:val="20"/>
              </w:rPr>
              <w:t>各项制度合法、合规、完整得</w:t>
            </w:r>
            <w:r w:rsidRPr="007A5687">
              <w:rPr>
                <w:rFonts w:ascii="Times New Roman" w:eastAsia="仿宋" w:hAnsi="Times New Roman" w:cs="Times New Roman"/>
                <w:kern w:val="0"/>
                <w:sz w:val="20"/>
                <w:szCs w:val="20"/>
              </w:rPr>
              <w:t>1</w:t>
            </w:r>
            <w:r w:rsidRPr="007A5687">
              <w:rPr>
                <w:rFonts w:ascii="Times New Roman" w:eastAsia="仿宋" w:hAnsi="Times New Roman" w:cs="Times New Roman" w:hint="eastAsia"/>
                <w:kern w:val="0"/>
                <w:sz w:val="20"/>
                <w:szCs w:val="20"/>
              </w:rPr>
              <w:t>分。</w:t>
            </w:r>
          </w:p>
        </w:tc>
        <w:tc>
          <w:tcPr>
            <w:tcW w:w="1829" w:type="pct"/>
          </w:tcPr>
          <w:p w14:paraId="76C0A02F"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项目单位制定有《新乡市机关事务管理局收支业务管理制度》、《新乡市机关事务中心财务运行管理内部控制办法》相关财务与预算类管理制度相关管理制度，且已经建立的制度合法、合规且完整，但未建立政府采购制度、业务或项目管理制度及信息公开制度，根据评分标准，得</w:t>
            </w:r>
            <w:r w:rsidRPr="007A5687">
              <w:rPr>
                <w:rFonts w:ascii="Times New Roman" w:eastAsia="仿宋" w:hAnsi="Times New Roman" w:cs="Times New Roman"/>
                <w:color w:val="000000"/>
                <w:sz w:val="20"/>
                <w:szCs w:val="20"/>
              </w:rPr>
              <w:t>1.00</w:t>
            </w:r>
            <w:r w:rsidRPr="007A5687">
              <w:rPr>
                <w:rFonts w:ascii="Times New Roman" w:eastAsia="仿宋" w:hAnsi="Times New Roman" w:cs="Times New Roman"/>
                <w:color w:val="000000"/>
                <w:sz w:val="20"/>
                <w:szCs w:val="20"/>
              </w:rPr>
              <w:t>分。</w:t>
            </w:r>
          </w:p>
        </w:tc>
        <w:tc>
          <w:tcPr>
            <w:tcW w:w="225" w:type="pct"/>
            <w:vAlign w:val="center"/>
          </w:tcPr>
          <w:p w14:paraId="56CE2368"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1.00</w:t>
            </w:r>
          </w:p>
        </w:tc>
      </w:tr>
      <w:tr w:rsidR="00D07AAC" w:rsidRPr="007A5687" w14:paraId="715956B1" w14:textId="77777777">
        <w:trPr>
          <w:trHeight w:val="567"/>
          <w:jc w:val="center"/>
        </w:trPr>
        <w:tc>
          <w:tcPr>
            <w:tcW w:w="159" w:type="pct"/>
            <w:vMerge/>
            <w:shd w:val="clear" w:color="auto" w:fill="auto"/>
            <w:tcMar>
              <w:top w:w="12" w:type="dxa"/>
              <w:left w:w="12" w:type="dxa"/>
              <w:right w:w="12" w:type="dxa"/>
            </w:tcMar>
            <w:vAlign w:val="center"/>
          </w:tcPr>
          <w:p w14:paraId="25C543D8" w14:textId="77777777" w:rsidR="00D07AAC" w:rsidRPr="007A5687" w:rsidRDefault="00D07AAC">
            <w:pPr>
              <w:jc w:val="center"/>
              <w:rPr>
                <w:rFonts w:ascii="Times New Roman" w:eastAsia="仿宋" w:hAnsi="Times New Roman" w:cs="Times New Roman"/>
                <w:color w:val="000000"/>
                <w:sz w:val="20"/>
                <w:szCs w:val="20"/>
              </w:rPr>
            </w:pPr>
          </w:p>
        </w:tc>
        <w:tc>
          <w:tcPr>
            <w:tcW w:w="187" w:type="pct"/>
            <w:vMerge/>
            <w:shd w:val="clear" w:color="auto" w:fill="auto"/>
            <w:tcMar>
              <w:top w:w="12" w:type="dxa"/>
              <w:left w:w="12" w:type="dxa"/>
              <w:right w:w="12" w:type="dxa"/>
            </w:tcMar>
            <w:vAlign w:val="center"/>
          </w:tcPr>
          <w:p w14:paraId="1BC87A7B" w14:textId="77777777" w:rsidR="00D07AAC" w:rsidRPr="007A5687" w:rsidRDefault="00D07AAC">
            <w:pPr>
              <w:jc w:val="center"/>
              <w:rPr>
                <w:rFonts w:ascii="Times New Roman" w:eastAsia="仿宋" w:hAnsi="Times New Roman" w:cs="Times New Roman"/>
                <w:color w:val="000000"/>
                <w:sz w:val="20"/>
                <w:szCs w:val="20"/>
              </w:rPr>
            </w:pPr>
          </w:p>
        </w:tc>
        <w:tc>
          <w:tcPr>
            <w:tcW w:w="242" w:type="pct"/>
            <w:shd w:val="clear" w:color="auto" w:fill="auto"/>
            <w:tcMar>
              <w:top w:w="12" w:type="dxa"/>
              <w:left w:w="12" w:type="dxa"/>
              <w:right w:w="12" w:type="dxa"/>
            </w:tcMar>
            <w:vAlign w:val="center"/>
          </w:tcPr>
          <w:p w14:paraId="750F7F52"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B202</w:t>
            </w:r>
          </w:p>
          <w:p w14:paraId="6E94674B"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制度执行有效性</w:t>
            </w:r>
          </w:p>
        </w:tc>
        <w:tc>
          <w:tcPr>
            <w:tcW w:w="146" w:type="pct"/>
            <w:shd w:val="clear" w:color="auto" w:fill="auto"/>
            <w:tcMar>
              <w:top w:w="12" w:type="dxa"/>
              <w:left w:w="12" w:type="dxa"/>
              <w:right w:w="12" w:type="dxa"/>
            </w:tcMar>
            <w:vAlign w:val="center"/>
          </w:tcPr>
          <w:p w14:paraId="4E4BA7D9"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2</w:t>
            </w:r>
          </w:p>
        </w:tc>
        <w:tc>
          <w:tcPr>
            <w:tcW w:w="585" w:type="pct"/>
            <w:shd w:val="clear" w:color="auto" w:fill="auto"/>
            <w:tcMar>
              <w:top w:w="12" w:type="dxa"/>
              <w:left w:w="12" w:type="dxa"/>
              <w:right w:w="12" w:type="dxa"/>
            </w:tcMar>
            <w:vAlign w:val="center"/>
          </w:tcPr>
          <w:p w14:paraId="4773168F"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项目实施是否符合相关管理规定，用以反映和考核相关管理制度的有效执行情况。</w:t>
            </w:r>
          </w:p>
        </w:tc>
        <w:tc>
          <w:tcPr>
            <w:tcW w:w="1017" w:type="pct"/>
            <w:shd w:val="clear" w:color="auto" w:fill="auto"/>
            <w:tcMar>
              <w:top w:w="12" w:type="dxa"/>
              <w:left w:w="12" w:type="dxa"/>
              <w:right w:w="12" w:type="dxa"/>
            </w:tcMar>
            <w:vAlign w:val="center"/>
          </w:tcPr>
          <w:p w14:paraId="253546EA" w14:textId="77777777" w:rsidR="00D07AAC" w:rsidRPr="007A5687" w:rsidRDefault="00080192">
            <w:pPr>
              <w:textAlignment w:val="center"/>
              <w:rPr>
                <w:rFonts w:ascii="Times New Roman" w:eastAsia="仿宋" w:hAnsi="Times New Roman" w:cs="Times New Roman"/>
                <w:sz w:val="20"/>
                <w:szCs w:val="20"/>
              </w:rPr>
            </w:pPr>
            <w:r w:rsidRPr="007A5687">
              <w:rPr>
                <w:rFonts w:ascii="Times New Roman" w:eastAsia="仿宋" w:hAnsi="Times New Roman" w:cs="Times New Roman" w:hint="eastAsia"/>
                <w:sz w:val="20"/>
                <w:szCs w:val="20"/>
              </w:rPr>
              <w:t>评价要点：</w:t>
            </w:r>
          </w:p>
          <w:p w14:paraId="07EE461E" w14:textId="77777777" w:rsidR="00D07AAC" w:rsidRPr="007A5687" w:rsidRDefault="00080192">
            <w:pPr>
              <w:textAlignment w:val="center"/>
              <w:rPr>
                <w:rFonts w:ascii="Times New Roman" w:eastAsia="仿宋" w:hAnsi="Times New Roman" w:cs="Times New Roman"/>
                <w:sz w:val="20"/>
                <w:szCs w:val="20"/>
              </w:rPr>
            </w:pPr>
            <w:r w:rsidRPr="007A5687">
              <w:rPr>
                <w:rFonts w:ascii="宋体" w:eastAsia="宋体" w:hAnsi="宋体" w:cs="宋体" w:hint="eastAsia"/>
                <w:sz w:val="20"/>
                <w:szCs w:val="20"/>
              </w:rPr>
              <w:t>①</w:t>
            </w:r>
            <w:r w:rsidRPr="007A5687">
              <w:rPr>
                <w:rFonts w:ascii="Times New Roman" w:eastAsia="仿宋" w:hAnsi="Times New Roman" w:cs="Times New Roman" w:hint="eastAsia"/>
                <w:sz w:val="20"/>
                <w:szCs w:val="20"/>
              </w:rPr>
              <w:t>遵守相关法律法规和业务管理规定；</w:t>
            </w:r>
          </w:p>
          <w:p w14:paraId="5B04AED6" w14:textId="77777777" w:rsidR="00D07AAC" w:rsidRPr="007A5687" w:rsidRDefault="00080192">
            <w:pPr>
              <w:textAlignment w:val="center"/>
              <w:rPr>
                <w:rFonts w:ascii="Times New Roman" w:eastAsia="仿宋" w:hAnsi="Times New Roman" w:cs="Times New Roman"/>
                <w:sz w:val="20"/>
                <w:szCs w:val="20"/>
              </w:rPr>
            </w:pPr>
            <w:r w:rsidRPr="007A5687">
              <w:rPr>
                <w:rFonts w:ascii="宋体" w:eastAsia="宋体" w:hAnsi="宋体" w:cs="宋体" w:hint="eastAsia"/>
                <w:sz w:val="20"/>
                <w:szCs w:val="20"/>
              </w:rPr>
              <w:t>②</w:t>
            </w:r>
            <w:r w:rsidRPr="007A5687">
              <w:rPr>
                <w:rFonts w:ascii="Times New Roman" w:eastAsia="仿宋" w:hAnsi="Times New Roman" w:cs="Times New Roman" w:hint="eastAsia"/>
                <w:sz w:val="20"/>
                <w:szCs w:val="20"/>
              </w:rPr>
              <w:t>项目进度或支出调整有完备的报批手续；</w:t>
            </w:r>
          </w:p>
          <w:p w14:paraId="5DB41B96" w14:textId="77777777" w:rsidR="00D07AAC" w:rsidRPr="007A5687" w:rsidRDefault="00080192">
            <w:pPr>
              <w:textAlignment w:val="center"/>
              <w:rPr>
                <w:rFonts w:ascii="Times New Roman" w:eastAsia="仿宋" w:hAnsi="Times New Roman" w:cs="Times New Roman"/>
                <w:sz w:val="20"/>
                <w:szCs w:val="20"/>
              </w:rPr>
            </w:pPr>
            <w:r w:rsidRPr="007A5687">
              <w:rPr>
                <w:rFonts w:ascii="宋体" w:eastAsia="宋体" w:hAnsi="宋体" w:cs="宋体" w:hint="eastAsia"/>
                <w:sz w:val="20"/>
                <w:szCs w:val="20"/>
              </w:rPr>
              <w:t>③</w:t>
            </w:r>
            <w:r w:rsidRPr="007A5687">
              <w:rPr>
                <w:rFonts w:ascii="Times New Roman" w:eastAsia="仿宋" w:hAnsi="Times New Roman" w:cs="Times New Roman" w:hint="eastAsia"/>
                <w:sz w:val="20"/>
                <w:szCs w:val="20"/>
              </w:rPr>
              <w:t>项目招投标文件、中标通知书、合同、验收报告、技术鉴定等资料齐全并及时归档；</w:t>
            </w:r>
          </w:p>
          <w:p w14:paraId="61932D25"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sz w:val="20"/>
                <w:szCs w:val="20"/>
              </w:rPr>
              <w:t>④</w:t>
            </w:r>
            <w:r w:rsidRPr="007A5687">
              <w:rPr>
                <w:rFonts w:ascii="Times New Roman" w:eastAsia="仿宋" w:hAnsi="Times New Roman" w:cs="Times New Roman" w:hint="eastAsia"/>
                <w:sz w:val="20"/>
                <w:szCs w:val="20"/>
              </w:rPr>
              <w:t>项目实施的财务决算、审计报告、竣工验收备案等落实到位。</w:t>
            </w:r>
          </w:p>
        </w:tc>
        <w:tc>
          <w:tcPr>
            <w:tcW w:w="610" w:type="pct"/>
            <w:shd w:val="clear" w:color="auto" w:fill="auto"/>
            <w:tcMar>
              <w:top w:w="12" w:type="dxa"/>
              <w:left w:w="12" w:type="dxa"/>
              <w:right w:w="12" w:type="dxa"/>
            </w:tcMar>
            <w:vAlign w:val="center"/>
          </w:tcPr>
          <w:p w14:paraId="6637D49B" w14:textId="77777777" w:rsidR="00D07AAC" w:rsidRPr="007A5687" w:rsidRDefault="00080192">
            <w:pPr>
              <w:widowControl/>
              <w:spacing w:line="0" w:lineRule="atLeast"/>
              <w:rPr>
                <w:rFonts w:ascii="Times New Roman" w:eastAsia="仿宋" w:hAnsi="Times New Roman" w:cs="Times New Roman"/>
                <w:color w:val="000000"/>
                <w:sz w:val="20"/>
                <w:szCs w:val="20"/>
              </w:rPr>
            </w:pPr>
            <w:r w:rsidRPr="007A5687">
              <w:rPr>
                <w:rFonts w:ascii="Times New Roman" w:eastAsia="仿宋" w:hAnsi="Times New Roman" w:cs="Times New Roman" w:hint="eastAsia"/>
                <w:sz w:val="20"/>
                <w:szCs w:val="20"/>
              </w:rPr>
              <w:t>符合一个得分要素，得到指标分值的</w:t>
            </w:r>
            <w:r w:rsidRPr="007A5687">
              <w:rPr>
                <w:rFonts w:ascii="Times New Roman" w:eastAsia="仿宋" w:hAnsi="Times New Roman" w:cs="Times New Roman"/>
                <w:sz w:val="20"/>
                <w:szCs w:val="20"/>
              </w:rPr>
              <w:t>25%</w:t>
            </w:r>
            <w:r w:rsidRPr="007A5687">
              <w:rPr>
                <w:rFonts w:ascii="Times New Roman" w:eastAsia="仿宋" w:hAnsi="Times New Roman" w:cs="Times New Roman" w:hint="eastAsia"/>
                <w:sz w:val="20"/>
                <w:szCs w:val="20"/>
              </w:rPr>
              <w:t>。</w:t>
            </w:r>
          </w:p>
        </w:tc>
        <w:tc>
          <w:tcPr>
            <w:tcW w:w="1829" w:type="pct"/>
          </w:tcPr>
          <w:p w14:paraId="06E43B4B"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1.</w:t>
            </w:r>
            <w:r w:rsidRPr="007A5687">
              <w:rPr>
                <w:rFonts w:ascii="Times New Roman" w:eastAsia="仿宋" w:hAnsi="Times New Roman" w:cs="Times New Roman"/>
                <w:color w:val="000000"/>
                <w:sz w:val="20"/>
                <w:szCs w:val="20"/>
              </w:rPr>
              <w:t>根据现场调查项目相关实施的情况，项目实施过程中，遵守相关法律法规和相关管理规定，符合评价要点</w:t>
            </w:r>
            <w:r w:rsidRPr="007A5687">
              <w:rPr>
                <w:rFonts w:ascii="宋体" w:eastAsia="宋体" w:hAnsi="宋体" w:cs="宋体" w:hint="eastAsia"/>
                <w:color w:val="000000"/>
                <w:sz w:val="20"/>
                <w:szCs w:val="20"/>
              </w:rPr>
              <w:t>①</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0.50</w:t>
            </w:r>
            <w:r w:rsidRPr="007A5687">
              <w:rPr>
                <w:rFonts w:ascii="Times New Roman" w:eastAsia="仿宋" w:hAnsi="Times New Roman" w:cs="Times New Roman"/>
                <w:color w:val="000000"/>
                <w:sz w:val="20"/>
                <w:szCs w:val="20"/>
              </w:rPr>
              <w:t>分；</w:t>
            </w:r>
          </w:p>
          <w:p w14:paraId="7CC35ED2"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w:t>
            </w:r>
            <w:r w:rsidRPr="007A5687">
              <w:rPr>
                <w:rFonts w:ascii="Times New Roman" w:eastAsia="仿宋" w:hAnsi="Times New Roman" w:cs="Times New Roman"/>
                <w:color w:val="000000"/>
                <w:sz w:val="20"/>
                <w:szCs w:val="20"/>
              </w:rPr>
              <w:t>项目实施进度等过程具有完备的报批手续，符合评价要点</w:t>
            </w:r>
            <w:r w:rsidRPr="007A5687">
              <w:rPr>
                <w:rFonts w:ascii="宋体" w:eastAsia="宋体" w:hAnsi="宋体" w:cs="宋体" w:hint="eastAsia"/>
                <w:color w:val="000000"/>
                <w:sz w:val="20"/>
                <w:szCs w:val="20"/>
              </w:rPr>
              <w:t>②</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0.50</w:t>
            </w:r>
            <w:r w:rsidRPr="007A5687">
              <w:rPr>
                <w:rFonts w:ascii="Times New Roman" w:eastAsia="仿宋" w:hAnsi="Times New Roman" w:cs="Times New Roman"/>
                <w:color w:val="000000"/>
                <w:sz w:val="20"/>
                <w:szCs w:val="20"/>
              </w:rPr>
              <w:t>分；</w:t>
            </w:r>
          </w:p>
          <w:p w14:paraId="6E198F6E"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3.</w:t>
            </w:r>
            <w:r w:rsidRPr="007A5687">
              <w:rPr>
                <w:rFonts w:ascii="Times New Roman" w:eastAsia="仿宋" w:hAnsi="Times New Roman" w:cs="Times New Roman"/>
                <w:color w:val="000000"/>
                <w:sz w:val="20"/>
                <w:szCs w:val="20"/>
              </w:rPr>
              <w:t>根据项目招投标文件、中标通知书、合同等资料，符合评价要点</w:t>
            </w:r>
            <w:r w:rsidRPr="007A5687">
              <w:rPr>
                <w:rFonts w:ascii="宋体" w:eastAsia="宋体" w:hAnsi="宋体" w:cs="宋体" w:hint="eastAsia"/>
                <w:color w:val="000000"/>
                <w:sz w:val="20"/>
                <w:szCs w:val="20"/>
              </w:rPr>
              <w:t>③</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0.50</w:t>
            </w:r>
            <w:r w:rsidRPr="007A5687">
              <w:rPr>
                <w:rFonts w:ascii="Times New Roman" w:eastAsia="仿宋" w:hAnsi="Times New Roman" w:cs="Times New Roman"/>
                <w:color w:val="000000"/>
                <w:sz w:val="20"/>
                <w:szCs w:val="20"/>
              </w:rPr>
              <w:t>分；</w:t>
            </w:r>
          </w:p>
          <w:p w14:paraId="65A05396"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4.</w:t>
            </w:r>
            <w:r w:rsidRPr="007A5687">
              <w:rPr>
                <w:rFonts w:ascii="Times New Roman" w:eastAsia="仿宋" w:hAnsi="Times New Roman" w:cs="Times New Roman"/>
                <w:color w:val="000000"/>
                <w:sz w:val="20"/>
                <w:szCs w:val="20"/>
              </w:rPr>
              <w:t>项目实施过程中，</w:t>
            </w:r>
            <w:r w:rsidRPr="007A5687">
              <w:rPr>
                <w:rFonts w:ascii="Times New Roman" w:eastAsia="仿宋" w:hAnsi="Times New Roman" w:cs="Times New Roman" w:hint="eastAsia"/>
                <w:color w:val="000000"/>
                <w:sz w:val="20"/>
                <w:szCs w:val="20"/>
              </w:rPr>
              <w:t>不涉及</w:t>
            </w:r>
            <w:r w:rsidRPr="007A5687">
              <w:rPr>
                <w:rFonts w:ascii="Times New Roman" w:eastAsia="仿宋" w:hAnsi="Times New Roman" w:cs="Times New Roman"/>
                <w:color w:val="000000"/>
                <w:sz w:val="20"/>
                <w:szCs w:val="20"/>
              </w:rPr>
              <w:t>财务决算、审计等过程，符合评价要点</w:t>
            </w:r>
            <w:r w:rsidRPr="007A5687">
              <w:rPr>
                <w:rFonts w:ascii="宋体" w:eastAsia="宋体" w:hAnsi="宋体" w:cs="宋体" w:hint="eastAsia"/>
                <w:color w:val="000000"/>
                <w:sz w:val="20"/>
                <w:szCs w:val="20"/>
              </w:rPr>
              <w:t>④</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0.50</w:t>
            </w:r>
            <w:r w:rsidRPr="007A5687">
              <w:rPr>
                <w:rFonts w:ascii="Times New Roman" w:eastAsia="仿宋" w:hAnsi="Times New Roman" w:cs="Times New Roman"/>
                <w:color w:val="000000"/>
                <w:sz w:val="20"/>
                <w:szCs w:val="20"/>
              </w:rPr>
              <w:t>分；</w:t>
            </w:r>
          </w:p>
          <w:p w14:paraId="52B39F98"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四项合计得</w:t>
            </w:r>
            <w:r w:rsidRPr="007A5687">
              <w:rPr>
                <w:rFonts w:ascii="Times New Roman" w:eastAsia="仿宋" w:hAnsi="Times New Roman" w:cs="Times New Roman"/>
                <w:color w:val="000000"/>
                <w:sz w:val="20"/>
                <w:szCs w:val="20"/>
              </w:rPr>
              <w:t>2.00</w:t>
            </w:r>
            <w:r w:rsidRPr="007A5687">
              <w:rPr>
                <w:rFonts w:ascii="Times New Roman" w:eastAsia="仿宋" w:hAnsi="Times New Roman" w:cs="Times New Roman"/>
                <w:color w:val="000000"/>
                <w:sz w:val="20"/>
                <w:szCs w:val="20"/>
              </w:rPr>
              <w:t>分。</w:t>
            </w:r>
          </w:p>
        </w:tc>
        <w:tc>
          <w:tcPr>
            <w:tcW w:w="225" w:type="pct"/>
            <w:vAlign w:val="center"/>
          </w:tcPr>
          <w:p w14:paraId="4FFE7EF5"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2.00</w:t>
            </w:r>
          </w:p>
        </w:tc>
      </w:tr>
      <w:tr w:rsidR="00D07AAC" w:rsidRPr="007A5687" w14:paraId="34B1EFBF" w14:textId="77777777">
        <w:trPr>
          <w:trHeight w:val="567"/>
          <w:jc w:val="center"/>
        </w:trPr>
        <w:tc>
          <w:tcPr>
            <w:tcW w:w="159" w:type="pct"/>
            <w:vMerge/>
            <w:shd w:val="clear" w:color="auto" w:fill="auto"/>
            <w:tcMar>
              <w:top w:w="12" w:type="dxa"/>
              <w:left w:w="12" w:type="dxa"/>
              <w:right w:w="12" w:type="dxa"/>
            </w:tcMar>
            <w:vAlign w:val="center"/>
          </w:tcPr>
          <w:p w14:paraId="0B5FAE67" w14:textId="77777777" w:rsidR="00D07AAC" w:rsidRPr="007A5687" w:rsidRDefault="00D07AAC">
            <w:pPr>
              <w:jc w:val="center"/>
              <w:rPr>
                <w:rFonts w:ascii="Times New Roman" w:eastAsia="仿宋" w:hAnsi="Times New Roman" w:cs="Times New Roman"/>
                <w:color w:val="000000"/>
                <w:sz w:val="20"/>
                <w:szCs w:val="20"/>
              </w:rPr>
            </w:pPr>
          </w:p>
        </w:tc>
        <w:tc>
          <w:tcPr>
            <w:tcW w:w="187" w:type="pct"/>
            <w:vMerge/>
            <w:shd w:val="clear" w:color="auto" w:fill="auto"/>
            <w:tcMar>
              <w:top w:w="12" w:type="dxa"/>
              <w:left w:w="12" w:type="dxa"/>
              <w:right w:w="12" w:type="dxa"/>
            </w:tcMar>
            <w:vAlign w:val="center"/>
          </w:tcPr>
          <w:p w14:paraId="70B260AF" w14:textId="77777777" w:rsidR="00D07AAC" w:rsidRPr="007A5687" w:rsidRDefault="00D07AAC">
            <w:pPr>
              <w:jc w:val="center"/>
              <w:rPr>
                <w:rFonts w:ascii="Times New Roman" w:eastAsia="仿宋" w:hAnsi="Times New Roman" w:cs="Times New Roman"/>
                <w:color w:val="000000"/>
                <w:sz w:val="20"/>
                <w:szCs w:val="20"/>
              </w:rPr>
            </w:pPr>
          </w:p>
        </w:tc>
        <w:tc>
          <w:tcPr>
            <w:tcW w:w="242" w:type="pct"/>
            <w:shd w:val="clear" w:color="auto" w:fill="auto"/>
            <w:tcMar>
              <w:top w:w="12" w:type="dxa"/>
              <w:left w:w="12" w:type="dxa"/>
              <w:right w:w="12" w:type="dxa"/>
            </w:tcMar>
            <w:vAlign w:val="center"/>
          </w:tcPr>
          <w:p w14:paraId="06340D6B"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B203</w:t>
            </w:r>
          </w:p>
          <w:p w14:paraId="15F36E7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bookmarkStart w:id="81" w:name="_Hlk137412383"/>
            <w:r w:rsidRPr="007A5687">
              <w:rPr>
                <w:rFonts w:ascii="Times New Roman" w:eastAsia="仿宋" w:hAnsi="Times New Roman" w:cs="Times New Roman"/>
                <w:color w:val="000000"/>
                <w:kern w:val="0"/>
                <w:sz w:val="20"/>
                <w:szCs w:val="20"/>
              </w:rPr>
              <w:t>组织实施过程的规范性</w:t>
            </w:r>
            <w:bookmarkEnd w:id="81"/>
          </w:p>
        </w:tc>
        <w:tc>
          <w:tcPr>
            <w:tcW w:w="146" w:type="pct"/>
            <w:shd w:val="clear" w:color="auto" w:fill="auto"/>
            <w:tcMar>
              <w:top w:w="12" w:type="dxa"/>
              <w:left w:w="12" w:type="dxa"/>
              <w:right w:w="12" w:type="dxa"/>
            </w:tcMar>
            <w:vAlign w:val="center"/>
          </w:tcPr>
          <w:p w14:paraId="36E134E7"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3</w:t>
            </w:r>
          </w:p>
        </w:tc>
        <w:tc>
          <w:tcPr>
            <w:tcW w:w="585" w:type="pct"/>
            <w:shd w:val="clear" w:color="auto" w:fill="auto"/>
            <w:tcMar>
              <w:top w:w="12" w:type="dxa"/>
              <w:left w:w="12" w:type="dxa"/>
              <w:right w:w="12" w:type="dxa"/>
            </w:tcMar>
            <w:vAlign w:val="center"/>
          </w:tcPr>
          <w:p w14:paraId="78B756CF"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项目实施程序是否符合国家政府采购相关管理规定，用以反映和考核项目的组织实施过程的规范执行情况。</w:t>
            </w:r>
          </w:p>
        </w:tc>
        <w:tc>
          <w:tcPr>
            <w:tcW w:w="1017" w:type="pct"/>
            <w:shd w:val="clear" w:color="auto" w:fill="auto"/>
            <w:tcMar>
              <w:top w:w="12" w:type="dxa"/>
              <w:left w:w="12" w:type="dxa"/>
              <w:right w:w="12" w:type="dxa"/>
            </w:tcMar>
            <w:vAlign w:val="center"/>
          </w:tcPr>
          <w:p w14:paraId="2C8A3BAF"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4E208569"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hint="eastAsia"/>
                <w:color w:val="000000"/>
                <w:kern w:val="0"/>
                <w:sz w:val="20"/>
                <w:szCs w:val="20"/>
              </w:rPr>
              <w:t>政府采购过程严格按照国家相关法律法规的相关规定；</w:t>
            </w:r>
          </w:p>
          <w:p w14:paraId="50AAE902"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hint="eastAsia"/>
                <w:color w:val="000000"/>
                <w:kern w:val="0"/>
                <w:sz w:val="20"/>
                <w:szCs w:val="20"/>
              </w:rPr>
              <w:t>购买服务的管理绩效以及采购内容符合服务市场需求和法律法规要求；</w:t>
            </w:r>
          </w:p>
          <w:p w14:paraId="47B9BFBA"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hint="eastAsia"/>
                <w:color w:val="000000"/>
                <w:kern w:val="0"/>
                <w:sz w:val="20"/>
                <w:szCs w:val="20"/>
              </w:rPr>
              <w:t>采购过程高效、公正，采购方式符合采购法规要求。</w:t>
            </w:r>
          </w:p>
        </w:tc>
        <w:tc>
          <w:tcPr>
            <w:tcW w:w="610" w:type="pct"/>
            <w:shd w:val="clear" w:color="auto" w:fill="auto"/>
            <w:tcMar>
              <w:top w:w="12" w:type="dxa"/>
              <w:left w:w="12" w:type="dxa"/>
              <w:right w:w="12" w:type="dxa"/>
            </w:tcMar>
            <w:vAlign w:val="center"/>
          </w:tcPr>
          <w:p w14:paraId="3BFD1FC8" w14:textId="77777777" w:rsidR="00D07AAC" w:rsidRPr="007A5687" w:rsidRDefault="00080192">
            <w:pPr>
              <w:widowControl/>
              <w:spacing w:line="0" w:lineRule="atLeast"/>
              <w:rPr>
                <w:rFonts w:ascii="Times New Roman" w:eastAsia="仿宋" w:hAnsi="Times New Roman" w:cs="Times New Roman"/>
                <w:kern w:val="0"/>
                <w:sz w:val="20"/>
                <w:szCs w:val="20"/>
              </w:rPr>
            </w:pPr>
            <w:r w:rsidRPr="007A5687">
              <w:rPr>
                <w:rFonts w:ascii="Times New Roman" w:eastAsia="仿宋" w:hAnsi="Times New Roman" w:cs="Times New Roman" w:hint="eastAsia"/>
                <w:sz w:val="20"/>
                <w:szCs w:val="20"/>
              </w:rPr>
              <w:t>符合一个得分要素，得到指标分值的三分之一。</w:t>
            </w:r>
          </w:p>
        </w:tc>
        <w:tc>
          <w:tcPr>
            <w:tcW w:w="1829" w:type="pct"/>
          </w:tcPr>
          <w:p w14:paraId="78B913FE"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1.</w:t>
            </w:r>
            <w:r w:rsidRPr="007A5687">
              <w:rPr>
                <w:rFonts w:ascii="Times New Roman" w:eastAsia="仿宋" w:hAnsi="Times New Roman" w:cs="Times New Roman"/>
                <w:color w:val="000000"/>
                <w:sz w:val="20"/>
                <w:szCs w:val="20"/>
              </w:rPr>
              <w:t>根据</w:t>
            </w:r>
            <w:r w:rsidRPr="007A5687">
              <w:rPr>
                <w:rFonts w:ascii="Times New Roman" w:eastAsia="仿宋" w:hAnsi="Times New Roman" w:cs="Times New Roman" w:hint="eastAsia"/>
                <w:color w:val="000000"/>
                <w:sz w:val="20"/>
                <w:szCs w:val="20"/>
              </w:rPr>
              <w:t>《新乡市机关事务中心平原博物院中水系统供暖制冷项目汇总资料》</w:t>
            </w:r>
            <w:r w:rsidRPr="007A5687">
              <w:rPr>
                <w:rFonts w:ascii="Times New Roman" w:eastAsia="仿宋" w:hAnsi="Times New Roman" w:cs="Times New Roman"/>
                <w:color w:val="000000"/>
                <w:sz w:val="20"/>
                <w:szCs w:val="20"/>
              </w:rPr>
              <w:t>以及现场调查项目相关实施的情况，项目实施过程中，严格遵守政府采购的相关法律法规的管理规定，符合评价要点</w:t>
            </w:r>
            <w:r w:rsidRPr="007A5687">
              <w:rPr>
                <w:rFonts w:ascii="宋体" w:eastAsia="宋体" w:hAnsi="宋体" w:cs="宋体" w:hint="eastAsia"/>
                <w:color w:val="000000"/>
                <w:sz w:val="20"/>
                <w:szCs w:val="20"/>
              </w:rPr>
              <w:t>①</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1.00</w:t>
            </w:r>
            <w:r w:rsidRPr="007A5687">
              <w:rPr>
                <w:rFonts w:ascii="Times New Roman" w:eastAsia="仿宋" w:hAnsi="Times New Roman" w:cs="Times New Roman"/>
                <w:color w:val="000000"/>
                <w:sz w:val="20"/>
                <w:szCs w:val="20"/>
              </w:rPr>
              <w:t>分；</w:t>
            </w:r>
          </w:p>
          <w:p w14:paraId="6F40FD64"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w:t>
            </w:r>
            <w:r w:rsidRPr="007A5687">
              <w:rPr>
                <w:rFonts w:ascii="Times New Roman" w:eastAsia="仿宋" w:hAnsi="Times New Roman" w:cs="Times New Roman"/>
                <w:color w:val="000000"/>
                <w:sz w:val="20"/>
                <w:szCs w:val="20"/>
              </w:rPr>
              <w:t>根据</w:t>
            </w:r>
            <w:r w:rsidRPr="007A5687">
              <w:rPr>
                <w:rFonts w:ascii="Times New Roman" w:eastAsia="仿宋" w:hAnsi="Times New Roman" w:cs="Times New Roman" w:hint="eastAsia"/>
                <w:color w:val="000000"/>
                <w:sz w:val="20"/>
                <w:szCs w:val="20"/>
              </w:rPr>
              <w:t>《单一来源采购专家论证意见表》</w:t>
            </w:r>
            <w:r w:rsidRPr="007A5687">
              <w:rPr>
                <w:rFonts w:ascii="Times New Roman" w:eastAsia="仿宋" w:hAnsi="Times New Roman" w:cs="Times New Roman"/>
                <w:color w:val="000000"/>
                <w:sz w:val="20"/>
                <w:szCs w:val="20"/>
              </w:rPr>
              <w:t>以及项目</w:t>
            </w:r>
            <w:r w:rsidRPr="007A5687">
              <w:rPr>
                <w:rFonts w:ascii="Times New Roman" w:eastAsia="仿宋" w:hAnsi="Times New Roman" w:cs="Times New Roman" w:hint="eastAsia"/>
                <w:color w:val="000000"/>
                <w:sz w:val="20"/>
                <w:szCs w:val="20"/>
              </w:rPr>
              <w:t>《政府采购合同内部审核表》</w:t>
            </w:r>
            <w:r w:rsidRPr="007A5687">
              <w:rPr>
                <w:rFonts w:ascii="Times New Roman" w:eastAsia="仿宋" w:hAnsi="Times New Roman" w:cs="Times New Roman"/>
                <w:color w:val="000000"/>
                <w:sz w:val="20"/>
                <w:szCs w:val="20"/>
              </w:rPr>
              <w:t>等文件，项目的购买服务的管理绩效以及采购内容符合服务市场需求和法律法规要求，符合评价要点</w:t>
            </w:r>
            <w:r w:rsidRPr="007A5687">
              <w:rPr>
                <w:rFonts w:ascii="宋体" w:eastAsia="宋体" w:hAnsi="宋体" w:cs="宋体" w:hint="eastAsia"/>
                <w:color w:val="000000"/>
                <w:sz w:val="20"/>
                <w:szCs w:val="20"/>
              </w:rPr>
              <w:t>②</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1.00</w:t>
            </w:r>
            <w:r w:rsidRPr="007A5687">
              <w:rPr>
                <w:rFonts w:ascii="Times New Roman" w:eastAsia="仿宋" w:hAnsi="Times New Roman" w:cs="Times New Roman"/>
                <w:color w:val="000000"/>
                <w:sz w:val="20"/>
                <w:szCs w:val="20"/>
              </w:rPr>
              <w:t>分；</w:t>
            </w:r>
          </w:p>
          <w:p w14:paraId="2B45EAED"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3.</w:t>
            </w:r>
            <w:r w:rsidRPr="007A5687">
              <w:rPr>
                <w:rFonts w:ascii="Times New Roman" w:eastAsia="仿宋" w:hAnsi="Times New Roman" w:cs="Times New Roman"/>
                <w:color w:val="000000"/>
                <w:sz w:val="20"/>
                <w:szCs w:val="20"/>
              </w:rPr>
              <w:t>根据</w:t>
            </w:r>
            <w:r w:rsidRPr="007A5687">
              <w:rPr>
                <w:rFonts w:ascii="Times New Roman" w:eastAsia="仿宋" w:hAnsi="Times New Roman" w:cs="Times New Roman" w:hint="eastAsia"/>
                <w:color w:val="000000"/>
                <w:sz w:val="20"/>
                <w:szCs w:val="20"/>
              </w:rPr>
              <w:t>《新乡市机关事务中心平原博物院中水系统供暖制冷项目汇总资料》</w:t>
            </w:r>
            <w:r w:rsidRPr="007A5687">
              <w:rPr>
                <w:rFonts w:ascii="Times New Roman" w:eastAsia="仿宋" w:hAnsi="Times New Roman" w:cs="Times New Roman"/>
                <w:color w:val="000000"/>
                <w:sz w:val="20"/>
                <w:szCs w:val="20"/>
              </w:rPr>
              <w:t>，项目采购过程</w:t>
            </w:r>
            <w:r w:rsidRPr="007A5687">
              <w:rPr>
                <w:rFonts w:ascii="Times New Roman" w:eastAsia="仿宋" w:hAnsi="Times New Roman" w:cs="Times New Roman" w:hint="eastAsia"/>
                <w:color w:val="000000"/>
                <w:sz w:val="20"/>
                <w:szCs w:val="20"/>
              </w:rPr>
              <w:t>不</w:t>
            </w:r>
            <w:r w:rsidRPr="007A5687">
              <w:rPr>
                <w:rFonts w:ascii="Times New Roman" w:eastAsia="仿宋" w:hAnsi="Times New Roman" w:cs="Times New Roman"/>
                <w:color w:val="000000"/>
                <w:sz w:val="20"/>
                <w:szCs w:val="20"/>
              </w:rPr>
              <w:t>符合</w:t>
            </w:r>
            <w:r w:rsidRPr="007A5687">
              <w:rPr>
                <w:rFonts w:ascii="Times New Roman" w:eastAsia="仿宋" w:hAnsi="Times New Roman" w:cs="Times New Roman" w:hint="eastAsia"/>
                <w:color w:val="000000"/>
                <w:sz w:val="20"/>
                <w:szCs w:val="20"/>
              </w:rPr>
              <w:t>高效的要求，不</w:t>
            </w:r>
            <w:r w:rsidRPr="007A5687">
              <w:rPr>
                <w:rFonts w:ascii="Times New Roman" w:eastAsia="仿宋" w:hAnsi="Times New Roman" w:cs="Times New Roman"/>
                <w:color w:val="000000"/>
                <w:sz w:val="20"/>
                <w:szCs w:val="20"/>
              </w:rPr>
              <w:t>评价要点</w:t>
            </w:r>
            <w:r w:rsidRPr="007A5687">
              <w:rPr>
                <w:rFonts w:ascii="宋体" w:eastAsia="宋体" w:hAnsi="宋体" w:cs="宋体" w:hint="eastAsia"/>
                <w:color w:val="000000"/>
                <w:sz w:val="20"/>
                <w:szCs w:val="20"/>
              </w:rPr>
              <w:t>③</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0.00</w:t>
            </w:r>
            <w:r w:rsidRPr="007A5687">
              <w:rPr>
                <w:rFonts w:ascii="Times New Roman" w:eastAsia="仿宋" w:hAnsi="Times New Roman" w:cs="Times New Roman"/>
                <w:color w:val="000000"/>
                <w:sz w:val="20"/>
                <w:szCs w:val="20"/>
              </w:rPr>
              <w:t>分；</w:t>
            </w:r>
          </w:p>
          <w:p w14:paraId="34525AD8" w14:textId="77777777" w:rsidR="00D07AAC" w:rsidRPr="007A5687" w:rsidRDefault="00080192">
            <w:pP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三项合计得</w:t>
            </w:r>
            <w:r w:rsidRPr="007A5687">
              <w:rPr>
                <w:rFonts w:ascii="Times New Roman" w:eastAsia="仿宋" w:hAnsi="Times New Roman" w:cs="Times New Roman"/>
                <w:color w:val="000000"/>
                <w:sz w:val="20"/>
                <w:szCs w:val="20"/>
              </w:rPr>
              <w:t>2.00</w:t>
            </w:r>
            <w:r w:rsidRPr="007A5687">
              <w:rPr>
                <w:rFonts w:ascii="Times New Roman" w:eastAsia="仿宋" w:hAnsi="Times New Roman" w:cs="Times New Roman"/>
                <w:color w:val="000000"/>
                <w:sz w:val="20"/>
                <w:szCs w:val="20"/>
              </w:rPr>
              <w:t>分。</w:t>
            </w:r>
          </w:p>
        </w:tc>
        <w:tc>
          <w:tcPr>
            <w:tcW w:w="225" w:type="pct"/>
            <w:vAlign w:val="center"/>
          </w:tcPr>
          <w:p w14:paraId="5673D4A7"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2.00</w:t>
            </w:r>
          </w:p>
        </w:tc>
      </w:tr>
      <w:tr w:rsidR="00D07AAC" w:rsidRPr="007A5687" w14:paraId="4682501C" w14:textId="77777777">
        <w:trPr>
          <w:trHeight w:val="567"/>
          <w:jc w:val="center"/>
        </w:trPr>
        <w:tc>
          <w:tcPr>
            <w:tcW w:w="159" w:type="pct"/>
            <w:vMerge/>
            <w:shd w:val="clear" w:color="auto" w:fill="auto"/>
            <w:tcMar>
              <w:top w:w="12" w:type="dxa"/>
              <w:left w:w="12" w:type="dxa"/>
              <w:right w:w="12" w:type="dxa"/>
            </w:tcMar>
            <w:vAlign w:val="center"/>
          </w:tcPr>
          <w:p w14:paraId="29474D80" w14:textId="77777777" w:rsidR="00D07AAC" w:rsidRPr="007A5687" w:rsidRDefault="00D07AAC">
            <w:pPr>
              <w:jc w:val="center"/>
              <w:rPr>
                <w:rFonts w:ascii="Times New Roman" w:eastAsia="仿宋" w:hAnsi="Times New Roman" w:cs="Times New Roman"/>
                <w:color w:val="000000"/>
                <w:sz w:val="20"/>
                <w:szCs w:val="20"/>
              </w:rPr>
            </w:pPr>
          </w:p>
        </w:tc>
        <w:tc>
          <w:tcPr>
            <w:tcW w:w="187" w:type="pct"/>
            <w:vMerge/>
            <w:shd w:val="clear" w:color="auto" w:fill="auto"/>
            <w:tcMar>
              <w:top w:w="12" w:type="dxa"/>
              <w:left w:w="12" w:type="dxa"/>
              <w:right w:w="12" w:type="dxa"/>
            </w:tcMar>
            <w:vAlign w:val="center"/>
          </w:tcPr>
          <w:p w14:paraId="2F74FC8C" w14:textId="77777777" w:rsidR="00D07AAC" w:rsidRPr="007A5687" w:rsidRDefault="00D07AAC">
            <w:pPr>
              <w:jc w:val="center"/>
              <w:rPr>
                <w:rFonts w:ascii="Times New Roman" w:eastAsia="仿宋" w:hAnsi="Times New Roman" w:cs="Times New Roman"/>
                <w:color w:val="000000"/>
                <w:sz w:val="20"/>
                <w:szCs w:val="20"/>
              </w:rPr>
            </w:pPr>
          </w:p>
        </w:tc>
        <w:tc>
          <w:tcPr>
            <w:tcW w:w="242" w:type="pct"/>
            <w:shd w:val="clear" w:color="auto" w:fill="auto"/>
            <w:tcMar>
              <w:top w:w="12" w:type="dxa"/>
              <w:left w:w="12" w:type="dxa"/>
              <w:right w:w="12" w:type="dxa"/>
            </w:tcMar>
            <w:vAlign w:val="center"/>
          </w:tcPr>
          <w:p w14:paraId="3609408E"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B204</w:t>
            </w:r>
          </w:p>
          <w:p w14:paraId="1BFE5C2F"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对项目采购及实施过程的监管机制</w:t>
            </w:r>
          </w:p>
        </w:tc>
        <w:tc>
          <w:tcPr>
            <w:tcW w:w="146" w:type="pct"/>
            <w:shd w:val="clear" w:color="auto" w:fill="auto"/>
            <w:tcMar>
              <w:top w:w="12" w:type="dxa"/>
              <w:left w:w="12" w:type="dxa"/>
              <w:right w:w="12" w:type="dxa"/>
            </w:tcMar>
            <w:vAlign w:val="center"/>
          </w:tcPr>
          <w:p w14:paraId="08232D5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3</w:t>
            </w:r>
          </w:p>
        </w:tc>
        <w:tc>
          <w:tcPr>
            <w:tcW w:w="585" w:type="pct"/>
            <w:shd w:val="clear" w:color="auto" w:fill="auto"/>
            <w:tcMar>
              <w:top w:w="12" w:type="dxa"/>
              <w:left w:w="12" w:type="dxa"/>
              <w:right w:w="12" w:type="dxa"/>
            </w:tcMar>
            <w:vAlign w:val="center"/>
          </w:tcPr>
          <w:p w14:paraId="488E901C"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项目实施</w:t>
            </w:r>
            <w:r w:rsidRPr="007A5687">
              <w:rPr>
                <w:rFonts w:ascii="Times New Roman" w:eastAsia="仿宋" w:hAnsi="Times New Roman" w:cs="Times New Roman" w:hint="eastAsia"/>
                <w:color w:val="000000"/>
                <w:kern w:val="0"/>
                <w:sz w:val="20"/>
                <w:szCs w:val="20"/>
              </w:rPr>
              <w:t>过程中项目主管单位是否对政府采购服务过程进行监管</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hint="eastAsia"/>
                <w:color w:val="000000"/>
                <w:kern w:val="0"/>
                <w:sz w:val="20"/>
                <w:szCs w:val="20"/>
              </w:rPr>
              <w:t>在项目实施过程中是否进行监管，</w:t>
            </w:r>
            <w:r w:rsidRPr="007A5687">
              <w:rPr>
                <w:rFonts w:ascii="Times New Roman" w:eastAsia="仿宋" w:hAnsi="Times New Roman" w:cs="Times New Roman"/>
                <w:color w:val="000000"/>
                <w:kern w:val="0"/>
                <w:sz w:val="20"/>
                <w:szCs w:val="20"/>
              </w:rPr>
              <w:t>用以反映和考核项目</w:t>
            </w:r>
            <w:r w:rsidRPr="007A5687">
              <w:rPr>
                <w:rFonts w:ascii="Times New Roman" w:eastAsia="仿宋" w:hAnsi="Times New Roman" w:cs="Times New Roman" w:hint="eastAsia"/>
                <w:color w:val="000000"/>
                <w:kern w:val="0"/>
                <w:sz w:val="20"/>
                <w:szCs w:val="20"/>
              </w:rPr>
              <w:t>主管单位对项目采购及实施过程的监管</w:t>
            </w:r>
            <w:r w:rsidRPr="007A5687">
              <w:rPr>
                <w:rFonts w:ascii="Times New Roman" w:eastAsia="仿宋" w:hAnsi="Times New Roman" w:cs="Times New Roman"/>
                <w:color w:val="000000"/>
                <w:kern w:val="0"/>
                <w:sz w:val="20"/>
                <w:szCs w:val="20"/>
              </w:rPr>
              <w:t>情况。</w:t>
            </w:r>
          </w:p>
        </w:tc>
        <w:tc>
          <w:tcPr>
            <w:tcW w:w="1017" w:type="pct"/>
            <w:shd w:val="clear" w:color="auto" w:fill="auto"/>
            <w:tcMar>
              <w:top w:w="12" w:type="dxa"/>
              <w:left w:w="12" w:type="dxa"/>
              <w:right w:w="12" w:type="dxa"/>
            </w:tcMar>
            <w:vAlign w:val="center"/>
          </w:tcPr>
          <w:p w14:paraId="203B5C8A"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2059CFDC"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hint="eastAsia"/>
                <w:color w:val="000000"/>
                <w:kern w:val="0"/>
                <w:sz w:val="20"/>
                <w:szCs w:val="20"/>
              </w:rPr>
              <w:t>项目主管单位对政府采购服务过程全程监管且监管过程真实有效</w:t>
            </w:r>
            <w:r w:rsidRPr="007A5687">
              <w:rPr>
                <w:rFonts w:ascii="Times New Roman" w:eastAsia="仿宋" w:hAnsi="Times New Roman" w:cs="Times New Roman"/>
                <w:color w:val="000000"/>
                <w:kern w:val="0"/>
                <w:sz w:val="20"/>
                <w:szCs w:val="20"/>
              </w:rPr>
              <w:t>；</w:t>
            </w:r>
          </w:p>
          <w:p w14:paraId="3087E777"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hint="eastAsia"/>
                <w:color w:val="000000"/>
                <w:kern w:val="0"/>
                <w:sz w:val="20"/>
                <w:szCs w:val="20"/>
              </w:rPr>
              <w:t>项目主管单位对项目购买的服务实施过程进行全程监管且监管过程真实有效；</w:t>
            </w:r>
          </w:p>
          <w:p w14:paraId="68C79113"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hint="eastAsia"/>
                <w:color w:val="000000"/>
                <w:kern w:val="0"/>
                <w:sz w:val="20"/>
                <w:szCs w:val="20"/>
              </w:rPr>
              <w:t>购买主体对项目开展绩效自评并报送同级财政部门。</w:t>
            </w:r>
          </w:p>
        </w:tc>
        <w:tc>
          <w:tcPr>
            <w:tcW w:w="610" w:type="pct"/>
            <w:shd w:val="clear" w:color="auto" w:fill="auto"/>
            <w:tcMar>
              <w:top w:w="12" w:type="dxa"/>
              <w:left w:w="12" w:type="dxa"/>
              <w:right w:w="12" w:type="dxa"/>
            </w:tcMar>
            <w:vAlign w:val="center"/>
          </w:tcPr>
          <w:p w14:paraId="4B1585BB" w14:textId="77777777" w:rsidR="00D07AAC" w:rsidRPr="007A5687" w:rsidRDefault="00080192">
            <w:pPr>
              <w:widowControl/>
              <w:spacing w:line="0" w:lineRule="atLeast"/>
              <w:rPr>
                <w:rFonts w:ascii="Times New Roman" w:eastAsia="仿宋" w:hAnsi="Times New Roman" w:cs="Times New Roman"/>
                <w:kern w:val="0"/>
                <w:sz w:val="20"/>
                <w:szCs w:val="20"/>
              </w:rPr>
            </w:pPr>
            <w:r w:rsidRPr="007A5687">
              <w:rPr>
                <w:rFonts w:ascii="Times New Roman" w:eastAsia="仿宋" w:hAnsi="Times New Roman" w:cs="Times New Roman" w:hint="eastAsia"/>
                <w:kern w:val="0"/>
                <w:sz w:val="20"/>
                <w:szCs w:val="20"/>
              </w:rPr>
              <w:t>符合一个得分要素，得到指标分值的三分之一。</w:t>
            </w:r>
          </w:p>
        </w:tc>
        <w:tc>
          <w:tcPr>
            <w:tcW w:w="1829" w:type="pct"/>
          </w:tcPr>
          <w:p w14:paraId="13B82C21" w14:textId="77777777" w:rsidR="00D07AAC" w:rsidRPr="007A5687" w:rsidRDefault="00080192">
            <w:pPr>
              <w:rPr>
                <w:rFonts w:ascii="Times New Roman" w:eastAsia="仿宋" w:hAnsi="Times New Roman" w:cs="Times New Roman"/>
                <w:sz w:val="20"/>
                <w:szCs w:val="20"/>
              </w:rPr>
            </w:pPr>
            <w:r w:rsidRPr="007A5687">
              <w:rPr>
                <w:rFonts w:ascii="Times New Roman" w:eastAsia="仿宋" w:hAnsi="Times New Roman" w:cs="Times New Roman"/>
                <w:sz w:val="20"/>
                <w:szCs w:val="20"/>
              </w:rPr>
              <w:t>1.</w:t>
            </w:r>
            <w:r w:rsidRPr="007A5687">
              <w:rPr>
                <w:rFonts w:ascii="Times New Roman" w:eastAsia="仿宋" w:hAnsi="Times New Roman" w:cs="Times New Roman"/>
                <w:sz w:val="20"/>
                <w:szCs w:val="20"/>
              </w:rPr>
              <w:t>根据现场调研访谈，项目主管单位对政府采购过程进行了全程监管，且监管过程真实有效，符合评价要点</w:t>
            </w:r>
            <w:r w:rsidRPr="007A5687">
              <w:rPr>
                <w:rFonts w:ascii="宋体" w:eastAsia="宋体" w:hAnsi="宋体" w:cs="宋体" w:hint="eastAsia"/>
                <w:sz w:val="20"/>
                <w:szCs w:val="20"/>
              </w:rPr>
              <w:t>①</w:t>
            </w:r>
            <w:r w:rsidRPr="007A5687">
              <w:rPr>
                <w:rFonts w:ascii="Times New Roman" w:eastAsia="仿宋" w:hAnsi="Times New Roman" w:cs="Times New Roman"/>
                <w:sz w:val="20"/>
                <w:szCs w:val="20"/>
              </w:rPr>
              <w:t>，得</w:t>
            </w:r>
            <w:r w:rsidRPr="007A5687">
              <w:rPr>
                <w:rFonts w:ascii="Times New Roman" w:eastAsia="仿宋" w:hAnsi="Times New Roman" w:cs="Times New Roman"/>
                <w:sz w:val="20"/>
                <w:szCs w:val="20"/>
              </w:rPr>
              <w:t>1.00</w:t>
            </w:r>
            <w:r w:rsidRPr="007A5687">
              <w:rPr>
                <w:rFonts w:ascii="Times New Roman" w:eastAsia="仿宋" w:hAnsi="Times New Roman" w:cs="Times New Roman"/>
                <w:sz w:val="20"/>
                <w:szCs w:val="20"/>
              </w:rPr>
              <w:t>分；</w:t>
            </w:r>
          </w:p>
          <w:p w14:paraId="1B81B59F" w14:textId="77777777" w:rsidR="00D07AAC" w:rsidRPr="007A5687" w:rsidRDefault="00080192">
            <w:pPr>
              <w:rPr>
                <w:rFonts w:ascii="Times New Roman" w:eastAsia="仿宋" w:hAnsi="Times New Roman" w:cs="Times New Roman"/>
                <w:sz w:val="20"/>
                <w:szCs w:val="20"/>
              </w:rPr>
            </w:pPr>
            <w:r w:rsidRPr="007A5687">
              <w:rPr>
                <w:rFonts w:ascii="Times New Roman" w:eastAsia="仿宋" w:hAnsi="Times New Roman" w:cs="Times New Roman"/>
                <w:sz w:val="20"/>
                <w:szCs w:val="20"/>
              </w:rPr>
              <w:t>2.</w:t>
            </w:r>
            <w:r w:rsidRPr="007A5687">
              <w:rPr>
                <w:rFonts w:ascii="Times New Roman" w:eastAsia="仿宋" w:hAnsi="Times New Roman" w:cs="Times New Roman"/>
                <w:sz w:val="20"/>
                <w:szCs w:val="20"/>
              </w:rPr>
              <w:t>根据现场调研访谈得知，</w:t>
            </w:r>
            <w:r w:rsidRPr="007A5687">
              <w:rPr>
                <w:rFonts w:ascii="Times New Roman" w:eastAsia="仿宋" w:hAnsi="Times New Roman" w:cs="Times New Roman" w:hint="eastAsia"/>
                <w:sz w:val="20"/>
                <w:szCs w:val="20"/>
              </w:rPr>
              <w:t>购买主体在每期供暖制冷结束期之后，均会进行一次验收，</w:t>
            </w:r>
            <w:r w:rsidRPr="007A5687">
              <w:rPr>
                <w:rFonts w:ascii="Times New Roman" w:eastAsia="仿宋" w:hAnsi="Times New Roman" w:cs="Times New Roman"/>
                <w:sz w:val="20"/>
                <w:szCs w:val="20"/>
              </w:rPr>
              <w:t>符合评价要点</w:t>
            </w:r>
            <w:r w:rsidRPr="007A5687">
              <w:rPr>
                <w:rFonts w:ascii="宋体" w:eastAsia="宋体" w:hAnsi="宋体" w:cs="宋体" w:hint="eastAsia"/>
                <w:sz w:val="20"/>
                <w:szCs w:val="20"/>
              </w:rPr>
              <w:t>②</w:t>
            </w:r>
            <w:r w:rsidRPr="007A5687">
              <w:rPr>
                <w:rFonts w:ascii="Times New Roman" w:eastAsia="仿宋" w:hAnsi="Times New Roman" w:cs="Times New Roman"/>
                <w:sz w:val="20"/>
                <w:szCs w:val="20"/>
              </w:rPr>
              <w:t>，得</w:t>
            </w:r>
            <w:r w:rsidRPr="007A5687">
              <w:rPr>
                <w:rFonts w:ascii="Times New Roman" w:eastAsia="仿宋" w:hAnsi="Times New Roman" w:cs="Times New Roman"/>
                <w:sz w:val="20"/>
                <w:szCs w:val="20"/>
              </w:rPr>
              <w:t>1.00</w:t>
            </w:r>
            <w:r w:rsidRPr="007A5687">
              <w:rPr>
                <w:rFonts w:ascii="Times New Roman" w:eastAsia="仿宋" w:hAnsi="Times New Roman" w:cs="Times New Roman"/>
                <w:sz w:val="20"/>
                <w:szCs w:val="20"/>
              </w:rPr>
              <w:t>分；</w:t>
            </w:r>
          </w:p>
          <w:p w14:paraId="5A21611D" w14:textId="77777777" w:rsidR="00D07AAC" w:rsidRPr="007A5687" w:rsidRDefault="00080192">
            <w:pPr>
              <w:rPr>
                <w:rFonts w:ascii="Times New Roman" w:eastAsia="仿宋" w:hAnsi="Times New Roman" w:cs="Times New Roman"/>
                <w:sz w:val="20"/>
                <w:szCs w:val="20"/>
              </w:rPr>
            </w:pPr>
            <w:r w:rsidRPr="007A5687">
              <w:rPr>
                <w:rFonts w:ascii="Times New Roman" w:eastAsia="仿宋" w:hAnsi="Times New Roman" w:cs="Times New Roman"/>
                <w:sz w:val="20"/>
                <w:szCs w:val="20"/>
              </w:rPr>
              <w:t>3.</w:t>
            </w:r>
            <w:r w:rsidRPr="007A5687">
              <w:rPr>
                <w:rFonts w:ascii="Times New Roman" w:eastAsia="仿宋" w:hAnsi="Times New Roman" w:cs="Times New Roman" w:hint="eastAsia"/>
                <w:sz w:val="20"/>
                <w:szCs w:val="20"/>
              </w:rPr>
              <w:t>购买主体对项目开展绩效自评，但未</w:t>
            </w:r>
            <w:r w:rsidRPr="007A5687">
              <w:rPr>
                <w:rFonts w:ascii="Times New Roman" w:eastAsia="仿宋" w:hAnsi="Times New Roman" w:cs="Times New Roman" w:hint="eastAsia"/>
                <w:color w:val="000000"/>
                <w:kern w:val="0"/>
                <w:sz w:val="20"/>
                <w:szCs w:val="20"/>
              </w:rPr>
              <w:t>报送同级财政部门，不</w:t>
            </w:r>
            <w:r w:rsidRPr="007A5687">
              <w:rPr>
                <w:rFonts w:ascii="Times New Roman" w:eastAsia="仿宋" w:hAnsi="Times New Roman" w:cs="Times New Roman" w:hint="eastAsia"/>
                <w:sz w:val="20"/>
                <w:szCs w:val="20"/>
              </w:rPr>
              <w:t>符合评价要点</w:t>
            </w:r>
            <w:r w:rsidRPr="007A5687">
              <w:rPr>
                <w:rFonts w:ascii="宋体" w:eastAsia="宋体" w:hAnsi="宋体" w:cs="宋体" w:hint="eastAsia"/>
                <w:sz w:val="20"/>
                <w:szCs w:val="20"/>
              </w:rPr>
              <w:t>③</w:t>
            </w:r>
            <w:r w:rsidRPr="007A5687">
              <w:rPr>
                <w:rFonts w:ascii="Times New Roman" w:eastAsia="仿宋" w:hAnsi="Times New Roman" w:cs="Times New Roman" w:hint="eastAsia"/>
                <w:sz w:val="20"/>
                <w:szCs w:val="20"/>
              </w:rPr>
              <w:t>，得</w:t>
            </w:r>
            <w:r w:rsidRPr="007A5687">
              <w:rPr>
                <w:rFonts w:ascii="Times New Roman" w:eastAsia="仿宋" w:hAnsi="Times New Roman" w:cs="Times New Roman"/>
                <w:sz w:val="20"/>
                <w:szCs w:val="20"/>
              </w:rPr>
              <w:t>0.00</w:t>
            </w:r>
            <w:r w:rsidRPr="007A5687">
              <w:rPr>
                <w:rFonts w:ascii="Times New Roman" w:eastAsia="仿宋" w:hAnsi="Times New Roman" w:cs="Times New Roman"/>
                <w:sz w:val="20"/>
                <w:szCs w:val="20"/>
              </w:rPr>
              <w:t>分；</w:t>
            </w:r>
          </w:p>
          <w:p w14:paraId="4D9772E5" w14:textId="77777777" w:rsidR="00D07AAC" w:rsidRPr="007A5687" w:rsidRDefault="00080192">
            <w:pPr>
              <w:rPr>
                <w:rFonts w:ascii="Times New Roman" w:eastAsia="仿宋" w:hAnsi="Times New Roman" w:cs="Times New Roman"/>
                <w:sz w:val="20"/>
                <w:szCs w:val="20"/>
              </w:rPr>
            </w:pPr>
            <w:r w:rsidRPr="007A5687">
              <w:rPr>
                <w:rFonts w:ascii="Times New Roman" w:eastAsia="仿宋" w:hAnsi="Times New Roman" w:cs="Times New Roman" w:hint="eastAsia"/>
                <w:sz w:val="20"/>
                <w:szCs w:val="20"/>
              </w:rPr>
              <w:t>三项合计得分为</w:t>
            </w:r>
            <w:r w:rsidRPr="007A5687">
              <w:rPr>
                <w:rFonts w:ascii="Times New Roman" w:eastAsia="仿宋" w:hAnsi="Times New Roman" w:cs="Times New Roman"/>
                <w:sz w:val="20"/>
                <w:szCs w:val="20"/>
              </w:rPr>
              <w:t>2.00</w:t>
            </w:r>
            <w:r w:rsidRPr="007A5687">
              <w:rPr>
                <w:rFonts w:ascii="Times New Roman" w:eastAsia="仿宋" w:hAnsi="Times New Roman" w:cs="Times New Roman"/>
                <w:sz w:val="20"/>
                <w:szCs w:val="20"/>
              </w:rPr>
              <w:t>分。</w:t>
            </w:r>
          </w:p>
        </w:tc>
        <w:tc>
          <w:tcPr>
            <w:tcW w:w="225" w:type="pct"/>
            <w:vAlign w:val="center"/>
          </w:tcPr>
          <w:p w14:paraId="461FA178" w14:textId="77777777" w:rsidR="00D07AAC" w:rsidRPr="007A5687" w:rsidRDefault="00080192">
            <w:pPr>
              <w:jc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2.00</w:t>
            </w:r>
          </w:p>
        </w:tc>
      </w:tr>
      <w:tr w:rsidR="00D07AAC" w:rsidRPr="007A5687" w14:paraId="3AB92A91" w14:textId="77777777">
        <w:trPr>
          <w:trHeight w:val="1730"/>
          <w:jc w:val="center"/>
        </w:trPr>
        <w:tc>
          <w:tcPr>
            <w:tcW w:w="159" w:type="pct"/>
            <w:vMerge w:val="restart"/>
            <w:shd w:val="clear" w:color="auto" w:fill="auto"/>
            <w:tcMar>
              <w:top w:w="12" w:type="dxa"/>
              <w:left w:w="12" w:type="dxa"/>
              <w:right w:w="12" w:type="dxa"/>
            </w:tcMar>
            <w:vAlign w:val="center"/>
          </w:tcPr>
          <w:p w14:paraId="10482202"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bookmarkStart w:id="82" w:name="_Hlk85381533"/>
            <w:r w:rsidRPr="007A5687">
              <w:rPr>
                <w:rFonts w:ascii="Times New Roman" w:eastAsia="仿宋" w:hAnsi="Times New Roman" w:cs="Times New Roman"/>
                <w:color w:val="000000"/>
                <w:kern w:val="0"/>
                <w:sz w:val="20"/>
                <w:szCs w:val="20"/>
              </w:rPr>
              <w:t>C</w:t>
            </w:r>
          </w:p>
          <w:p w14:paraId="3A4D666B"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产出</w:t>
            </w:r>
          </w:p>
          <w:p w14:paraId="465ED97B"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30</w:t>
            </w:r>
            <w:r w:rsidRPr="007A5687">
              <w:rPr>
                <w:rFonts w:ascii="Times New Roman" w:eastAsia="仿宋" w:hAnsi="Times New Roman" w:cs="Times New Roman"/>
                <w:color w:val="000000"/>
                <w:kern w:val="0"/>
                <w:sz w:val="20"/>
                <w:szCs w:val="20"/>
              </w:rPr>
              <w:t>分</w:t>
            </w:r>
          </w:p>
        </w:tc>
        <w:tc>
          <w:tcPr>
            <w:tcW w:w="187" w:type="pct"/>
            <w:vMerge w:val="restart"/>
            <w:shd w:val="clear" w:color="auto" w:fill="auto"/>
            <w:tcMar>
              <w:top w:w="12" w:type="dxa"/>
              <w:left w:w="12" w:type="dxa"/>
              <w:right w:w="12" w:type="dxa"/>
            </w:tcMar>
            <w:vAlign w:val="center"/>
          </w:tcPr>
          <w:p w14:paraId="3FCA2FE1"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C1</w:t>
            </w:r>
          </w:p>
          <w:p w14:paraId="4A9BAFAB"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产出</w:t>
            </w:r>
          </w:p>
          <w:p w14:paraId="51AF004C"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数量</w:t>
            </w:r>
          </w:p>
          <w:p w14:paraId="41AB40E5"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10</w:t>
            </w:r>
            <w:r w:rsidRPr="007A5687">
              <w:rPr>
                <w:rFonts w:ascii="Times New Roman" w:eastAsia="仿宋" w:hAnsi="Times New Roman" w:cs="Times New Roman"/>
                <w:color w:val="000000"/>
                <w:kern w:val="0"/>
                <w:sz w:val="20"/>
                <w:szCs w:val="20"/>
              </w:rPr>
              <w:t>分</w:t>
            </w:r>
          </w:p>
        </w:tc>
        <w:tc>
          <w:tcPr>
            <w:tcW w:w="242" w:type="pct"/>
            <w:shd w:val="clear" w:color="auto" w:fill="auto"/>
            <w:tcMar>
              <w:top w:w="12" w:type="dxa"/>
              <w:left w:w="12" w:type="dxa"/>
              <w:right w:w="12" w:type="dxa"/>
            </w:tcMar>
            <w:vAlign w:val="center"/>
          </w:tcPr>
          <w:p w14:paraId="61E57080" w14:textId="77777777" w:rsidR="00D07AAC" w:rsidRPr="007A5687" w:rsidRDefault="00080192">
            <w:pPr>
              <w:widowControl/>
              <w:jc w:val="center"/>
              <w:textAlignment w:val="center"/>
              <w:rPr>
                <w:rFonts w:ascii="Times New Roman" w:eastAsia="仿宋" w:hAnsi="Times New Roman" w:cs="Times New Roman"/>
                <w:bCs/>
                <w:color w:val="000000"/>
                <w:kern w:val="0"/>
                <w:sz w:val="20"/>
                <w:szCs w:val="20"/>
              </w:rPr>
            </w:pPr>
            <w:r w:rsidRPr="007A5687">
              <w:rPr>
                <w:rFonts w:ascii="Times New Roman" w:eastAsia="仿宋" w:hAnsi="Times New Roman" w:cs="Times New Roman"/>
                <w:bCs/>
                <w:color w:val="000000"/>
                <w:kern w:val="0"/>
                <w:sz w:val="20"/>
                <w:szCs w:val="20"/>
              </w:rPr>
              <w:t>C101</w:t>
            </w:r>
          </w:p>
          <w:p w14:paraId="3A19BA23" w14:textId="77777777" w:rsidR="00D07AAC" w:rsidRPr="007A5687" w:rsidRDefault="00080192">
            <w:pPr>
              <w:widowControl/>
              <w:jc w:val="center"/>
              <w:textAlignment w:val="center"/>
              <w:rPr>
                <w:rFonts w:ascii="Times New Roman" w:eastAsia="仿宋" w:hAnsi="Times New Roman" w:cs="Times New Roman"/>
                <w:b/>
                <w:color w:val="000000"/>
                <w:sz w:val="20"/>
                <w:szCs w:val="20"/>
              </w:rPr>
            </w:pPr>
            <w:r w:rsidRPr="007A5687">
              <w:rPr>
                <w:rFonts w:ascii="Times New Roman" w:eastAsia="仿宋" w:hAnsi="Times New Roman" w:cs="Times New Roman"/>
                <w:bCs/>
                <w:color w:val="000000"/>
                <w:kern w:val="0"/>
                <w:sz w:val="20"/>
                <w:szCs w:val="20"/>
              </w:rPr>
              <w:t>供热期供热完成率</w:t>
            </w:r>
          </w:p>
        </w:tc>
        <w:tc>
          <w:tcPr>
            <w:tcW w:w="146" w:type="pct"/>
            <w:shd w:val="clear" w:color="auto" w:fill="auto"/>
            <w:tcMar>
              <w:top w:w="12" w:type="dxa"/>
              <w:left w:w="12" w:type="dxa"/>
              <w:right w:w="12" w:type="dxa"/>
            </w:tcMar>
            <w:vAlign w:val="center"/>
          </w:tcPr>
          <w:p w14:paraId="0806B02D"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w:t>
            </w:r>
          </w:p>
        </w:tc>
        <w:tc>
          <w:tcPr>
            <w:tcW w:w="585" w:type="pct"/>
            <w:shd w:val="clear" w:color="auto" w:fill="auto"/>
            <w:tcMar>
              <w:top w:w="12" w:type="dxa"/>
              <w:left w:w="12" w:type="dxa"/>
              <w:right w:w="12" w:type="dxa"/>
            </w:tcMar>
            <w:vAlign w:val="center"/>
          </w:tcPr>
          <w:p w14:paraId="03A17190"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bCs/>
                <w:color w:val="000000"/>
                <w:kern w:val="0"/>
                <w:sz w:val="20"/>
                <w:szCs w:val="20"/>
              </w:rPr>
              <w:t>供热期内平原博物院室内供热</w:t>
            </w:r>
            <w:r w:rsidRPr="007A5687">
              <w:rPr>
                <w:rFonts w:ascii="Times New Roman" w:eastAsia="仿宋" w:hAnsi="Times New Roman" w:cs="Times New Roman"/>
                <w:color w:val="000000"/>
                <w:kern w:val="0"/>
                <w:sz w:val="20"/>
                <w:szCs w:val="20"/>
              </w:rPr>
              <w:t>的完成情况，用以反映和考核项目产出数量目标的实现程度。</w:t>
            </w:r>
          </w:p>
        </w:tc>
        <w:tc>
          <w:tcPr>
            <w:tcW w:w="1017" w:type="pct"/>
            <w:shd w:val="clear" w:color="auto" w:fill="auto"/>
            <w:tcMar>
              <w:top w:w="12" w:type="dxa"/>
              <w:left w:w="12" w:type="dxa"/>
              <w:right w:w="12" w:type="dxa"/>
            </w:tcMar>
            <w:vAlign w:val="center"/>
          </w:tcPr>
          <w:p w14:paraId="638E522A"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65F2FF94"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bCs/>
                <w:color w:val="000000"/>
                <w:kern w:val="0"/>
                <w:sz w:val="20"/>
                <w:szCs w:val="20"/>
              </w:rPr>
              <w:t>供热期供热完成率</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bCs/>
                <w:color w:val="000000"/>
                <w:kern w:val="0"/>
                <w:sz w:val="20"/>
                <w:szCs w:val="20"/>
              </w:rPr>
              <w:t>供热期供热</w:t>
            </w:r>
            <w:r w:rsidRPr="007A5687">
              <w:rPr>
                <w:rFonts w:ascii="Times New Roman" w:eastAsia="仿宋" w:hAnsi="Times New Roman" w:cs="Times New Roman"/>
                <w:color w:val="000000"/>
                <w:kern w:val="0"/>
                <w:sz w:val="20"/>
                <w:szCs w:val="20"/>
              </w:rPr>
              <w:t>的实际天数</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计划供热的天数</w:t>
            </w:r>
            <w:r w:rsidRPr="007A5687">
              <w:rPr>
                <w:rFonts w:ascii="Times New Roman" w:eastAsia="仿宋" w:hAnsi="Times New Roman" w:cs="Times New Roman"/>
                <w:color w:val="000000"/>
                <w:kern w:val="0"/>
                <w:sz w:val="20"/>
                <w:szCs w:val="20"/>
              </w:rPr>
              <w:t>×100%</w:t>
            </w:r>
          </w:p>
          <w:p w14:paraId="3643C74E"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kern w:val="0"/>
                <w:sz w:val="20"/>
                <w:szCs w:val="20"/>
              </w:rPr>
              <w:t>（供热期时间：每年</w:t>
            </w:r>
            <w:r w:rsidRPr="007A5687">
              <w:rPr>
                <w:rFonts w:ascii="Times New Roman" w:eastAsia="仿宋" w:hAnsi="Times New Roman" w:cs="Times New Roman"/>
                <w:color w:val="000000"/>
                <w:kern w:val="0"/>
                <w:sz w:val="20"/>
                <w:szCs w:val="20"/>
              </w:rPr>
              <w:t>11</w:t>
            </w:r>
            <w:r w:rsidRPr="007A5687">
              <w:rPr>
                <w:rFonts w:ascii="Times New Roman" w:eastAsia="仿宋" w:hAnsi="Times New Roman" w:cs="Times New Roman" w:hint="eastAsia"/>
                <w:color w:val="000000"/>
                <w:kern w:val="0"/>
                <w:sz w:val="20"/>
                <w:szCs w:val="20"/>
              </w:rPr>
              <w:t>月</w:t>
            </w:r>
            <w:r w:rsidRPr="007A5687">
              <w:rPr>
                <w:rFonts w:ascii="Times New Roman" w:eastAsia="仿宋" w:hAnsi="Times New Roman" w:cs="Times New Roman"/>
                <w:color w:val="000000"/>
                <w:kern w:val="0"/>
                <w:sz w:val="20"/>
                <w:szCs w:val="20"/>
              </w:rPr>
              <w:t>15</w:t>
            </w:r>
            <w:r w:rsidRPr="007A5687">
              <w:rPr>
                <w:rFonts w:ascii="Times New Roman" w:eastAsia="仿宋" w:hAnsi="Times New Roman" w:cs="Times New Roman" w:hint="eastAsia"/>
                <w:color w:val="000000"/>
                <w:kern w:val="0"/>
                <w:sz w:val="20"/>
                <w:szCs w:val="20"/>
              </w:rPr>
              <w:t>日起至</w:t>
            </w:r>
            <w:r w:rsidRPr="007A5687">
              <w:rPr>
                <w:rFonts w:ascii="Times New Roman" w:eastAsia="仿宋" w:hAnsi="Times New Roman" w:cs="Times New Roman"/>
                <w:color w:val="000000"/>
                <w:kern w:val="0"/>
                <w:sz w:val="20"/>
                <w:szCs w:val="20"/>
              </w:rPr>
              <w:t>3</w:t>
            </w:r>
            <w:r w:rsidRPr="007A5687">
              <w:rPr>
                <w:rFonts w:ascii="Times New Roman" w:eastAsia="仿宋" w:hAnsi="Times New Roman" w:cs="Times New Roman" w:hint="eastAsia"/>
                <w:color w:val="000000"/>
                <w:kern w:val="0"/>
                <w:sz w:val="20"/>
                <w:szCs w:val="20"/>
              </w:rPr>
              <w:t>月</w:t>
            </w:r>
            <w:r w:rsidRPr="007A5687">
              <w:rPr>
                <w:rFonts w:ascii="Times New Roman" w:eastAsia="仿宋" w:hAnsi="Times New Roman" w:cs="Times New Roman"/>
                <w:color w:val="000000"/>
                <w:kern w:val="0"/>
                <w:sz w:val="20"/>
                <w:szCs w:val="20"/>
              </w:rPr>
              <w:t>15</w:t>
            </w:r>
            <w:r w:rsidRPr="007A5687">
              <w:rPr>
                <w:rFonts w:ascii="Times New Roman" w:eastAsia="仿宋" w:hAnsi="Times New Roman" w:cs="Times New Roman" w:hint="eastAsia"/>
                <w:color w:val="000000"/>
                <w:kern w:val="0"/>
                <w:sz w:val="20"/>
                <w:szCs w:val="20"/>
              </w:rPr>
              <w:t>日止，如遇供热期时间调整，则按照新乡市人民政府的决定执行，如遇极端天气情况，供热时间根据甲方通知进行调整。）</w:t>
            </w:r>
          </w:p>
        </w:tc>
        <w:tc>
          <w:tcPr>
            <w:tcW w:w="610" w:type="pct"/>
            <w:shd w:val="clear" w:color="auto" w:fill="auto"/>
            <w:tcMar>
              <w:top w:w="12" w:type="dxa"/>
              <w:left w:w="12" w:type="dxa"/>
              <w:right w:w="12" w:type="dxa"/>
            </w:tcMar>
            <w:vAlign w:val="center"/>
          </w:tcPr>
          <w:p w14:paraId="6141BC72"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得分</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指标分值</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bCs/>
                <w:color w:val="000000"/>
                <w:kern w:val="0"/>
                <w:sz w:val="20"/>
                <w:szCs w:val="20"/>
              </w:rPr>
              <w:t>供热期供热完成率</w:t>
            </w:r>
          </w:p>
        </w:tc>
        <w:tc>
          <w:tcPr>
            <w:tcW w:w="1829" w:type="pct"/>
          </w:tcPr>
          <w:p w14:paraId="31E75BB3"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根据项目实际供热期供热完成情况表，</w:t>
            </w:r>
            <w:r w:rsidRPr="007A5687">
              <w:rPr>
                <w:rFonts w:ascii="Times New Roman" w:eastAsia="仿宋" w:hAnsi="Times New Roman" w:cs="Times New Roman"/>
                <w:color w:val="000000"/>
                <w:sz w:val="20"/>
                <w:szCs w:val="20"/>
              </w:rPr>
              <w:t>供热期供热的实际天数</w:t>
            </w:r>
            <w:r w:rsidRPr="007A5687">
              <w:rPr>
                <w:rFonts w:ascii="Times New Roman" w:eastAsia="仿宋" w:hAnsi="Times New Roman" w:cs="Times New Roman" w:hint="eastAsia"/>
                <w:color w:val="000000"/>
                <w:sz w:val="20"/>
                <w:szCs w:val="20"/>
              </w:rPr>
              <w:t>为</w:t>
            </w:r>
            <w:r w:rsidRPr="007A5687">
              <w:rPr>
                <w:rFonts w:ascii="Times New Roman" w:eastAsia="仿宋" w:hAnsi="Times New Roman" w:cs="Times New Roman"/>
                <w:color w:val="000000"/>
                <w:sz w:val="20"/>
                <w:szCs w:val="20"/>
              </w:rPr>
              <w:t>121</w:t>
            </w:r>
            <w:r w:rsidRPr="007A5687">
              <w:rPr>
                <w:rFonts w:ascii="Times New Roman" w:eastAsia="仿宋" w:hAnsi="Times New Roman" w:cs="Times New Roman" w:hint="eastAsia"/>
                <w:color w:val="000000"/>
                <w:sz w:val="20"/>
                <w:szCs w:val="20"/>
              </w:rPr>
              <w:t>天，计划供热天数为</w:t>
            </w:r>
            <w:r w:rsidRPr="007A5687">
              <w:rPr>
                <w:rFonts w:ascii="Times New Roman" w:eastAsia="仿宋" w:hAnsi="Times New Roman" w:cs="Times New Roman"/>
                <w:color w:val="000000"/>
                <w:sz w:val="20"/>
                <w:szCs w:val="20"/>
              </w:rPr>
              <w:t>121</w:t>
            </w:r>
            <w:r w:rsidRPr="007A5687">
              <w:rPr>
                <w:rFonts w:ascii="Times New Roman" w:eastAsia="仿宋" w:hAnsi="Times New Roman" w:cs="Times New Roman" w:hint="eastAsia"/>
                <w:color w:val="000000"/>
                <w:sz w:val="20"/>
                <w:szCs w:val="20"/>
              </w:rPr>
              <w:t>天，平原博物院中水系统供暖制冷项目供热期供热完成率</w:t>
            </w:r>
            <w:r w:rsidRPr="007A5687">
              <w:rPr>
                <w:rFonts w:ascii="Times New Roman" w:eastAsia="仿宋" w:hAnsi="Times New Roman" w:cs="Times New Roman"/>
                <w:color w:val="000000"/>
                <w:sz w:val="20"/>
                <w:szCs w:val="20"/>
              </w:rPr>
              <w:t>=</w:t>
            </w:r>
            <w:r w:rsidRPr="007A5687">
              <w:rPr>
                <w:rFonts w:ascii="Times New Roman" w:eastAsia="仿宋" w:hAnsi="Times New Roman" w:cs="Times New Roman"/>
                <w:color w:val="000000"/>
                <w:sz w:val="20"/>
                <w:szCs w:val="20"/>
              </w:rPr>
              <w:t>供热期供热的实际天数</w:t>
            </w:r>
            <w:r w:rsidRPr="007A5687">
              <w:rPr>
                <w:rFonts w:ascii="Times New Roman" w:eastAsia="仿宋" w:hAnsi="Times New Roman" w:cs="Times New Roman"/>
                <w:color w:val="000000"/>
                <w:sz w:val="20"/>
                <w:szCs w:val="20"/>
              </w:rPr>
              <w:t>/</w:t>
            </w:r>
            <w:r w:rsidRPr="007A5687">
              <w:rPr>
                <w:rFonts w:ascii="Times New Roman" w:eastAsia="仿宋" w:hAnsi="Times New Roman" w:cs="Times New Roman"/>
                <w:color w:val="000000"/>
                <w:sz w:val="20"/>
                <w:szCs w:val="20"/>
              </w:rPr>
              <w:t>计划供热的天数</w:t>
            </w:r>
            <w:r w:rsidRPr="007A5687">
              <w:rPr>
                <w:rFonts w:ascii="Times New Roman" w:eastAsia="仿宋" w:hAnsi="Times New Roman" w:cs="Times New Roman"/>
                <w:color w:val="000000"/>
                <w:sz w:val="20"/>
                <w:szCs w:val="20"/>
              </w:rPr>
              <w:t>=121/121</w:t>
            </w:r>
            <w:r w:rsidRPr="007A5687">
              <w:rPr>
                <w:rFonts w:ascii="Times New Roman" w:eastAsia="仿宋" w:hAnsi="Times New Roman" w:cs="Times New Roman"/>
                <w:color w:val="000000"/>
                <w:kern w:val="0"/>
                <w:sz w:val="20"/>
                <w:szCs w:val="20"/>
              </w:rPr>
              <w:t>×100%=100%</w:t>
            </w:r>
            <w:r w:rsidRPr="007A5687">
              <w:rPr>
                <w:rFonts w:ascii="Times New Roman" w:eastAsia="仿宋" w:hAnsi="Times New Roman" w:cs="Times New Roman" w:hint="eastAsia"/>
                <w:color w:val="000000"/>
                <w:kern w:val="0"/>
                <w:sz w:val="20"/>
                <w:szCs w:val="20"/>
              </w:rPr>
              <w:t>，得</w:t>
            </w:r>
            <w:r w:rsidRPr="007A5687">
              <w:rPr>
                <w:rFonts w:ascii="Times New Roman" w:eastAsia="仿宋" w:hAnsi="Times New Roman" w:cs="Times New Roman"/>
                <w:color w:val="000000"/>
                <w:kern w:val="0"/>
                <w:sz w:val="20"/>
                <w:szCs w:val="20"/>
              </w:rPr>
              <w:t>5.00</w:t>
            </w:r>
            <w:r w:rsidRPr="007A5687">
              <w:rPr>
                <w:rFonts w:ascii="Times New Roman" w:eastAsia="仿宋" w:hAnsi="Times New Roman" w:cs="Times New Roman" w:hint="eastAsia"/>
                <w:color w:val="000000"/>
                <w:kern w:val="0"/>
                <w:sz w:val="20"/>
                <w:szCs w:val="20"/>
              </w:rPr>
              <w:t>分。</w:t>
            </w:r>
          </w:p>
        </w:tc>
        <w:tc>
          <w:tcPr>
            <w:tcW w:w="225" w:type="pct"/>
            <w:vAlign w:val="center"/>
          </w:tcPr>
          <w:p w14:paraId="13B5A64A"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5.00</w:t>
            </w:r>
          </w:p>
        </w:tc>
      </w:tr>
      <w:tr w:rsidR="00D07AAC" w:rsidRPr="007A5687" w14:paraId="5A1AA9EC" w14:textId="77777777">
        <w:trPr>
          <w:trHeight w:val="567"/>
          <w:jc w:val="center"/>
        </w:trPr>
        <w:tc>
          <w:tcPr>
            <w:tcW w:w="159" w:type="pct"/>
            <w:vMerge/>
            <w:shd w:val="clear" w:color="auto" w:fill="auto"/>
            <w:tcMar>
              <w:top w:w="12" w:type="dxa"/>
              <w:left w:w="12" w:type="dxa"/>
              <w:right w:w="12" w:type="dxa"/>
            </w:tcMar>
            <w:vAlign w:val="center"/>
          </w:tcPr>
          <w:p w14:paraId="6CA2D3AA" w14:textId="77777777" w:rsidR="00D07AAC" w:rsidRPr="007A5687" w:rsidRDefault="00D07AAC">
            <w:pPr>
              <w:jc w:val="center"/>
              <w:textAlignment w:val="center"/>
              <w:rPr>
                <w:rFonts w:ascii="Times New Roman" w:eastAsia="仿宋" w:hAnsi="Times New Roman" w:cs="Times New Roman"/>
                <w:color w:val="000000"/>
                <w:sz w:val="20"/>
                <w:szCs w:val="20"/>
              </w:rPr>
            </w:pPr>
          </w:p>
        </w:tc>
        <w:tc>
          <w:tcPr>
            <w:tcW w:w="187" w:type="pct"/>
            <w:vMerge/>
            <w:shd w:val="clear" w:color="auto" w:fill="auto"/>
            <w:tcMar>
              <w:top w:w="12" w:type="dxa"/>
              <w:left w:w="12" w:type="dxa"/>
              <w:right w:w="12" w:type="dxa"/>
            </w:tcMar>
            <w:vAlign w:val="center"/>
          </w:tcPr>
          <w:p w14:paraId="3D9F1C8A" w14:textId="77777777" w:rsidR="00D07AAC" w:rsidRPr="007A5687" w:rsidRDefault="00D07AAC">
            <w:pPr>
              <w:jc w:val="center"/>
              <w:rPr>
                <w:rFonts w:ascii="Times New Roman" w:eastAsia="仿宋" w:hAnsi="Times New Roman" w:cs="Times New Roman"/>
                <w:color w:val="000000"/>
                <w:sz w:val="20"/>
                <w:szCs w:val="20"/>
              </w:rPr>
            </w:pPr>
          </w:p>
        </w:tc>
        <w:tc>
          <w:tcPr>
            <w:tcW w:w="242" w:type="pct"/>
            <w:shd w:val="clear" w:color="auto" w:fill="auto"/>
            <w:tcMar>
              <w:top w:w="12" w:type="dxa"/>
              <w:left w:w="12" w:type="dxa"/>
              <w:right w:w="12" w:type="dxa"/>
            </w:tcMar>
            <w:vAlign w:val="center"/>
          </w:tcPr>
          <w:p w14:paraId="1C16B6AC" w14:textId="77777777" w:rsidR="00D07AAC" w:rsidRPr="007A5687" w:rsidRDefault="00080192">
            <w:pPr>
              <w:widowControl/>
              <w:jc w:val="center"/>
              <w:textAlignment w:val="center"/>
              <w:rPr>
                <w:rFonts w:ascii="Times New Roman" w:eastAsia="仿宋" w:hAnsi="Times New Roman" w:cs="Times New Roman"/>
                <w:bCs/>
                <w:color w:val="000000"/>
                <w:kern w:val="0"/>
                <w:sz w:val="20"/>
                <w:szCs w:val="20"/>
              </w:rPr>
            </w:pPr>
            <w:r w:rsidRPr="007A5687">
              <w:rPr>
                <w:rFonts w:ascii="Times New Roman" w:eastAsia="仿宋" w:hAnsi="Times New Roman" w:cs="Times New Roman"/>
                <w:bCs/>
                <w:color w:val="000000"/>
                <w:kern w:val="0"/>
                <w:sz w:val="20"/>
                <w:szCs w:val="20"/>
              </w:rPr>
              <w:t>C102</w:t>
            </w:r>
          </w:p>
          <w:p w14:paraId="2E6AA479"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bCs/>
                <w:color w:val="000000"/>
                <w:kern w:val="0"/>
                <w:sz w:val="20"/>
                <w:szCs w:val="20"/>
              </w:rPr>
              <w:t>制冷期制冷完成率</w:t>
            </w:r>
          </w:p>
        </w:tc>
        <w:tc>
          <w:tcPr>
            <w:tcW w:w="146" w:type="pct"/>
            <w:shd w:val="clear" w:color="auto" w:fill="auto"/>
            <w:tcMar>
              <w:top w:w="12" w:type="dxa"/>
              <w:left w:w="12" w:type="dxa"/>
              <w:right w:w="12" w:type="dxa"/>
            </w:tcMar>
            <w:vAlign w:val="center"/>
          </w:tcPr>
          <w:p w14:paraId="4C349471"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w:t>
            </w:r>
          </w:p>
        </w:tc>
        <w:tc>
          <w:tcPr>
            <w:tcW w:w="585" w:type="pct"/>
            <w:shd w:val="clear" w:color="auto" w:fill="auto"/>
            <w:tcMar>
              <w:top w:w="12" w:type="dxa"/>
              <w:left w:w="12" w:type="dxa"/>
              <w:right w:w="12" w:type="dxa"/>
            </w:tcMar>
            <w:vAlign w:val="center"/>
          </w:tcPr>
          <w:p w14:paraId="182F8EC4"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bCs/>
                <w:color w:val="000000"/>
                <w:kern w:val="0"/>
                <w:sz w:val="20"/>
                <w:szCs w:val="20"/>
              </w:rPr>
              <w:t>制冷期内平原博物院室内制冷</w:t>
            </w:r>
            <w:r w:rsidRPr="007A5687">
              <w:rPr>
                <w:rFonts w:ascii="Times New Roman" w:eastAsia="仿宋" w:hAnsi="Times New Roman" w:cs="Times New Roman"/>
                <w:color w:val="000000"/>
                <w:kern w:val="0"/>
                <w:sz w:val="20"/>
                <w:szCs w:val="20"/>
              </w:rPr>
              <w:t>的完成情况，用以反映和考核项目产出数量目标的实现程度。</w:t>
            </w:r>
          </w:p>
        </w:tc>
        <w:tc>
          <w:tcPr>
            <w:tcW w:w="1017" w:type="pct"/>
            <w:shd w:val="clear" w:color="auto" w:fill="auto"/>
            <w:tcMar>
              <w:top w:w="12" w:type="dxa"/>
              <w:left w:w="12" w:type="dxa"/>
              <w:right w:w="12" w:type="dxa"/>
            </w:tcMar>
            <w:vAlign w:val="center"/>
          </w:tcPr>
          <w:p w14:paraId="7384B544"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452AD728"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bCs/>
                <w:color w:val="000000"/>
                <w:kern w:val="0"/>
                <w:sz w:val="20"/>
                <w:szCs w:val="20"/>
              </w:rPr>
              <w:t>制冷期制冷完成率</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bCs/>
                <w:color w:val="000000"/>
                <w:kern w:val="0"/>
                <w:sz w:val="20"/>
                <w:szCs w:val="20"/>
              </w:rPr>
              <w:t>制冷期制冷</w:t>
            </w:r>
            <w:r w:rsidRPr="007A5687">
              <w:rPr>
                <w:rFonts w:ascii="Times New Roman" w:eastAsia="仿宋" w:hAnsi="Times New Roman" w:cs="Times New Roman"/>
                <w:color w:val="000000"/>
                <w:kern w:val="0"/>
                <w:sz w:val="20"/>
                <w:szCs w:val="20"/>
              </w:rPr>
              <w:t>的实际天数</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计划制冷的天数</w:t>
            </w:r>
            <w:r w:rsidRPr="007A5687">
              <w:rPr>
                <w:rFonts w:ascii="Times New Roman" w:eastAsia="仿宋" w:hAnsi="Times New Roman" w:cs="Times New Roman"/>
                <w:color w:val="000000"/>
                <w:kern w:val="0"/>
                <w:sz w:val="20"/>
                <w:szCs w:val="20"/>
              </w:rPr>
              <w:t>×100%</w:t>
            </w:r>
          </w:p>
          <w:p w14:paraId="178CF146"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kern w:val="0"/>
                <w:sz w:val="20"/>
                <w:szCs w:val="20"/>
              </w:rPr>
              <w:t>（制冷期时间：每年</w:t>
            </w:r>
            <w:r w:rsidRPr="007A5687">
              <w:rPr>
                <w:rFonts w:ascii="Times New Roman" w:eastAsia="仿宋" w:hAnsi="Times New Roman" w:cs="Times New Roman"/>
                <w:color w:val="000000"/>
                <w:kern w:val="0"/>
                <w:sz w:val="20"/>
                <w:szCs w:val="20"/>
              </w:rPr>
              <w:t>6</w:t>
            </w:r>
            <w:r w:rsidRPr="007A5687">
              <w:rPr>
                <w:rFonts w:ascii="Times New Roman" w:eastAsia="仿宋" w:hAnsi="Times New Roman" w:cs="Times New Roman" w:hint="eastAsia"/>
                <w:color w:val="000000"/>
                <w:kern w:val="0"/>
                <w:sz w:val="20"/>
                <w:szCs w:val="20"/>
              </w:rPr>
              <w:t>月</w:t>
            </w:r>
            <w:r w:rsidRPr="007A5687">
              <w:rPr>
                <w:rFonts w:ascii="Times New Roman" w:eastAsia="仿宋" w:hAnsi="Times New Roman" w:cs="Times New Roman"/>
                <w:color w:val="000000"/>
                <w:kern w:val="0"/>
                <w:sz w:val="20"/>
                <w:szCs w:val="20"/>
              </w:rPr>
              <w:t>1</w:t>
            </w:r>
            <w:r w:rsidRPr="007A5687">
              <w:rPr>
                <w:rFonts w:ascii="Times New Roman" w:eastAsia="仿宋" w:hAnsi="Times New Roman" w:cs="Times New Roman" w:hint="eastAsia"/>
                <w:color w:val="000000"/>
                <w:kern w:val="0"/>
                <w:sz w:val="20"/>
                <w:szCs w:val="20"/>
              </w:rPr>
              <w:t>日起至</w:t>
            </w:r>
            <w:r w:rsidRPr="007A5687">
              <w:rPr>
                <w:rFonts w:ascii="Times New Roman" w:eastAsia="仿宋" w:hAnsi="Times New Roman" w:cs="Times New Roman"/>
                <w:color w:val="000000"/>
                <w:kern w:val="0"/>
                <w:sz w:val="20"/>
                <w:szCs w:val="20"/>
              </w:rPr>
              <w:t>9</w:t>
            </w:r>
            <w:r w:rsidRPr="007A5687">
              <w:rPr>
                <w:rFonts w:ascii="Times New Roman" w:eastAsia="仿宋" w:hAnsi="Times New Roman" w:cs="Times New Roman" w:hint="eastAsia"/>
                <w:color w:val="000000"/>
                <w:kern w:val="0"/>
                <w:sz w:val="20"/>
                <w:szCs w:val="20"/>
              </w:rPr>
              <w:t>月</w:t>
            </w:r>
            <w:r w:rsidRPr="007A5687">
              <w:rPr>
                <w:rFonts w:ascii="Times New Roman" w:eastAsia="仿宋" w:hAnsi="Times New Roman" w:cs="Times New Roman"/>
                <w:color w:val="000000"/>
                <w:kern w:val="0"/>
                <w:sz w:val="20"/>
                <w:szCs w:val="20"/>
              </w:rPr>
              <w:t>30</w:t>
            </w:r>
            <w:r w:rsidRPr="007A5687">
              <w:rPr>
                <w:rFonts w:ascii="Times New Roman" w:eastAsia="仿宋" w:hAnsi="Times New Roman" w:cs="Times New Roman" w:hint="eastAsia"/>
                <w:color w:val="000000"/>
                <w:kern w:val="0"/>
                <w:sz w:val="20"/>
                <w:szCs w:val="20"/>
              </w:rPr>
              <w:t>日止，如遇制冷期时间调整，则按照新乡市人民政府的决定执行，如遇极端天气情况，制冷时间根据甲方通知进行调整。）</w:t>
            </w:r>
          </w:p>
        </w:tc>
        <w:tc>
          <w:tcPr>
            <w:tcW w:w="610" w:type="pct"/>
            <w:shd w:val="clear" w:color="auto" w:fill="auto"/>
            <w:tcMar>
              <w:top w:w="12" w:type="dxa"/>
              <w:left w:w="12" w:type="dxa"/>
              <w:right w:w="12" w:type="dxa"/>
            </w:tcMar>
            <w:vAlign w:val="center"/>
          </w:tcPr>
          <w:p w14:paraId="1510D8CF"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得分</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指标分值</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bCs/>
                <w:color w:val="000000"/>
                <w:kern w:val="0"/>
                <w:sz w:val="20"/>
                <w:szCs w:val="20"/>
              </w:rPr>
              <w:t>制冷期制冷完成率</w:t>
            </w:r>
          </w:p>
        </w:tc>
        <w:tc>
          <w:tcPr>
            <w:tcW w:w="1829" w:type="pct"/>
          </w:tcPr>
          <w:p w14:paraId="425A3086"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sz w:val="20"/>
                <w:szCs w:val="20"/>
              </w:rPr>
              <w:t>根据项目实际制冷期制冷完成情况表，制冷期实际制冷天数为</w:t>
            </w:r>
            <w:r w:rsidRPr="007A5687">
              <w:rPr>
                <w:rFonts w:ascii="Times New Roman" w:eastAsia="仿宋" w:hAnsi="Times New Roman" w:cs="Times New Roman"/>
                <w:color w:val="000000"/>
                <w:sz w:val="20"/>
                <w:szCs w:val="20"/>
              </w:rPr>
              <w:t>122</w:t>
            </w:r>
            <w:r w:rsidRPr="007A5687">
              <w:rPr>
                <w:rFonts w:ascii="Times New Roman" w:eastAsia="仿宋" w:hAnsi="Times New Roman" w:cs="Times New Roman" w:hint="eastAsia"/>
                <w:color w:val="000000"/>
                <w:sz w:val="20"/>
                <w:szCs w:val="20"/>
              </w:rPr>
              <w:t>天，计划制冷天数为</w:t>
            </w:r>
            <w:r w:rsidRPr="007A5687">
              <w:rPr>
                <w:rFonts w:ascii="Times New Roman" w:eastAsia="仿宋" w:hAnsi="Times New Roman" w:cs="Times New Roman"/>
                <w:color w:val="000000"/>
                <w:sz w:val="20"/>
                <w:szCs w:val="20"/>
              </w:rPr>
              <w:t>122</w:t>
            </w:r>
            <w:r w:rsidRPr="007A5687">
              <w:rPr>
                <w:rFonts w:ascii="Times New Roman" w:eastAsia="仿宋" w:hAnsi="Times New Roman" w:cs="Times New Roman" w:hint="eastAsia"/>
                <w:color w:val="000000"/>
                <w:sz w:val="20"/>
                <w:szCs w:val="20"/>
              </w:rPr>
              <w:t>天，平原博物院中水系统供暖制冷项目制冷期制冷完成率</w:t>
            </w:r>
            <w:r w:rsidRPr="007A5687">
              <w:rPr>
                <w:rFonts w:ascii="Times New Roman" w:eastAsia="仿宋" w:hAnsi="Times New Roman" w:cs="Times New Roman"/>
                <w:color w:val="000000"/>
                <w:sz w:val="20"/>
                <w:szCs w:val="20"/>
              </w:rPr>
              <w:t>=</w:t>
            </w:r>
            <w:r w:rsidRPr="007A5687">
              <w:rPr>
                <w:rFonts w:ascii="Times New Roman" w:eastAsia="仿宋" w:hAnsi="Times New Roman" w:cs="Times New Roman"/>
                <w:bCs/>
                <w:color w:val="000000"/>
                <w:kern w:val="0"/>
                <w:sz w:val="20"/>
                <w:szCs w:val="20"/>
              </w:rPr>
              <w:t>制冷期制冷</w:t>
            </w:r>
            <w:r w:rsidRPr="007A5687">
              <w:rPr>
                <w:rFonts w:ascii="Times New Roman" w:eastAsia="仿宋" w:hAnsi="Times New Roman" w:cs="Times New Roman"/>
                <w:color w:val="000000"/>
                <w:kern w:val="0"/>
                <w:sz w:val="20"/>
                <w:szCs w:val="20"/>
              </w:rPr>
              <w:t>的实际天数</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kern w:val="0"/>
                <w:sz w:val="20"/>
                <w:szCs w:val="20"/>
              </w:rPr>
              <w:t>计划制冷的天数</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color w:val="000000"/>
                <w:sz w:val="20"/>
                <w:szCs w:val="20"/>
              </w:rPr>
              <w:t>122/122</w:t>
            </w:r>
            <w:r w:rsidRPr="007A5687">
              <w:rPr>
                <w:rFonts w:ascii="Times New Roman" w:eastAsia="仿宋" w:hAnsi="Times New Roman" w:cs="Times New Roman"/>
                <w:color w:val="000000"/>
                <w:kern w:val="0"/>
                <w:sz w:val="20"/>
                <w:szCs w:val="20"/>
              </w:rPr>
              <w:t>×100%=100%</w:t>
            </w:r>
            <w:r w:rsidRPr="007A5687">
              <w:rPr>
                <w:rFonts w:ascii="Times New Roman" w:eastAsia="仿宋" w:hAnsi="Times New Roman" w:cs="Times New Roman" w:hint="eastAsia"/>
                <w:color w:val="000000"/>
                <w:kern w:val="0"/>
                <w:sz w:val="20"/>
                <w:szCs w:val="20"/>
              </w:rPr>
              <w:t>，得</w:t>
            </w:r>
            <w:r w:rsidRPr="007A5687">
              <w:rPr>
                <w:rFonts w:ascii="Times New Roman" w:eastAsia="仿宋" w:hAnsi="Times New Roman" w:cs="Times New Roman"/>
                <w:color w:val="000000"/>
                <w:kern w:val="0"/>
                <w:sz w:val="20"/>
                <w:szCs w:val="20"/>
              </w:rPr>
              <w:t>5.00</w:t>
            </w:r>
            <w:r w:rsidRPr="007A5687">
              <w:rPr>
                <w:rFonts w:ascii="Times New Roman" w:eastAsia="仿宋" w:hAnsi="Times New Roman" w:cs="Times New Roman" w:hint="eastAsia"/>
                <w:color w:val="000000"/>
                <w:kern w:val="0"/>
                <w:sz w:val="20"/>
                <w:szCs w:val="20"/>
              </w:rPr>
              <w:t>分。</w:t>
            </w:r>
          </w:p>
        </w:tc>
        <w:tc>
          <w:tcPr>
            <w:tcW w:w="225" w:type="pct"/>
            <w:vAlign w:val="center"/>
          </w:tcPr>
          <w:p w14:paraId="19046EC8"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5.00</w:t>
            </w:r>
          </w:p>
        </w:tc>
      </w:tr>
      <w:bookmarkEnd w:id="82"/>
      <w:tr w:rsidR="00D07AAC" w:rsidRPr="007A5687" w14:paraId="7ACD4B0A" w14:textId="77777777">
        <w:trPr>
          <w:trHeight w:val="1784"/>
          <w:jc w:val="center"/>
        </w:trPr>
        <w:tc>
          <w:tcPr>
            <w:tcW w:w="159" w:type="pct"/>
            <w:vMerge/>
            <w:shd w:val="clear" w:color="auto" w:fill="auto"/>
            <w:tcMar>
              <w:top w:w="12" w:type="dxa"/>
              <w:left w:w="12" w:type="dxa"/>
              <w:right w:w="12" w:type="dxa"/>
            </w:tcMar>
            <w:vAlign w:val="center"/>
          </w:tcPr>
          <w:p w14:paraId="4BF5B693" w14:textId="77777777" w:rsidR="00D07AAC" w:rsidRPr="007A5687" w:rsidRDefault="00D07AAC">
            <w:pPr>
              <w:widowControl/>
              <w:jc w:val="center"/>
              <w:textAlignment w:val="center"/>
              <w:rPr>
                <w:rFonts w:ascii="Times New Roman" w:eastAsia="仿宋" w:hAnsi="Times New Roman" w:cs="Times New Roman"/>
                <w:color w:val="000000"/>
                <w:sz w:val="20"/>
                <w:szCs w:val="20"/>
              </w:rPr>
            </w:pPr>
          </w:p>
        </w:tc>
        <w:tc>
          <w:tcPr>
            <w:tcW w:w="187" w:type="pct"/>
            <w:vMerge w:val="restart"/>
            <w:shd w:val="clear" w:color="auto" w:fill="auto"/>
            <w:tcMar>
              <w:top w:w="12" w:type="dxa"/>
              <w:left w:w="12" w:type="dxa"/>
              <w:right w:w="12" w:type="dxa"/>
            </w:tcMar>
            <w:vAlign w:val="center"/>
          </w:tcPr>
          <w:p w14:paraId="2C69F83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C2</w:t>
            </w:r>
          </w:p>
          <w:p w14:paraId="78638B59"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产出</w:t>
            </w:r>
          </w:p>
          <w:p w14:paraId="1DE5D8D5"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质量</w:t>
            </w:r>
          </w:p>
          <w:p w14:paraId="15BC34D4"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10</w:t>
            </w:r>
            <w:r w:rsidRPr="007A5687">
              <w:rPr>
                <w:rFonts w:ascii="Times New Roman" w:eastAsia="仿宋" w:hAnsi="Times New Roman" w:cs="Times New Roman"/>
                <w:color w:val="000000"/>
                <w:kern w:val="0"/>
                <w:sz w:val="20"/>
                <w:szCs w:val="20"/>
              </w:rPr>
              <w:t>分</w:t>
            </w:r>
          </w:p>
        </w:tc>
        <w:tc>
          <w:tcPr>
            <w:tcW w:w="242" w:type="pct"/>
            <w:shd w:val="clear" w:color="auto" w:fill="auto"/>
            <w:tcMar>
              <w:top w:w="12" w:type="dxa"/>
              <w:left w:w="12" w:type="dxa"/>
              <w:right w:w="12" w:type="dxa"/>
            </w:tcMar>
            <w:vAlign w:val="center"/>
          </w:tcPr>
          <w:p w14:paraId="70436D7F"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C201</w:t>
            </w:r>
          </w:p>
          <w:p w14:paraId="65CCA216"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bCs/>
                <w:color w:val="000000"/>
                <w:kern w:val="0"/>
                <w:sz w:val="20"/>
                <w:szCs w:val="20"/>
              </w:rPr>
              <w:t>供热期内温度</w:t>
            </w:r>
            <w:r w:rsidRPr="007A5687">
              <w:rPr>
                <w:rFonts w:ascii="Times New Roman" w:eastAsia="仿宋" w:hAnsi="Times New Roman" w:cs="Times New Roman"/>
                <w:color w:val="000000"/>
                <w:kern w:val="0"/>
                <w:sz w:val="20"/>
                <w:szCs w:val="20"/>
              </w:rPr>
              <w:t>达标</w:t>
            </w:r>
            <w:r w:rsidRPr="007A5687">
              <w:rPr>
                <w:rFonts w:ascii="Times New Roman" w:eastAsia="仿宋" w:hAnsi="Times New Roman" w:cs="Times New Roman" w:hint="eastAsia"/>
                <w:color w:val="000000"/>
                <w:kern w:val="0"/>
                <w:sz w:val="20"/>
                <w:szCs w:val="20"/>
              </w:rPr>
              <w:t>性</w:t>
            </w:r>
          </w:p>
        </w:tc>
        <w:tc>
          <w:tcPr>
            <w:tcW w:w="146" w:type="pct"/>
            <w:shd w:val="clear" w:color="auto" w:fill="auto"/>
            <w:tcMar>
              <w:top w:w="12" w:type="dxa"/>
              <w:left w:w="12" w:type="dxa"/>
              <w:right w:w="12" w:type="dxa"/>
            </w:tcMar>
            <w:vAlign w:val="center"/>
          </w:tcPr>
          <w:p w14:paraId="7673170E"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w:t>
            </w:r>
          </w:p>
        </w:tc>
        <w:tc>
          <w:tcPr>
            <w:tcW w:w="585" w:type="pct"/>
            <w:shd w:val="clear" w:color="auto" w:fill="auto"/>
            <w:tcMar>
              <w:top w:w="12" w:type="dxa"/>
              <w:left w:w="12" w:type="dxa"/>
              <w:right w:w="12" w:type="dxa"/>
            </w:tcMar>
            <w:vAlign w:val="center"/>
          </w:tcPr>
          <w:p w14:paraId="384877F6"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bCs/>
                <w:color w:val="000000"/>
                <w:kern w:val="0"/>
                <w:sz w:val="20"/>
                <w:szCs w:val="20"/>
              </w:rPr>
              <w:t>供热期内平原博物院室内温度</w:t>
            </w:r>
            <w:r w:rsidRPr="007A5687">
              <w:rPr>
                <w:rFonts w:ascii="Times New Roman" w:eastAsia="仿宋" w:hAnsi="Times New Roman" w:cs="Times New Roman"/>
                <w:color w:val="000000"/>
                <w:kern w:val="0"/>
                <w:sz w:val="20"/>
                <w:szCs w:val="20"/>
              </w:rPr>
              <w:t>的达标情况，用以反映和考核项目产出质量目标的实现程度。</w:t>
            </w:r>
          </w:p>
        </w:tc>
        <w:tc>
          <w:tcPr>
            <w:tcW w:w="1017" w:type="pct"/>
            <w:shd w:val="clear" w:color="auto" w:fill="auto"/>
            <w:tcMar>
              <w:top w:w="12" w:type="dxa"/>
              <w:left w:w="12" w:type="dxa"/>
              <w:right w:w="12" w:type="dxa"/>
            </w:tcMar>
            <w:vAlign w:val="center"/>
          </w:tcPr>
          <w:p w14:paraId="4F2EE638"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5542C19E"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bCs/>
                <w:color w:val="000000"/>
                <w:kern w:val="0"/>
                <w:sz w:val="20"/>
                <w:szCs w:val="20"/>
              </w:rPr>
              <w:t>供热期内平原博物院室内温度</w:t>
            </w:r>
            <w:r w:rsidRPr="007A5687">
              <w:rPr>
                <w:rFonts w:ascii="Times New Roman" w:eastAsia="仿宋" w:hAnsi="Times New Roman" w:cs="Times New Roman"/>
                <w:color w:val="000000"/>
                <w:kern w:val="0"/>
                <w:sz w:val="20"/>
                <w:szCs w:val="20"/>
              </w:rPr>
              <w:t>的符合项目要求的</w:t>
            </w:r>
            <w:r w:rsidRPr="007A5687">
              <w:rPr>
                <w:rFonts w:ascii="Times New Roman" w:eastAsia="仿宋" w:hAnsi="Times New Roman" w:cs="Times New Roman" w:hint="eastAsia"/>
                <w:color w:val="000000"/>
                <w:kern w:val="0"/>
                <w:sz w:val="20"/>
                <w:szCs w:val="20"/>
              </w:rPr>
              <w:t>每年</w:t>
            </w:r>
            <w:r w:rsidRPr="007A5687">
              <w:rPr>
                <w:rFonts w:ascii="Times New Roman" w:eastAsia="仿宋" w:hAnsi="Times New Roman" w:cs="Times New Roman"/>
                <w:color w:val="000000"/>
                <w:kern w:val="0"/>
                <w:sz w:val="20"/>
                <w:szCs w:val="20"/>
              </w:rPr>
              <w:t>11</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15</w:t>
            </w:r>
            <w:r w:rsidRPr="007A5687">
              <w:rPr>
                <w:rFonts w:ascii="Times New Roman" w:eastAsia="仿宋" w:hAnsi="Times New Roman" w:cs="Times New Roman"/>
                <w:color w:val="000000"/>
                <w:kern w:val="0"/>
                <w:sz w:val="20"/>
                <w:szCs w:val="20"/>
              </w:rPr>
              <w:t>日至次年</w:t>
            </w:r>
            <w:r w:rsidRPr="007A5687">
              <w:rPr>
                <w:rFonts w:ascii="Times New Roman" w:eastAsia="仿宋" w:hAnsi="Times New Roman" w:cs="Times New Roman"/>
                <w:color w:val="000000"/>
                <w:kern w:val="0"/>
                <w:sz w:val="20"/>
                <w:szCs w:val="20"/>
              </w:rPr>
              <w:t>3</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15</w:t>
            </w:r>
            <w:r w:rsidRPr="007A5687">
              <w:rPr>
                <w:rFonts w:ascii="Times New Roman" w:eastAsia="仿宋" w:hAnsi="Times New Roman" w:cs="Times New Roman"/>
                <w:color w:val="000000"/>
                <w:kern w:val="0"/>
                <w:sz w:val="20"/>
                <w:szCs w:val="20"/>
              </w:rPr>
              <w:t>日止</w:t>
            </w:r>
            <w:r w:rsidRPr="007A5687">
              <w:rPr>
                <w:rFonts w:ascii="Times New Roman" w:eastAsia="仿宋" w:hAnsi="Times New Roman" w:cs="Times New Roman" w:hint="eastAsia"/>
                <w:color w:val="000000"/>
                <w:kern w:val="0"/>
                <w:sz w:val="20"/>
                <w:szCs w:val="20"/>
              </w:rPr>
              <w:t>保证新乡市机关事务中心的室内温度为</w:t>
            </w:r>
            <w:r w:rsidRPr="007A5687">
              <w:rPr>
                <w:rFonts w:ascii="Times New Roman" w:eastAsia="仿宋" w:hAnsi="Times New Roman" w:cs="Times New Roman"/>
                <w:color w:val="000000"/>
                <w:kern w:val="0"/>
                <w:sz w:val="20"/>
                <w:szCs w:val="20"/>
              </w:rPr>
              <w:t>18-20℃</w:t>
            </w:r>
            <w:r w:rsidRPr="007A5687">
              <w:rPr>
                <w:rFonts w:ascii="Times New Roman" w:eastAsia="仿宋" w:hAnsi="Times New Roman" w:cs="Times New Roman" w:hint="eastAsia"/>
                <w:color w:val="000000"/>
                <w:kern w:val="0"/>
                <w:sz w:val="20"/>
                <w:szCs w:val="20"/>
              </w:rPr>
              <w:t>的</w:t>
            </w:r>
            <w:r w:rsidRPr="007A5687">
              <w:rPr>
                <w:rFonts w:ascii="Times New Roman" w:eastAsia="仿宋" w:hAnsi="Times New Roman" w:cs="Times New Roman"/>
                <w:color w:val="000000"/>
                <w:kern w:val="0"/>
                <w:sz w:val="20"/>
                <w:szCs w:val="20"/>
              </w:rPr>
              <w:t>温度标准。</w:t>
            </w:r>
          </w:p>
        </w:tc>
        <w:tc>
          <w:tcPr>
            <w:tcW w:w="610" w:type="pct"/>
            <w:shd w:val="clear" w:color="auto" w:fill="auto"/>
            <w:tcMar>
              <w:top w:w="12" w:type="dxa"/>
              <w:left w:w="12" w:type="dxa"/>
              <w:right w:w="12" w:type="dxa"/>
            </w:tcMar>
            <w:vAlign w:val="center"/>
          </w:tcPr>
          <w:p w14:paraId="7D0AAAFA"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符合评价要点，得指标分值的</w:t>
            </w:r>
            <w:r w:rsidRPr="007A5687">
              <w:rPr>
                <w:rFonts w:ascii="Times New Roman" w:eastAsia="仿宋" w:hAnsi="Times New Roman" w:cs="Times New Roman"/>
                <w:color w:val="000000"/>
                <w:kern w:val="0"/>
                <w:sz w:val="20"/>
                <w:szCs w:val="20"/>
              </w:rPr>
              <w:t>100%</w:t>
            </w:r>
            <w:r w:rsidRPr="007A5687">
              <w:rPr>
                <w:rFonts w:ascii="Times New Roman" w:eastAsia="仿宋" w:hAnsi="Times New Roman" w:cs="Times New Roman"/>
                <w:color w:val="000000"/>
                <w:kern w:val="0"/>
                <w:sz w:val="20"/>
                <w:szCs w:val="20"/>
              </w:rPr>
              <w:t>。每发现一次不达标，扣指标分值的</w:t>
            </w:r>
            <w:r w:rsidRPr="007A5687">
              <w:rPr>
                <w:rFonts w:ascii="Times New Roman" w:eastAsia="仿宋" w:hAnsi="Times New Roman" w:cs="Times New Roman"/>
                <w:color w:val="000000"/>
                <w:kern w:val="0"/>
                <w:sz w:val="20"/>
                <w:szCs w:val="20"/>
              </w:rPr>
              <w:t>10%</w:t>
            </w:r>
            <w:r w:rsidRPr="007A5687">
              <w:rPr>
                <w:rFonts w:ascii="Times New Roman" w:eastAsia="仿宋" w:hAnsi="Times New Roman" w:cs="Times New Roman"/>
                <w:color w:val="000000"/>
                <w:kern w:val="0"/>
                <w:sz w:val="20"/>
                <w:szCs w:val="20"/>
              </w:rPr>
              <w:t>。</w:t>
            </w:r>
          </w:p>
        </w:tc>
        <w:tc>
          <w:tcPr>
            <w:tcW w:w="1829" w:type="pct"/>
          </w:tcPr>
          <w:p w14:paraId="1D4E3E32" w14:textId="77777777" w:rsidR="00D07AAC" w:rsidRPr="007A5687" w:rsidRDefault="00080192">
            <w:pPr>
              <w:widowControl/>
              <w:tabs>
                <w:tab w:val="left" w:pos="954"/>
              </w:tabs>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依据项目实际供热期供热完成情况表，</w:t>
            </w:r>
            <w:r w:rsidRPr="007A5687">
              <w:rPr>
                <w:rFonts w:ascii="Times New Roman" w:eastAsia="仿宋" w:hAnsi="Times New Roman" w:cs="Times New Roman"/>
                <w:color w:val="000000"/>
                <w:sz w:val="20"/>
                <w:szCs w:val="20"/>
              </w:rPr>
              <w:t>2022</w:t>
            </w:r>
            <w:r w:rsidRPr="007A5687">
              <w:rPr>
                <w:rFonts w:ascii="Times New Roman" w:eastAsia="仿宋" w:hAnsi="Times New Roman" w:cs="Times New Roman" w:hint="eastAsia"/>
                <w:color w:val="000000"/>
                <w:sz w:val="20"/>
                <w:szCs w:val="20"/>
              </w:rPr>
              <w:t>年</w:t>
            </w:r>
            <w:r w:rsidRPr="007A5687">
              <w:rPr>
                <w:rFonts w:ascii="Times New Roman" w:eastAsia="仿宋" w:hAnsi="Times New Roman" w:cs="Times New Roman"/>
                <w:color w:val="000000"/>
                <w:sz w:val="20"/>
                <w:szCs w:val="20"/>
              </w:rPr>
              <w:t>11</w:t>
            </w:r>
            <w:r w:rsidRPr="007A5687">
              <w:rPr>
                <w:rFonts w:ascii="Times New Roman" w:eastAsia="仿宋" w:hAnsi="Times New Roman" w:cs="Times New Roman" w:hint="eastAsia"/>
                <w:color w:val="000000"/>
                <w:sz w:val="20"/>
                <w:szCs w:val="20"/>
              </w:rPr>
              <w:t>月</w:t>
            </w:r>
            <w:r w:rsidRPr="007A5687">
              <w:rPr>
                <w:rFonts w:ascii="Times New Roman" w:eastAsia="仿宋" w:hAnsi="Times New Roman" w:cs="Times New Roman"/>
                <w:color w:val="000000"/>
                <w:sz w:val="20"/>
                <w:szCs w:val="20"/>
              </w:rPr>
              <w:t>15</w:t>
            </w:r>
            <w:r w:rsidRPr="007A5687">
              <w:rPr>
                <w:rFonts w:ascii="Times New Roman" w:eastAsia="仿宋" w:hAnsi="Times New Roman" w:cs="Times New Roman" w:hint="eastAsia"/>
                <w:color w:val="000000"/>
                <w:sz w:val="20"/>
                <w:szCs w:val="20"/>
              </w:rPr>
              <w:t>日至</w:t>
            </w:r>
            <w:r w:rsidRPr="007A5687">
              <w:rPr>
                <w:rFonts w:ascii="Times New Roman" w:eastAsia="仿宋" w:hAnsi="Times New Roman" w:cs="Times New Roman"/>
                <w:color w:val="000000"/>
                <w:sz w:val="20"/>
                <w:szCs w:val="20"/>
              </w:rPr>
              <w:t>2023</w:t>
            </w:r>
            <w:r w:rsidRPr="007A5687">
              <w:rPr>
                <w:rFonts w:ascii="Times New Roman" w:eastAsia="仿宋" w:hAnsi="Times New Roman" w:cs="Times New Roman" w:hint="eastAsia"/>
                <w:color w:val="000000"/>
                <w:sz w:val="20"/>
                <w:szCs w:val="20"/>
              </w:rPr>
              <w:t>年</w:t>
            </w:r>
            <w:r w:rsidRPr="007A5687">
              <w:rPr>
                <w:rFonts w:ascii="Times New Roman" w:eastAsia="仿宋" w:hAnsi="Times New Roman" w:cs="Times New Roman"/>
                <w:color w:val="000000"/>
                <w:sz w:val="20"/>
                <w:szCs w:val="20"/>
              </w:rPr>
              <w:t>3</w:t>
            </w:r>
            <w:r w:rsidRPr="007A5687">
              <w:rPr>
                <w:rFonts w:ascii="Times New Roman" w:eastAsia="仿宋" w:hAnsi="Times New Roman" w:cs="Times New Roman" w:hint="eastAsia"/>
                <w:color w:val="000000"/>
                <w:sz w:val="20"/>
                <w:szCs w:val="20"/>
              </w:rPr>
              <w:t>月</w:t>
            </w:r>
            <w:r w:rsidRPr="007A5687">
              <w:rPr>
                <w:rFonts w:ascii="Times New Roman" w:eastAsia="仿宋" w:hAnsi="Times New Roman" w:cs="Times New Roman"/>
                <w:color w:val="000000"/>
                <w:sz w:val="20"/>
                <w:szCs w:val="20"/>
              </w:rPr>
              <w:t>15</w:t>
            </w:r>
            <w:r w:rsidRPr="007A5687">
              <w:rPr>
                <w:rFonts w:ascii="Times New Roman" w:eastAsia="仿宋" w:hAnsi="Times New Roman" w:cs="Times New Roman" w:hint="eastAsia"/>
                <w:color w:val="000000"/>
                <w:sz w:val="20"/>
                <w:szCs w:val="20"/>
              </w:rPr>
              <w:t>日期间，平原博物院的供暖温度在</w:t>
            </w:r>
            <w:r w:rsidRPr="007A5687">
              <w:rPr>
                <w:rFonts w:ascii="Times New Roman" w:eastAsia="仿宋" w:hAnsi="Times New Roman" w:cs="Times New Roman"/>
                <w:color w:val="000000"/>
                <w:sz w:val="20"/>
                <w:szCs w:val="20"/>
              </w:rPr>
              <w:t>18-20</w:t>
            </w:r>
            <w:r w:rsidRPr="007A5687">
              <w:rPr>
                <w:rFonts w:ascii="Times New Roman" w:eastAsia="仿宋" w:hAnsi="Times New Roman" w:cs="Times New Roman" w:hint="eastAsia"/>
                <w:color w:val="000000"/>
                <w:sz w:val="20"/>
                <w:szCs w:val="20"/>
              </w:rPr>
              <w:t>℃范围内</w:t>
            </w:r>
            <w:r w:rsidRPr="007A5687">
              <w:rPr>
                <w:rFonts w:ascii="Times New Roman" w:eastAsia="仿宋" w:hAnsi="Times New Roman" w:cs="Times New Roman"/>
                <w:color w:val="000000"/>
                <w:sz w:val="20"/>
                <w:szCs w:val="20"/>
              </w:rPr>
              <w:t>，依据评分规则，平原博物院中水系统供暖制冷项目</w:t>
            </w:r>
            <w:r w:rsidRPr="007A5687">
              <w:rPr>
                <w:rFonts w:ascii="Times New Roman" w:eastAsia="仿宋" w:hAnsi="Times New Roman" w:cs="Times New Roman"/>
                <w:bCs/>
                <w:color w:val="000000"/>
                <w:kern w:val="0"/>
                <w:sz w:val="20"/>
                <w:szCs w:val="20"/>
              </w:rPr>
              <w:t>供热期内温度</w:t>
            </w:r>
            <w:r w:rsidRPr="007A5687">
              <w:rPr>
                <w:rFonts w:ascii="Times New Roman" w:eastAsia="仿宋" w:hAnsi="Times New Roman" w:cs="Times New Roman"/>
                <w:color w:val="000000"/>
                <w:kern w:val="0"/>
                <w:sz w:val="20"/>
                <w:szCs w:val="20"/>
              </w:rPr>
              <w:t>达标</w:t>
            </w:r>
            <w:r w:rsidRPr="007A5687">
              <w:rPr>
                <w:rFonts w:ascii="Times New Roman" w:eastAsia="仿宋" w:hAnsi="Times New Roman" w:cs="Times New Roman" w:hint="eastAsia"/>
                <w:color w:val="000000"/>
                <w:kern w:val="0"/>
                <w:sz w:val="20"/>
                <w:szCs w:val="20"/>
              </w:rPr>
              <w:t>性</w:t>
            </w:r>
            <w:r w:rsidRPr="007A5687">
              <w:rPr>
                <w:rFonts w:ascii="Times New Roman" w:eastAsia="仿宋" w:hAnsi="Times New Roman" w:cs="Times New Roman" w:hint="eastAsia"/>
                <w:color w:val="000000"/>
                <w:sz w:val="20"/>
                <w:szCs w:val="20"/>
              </w:rPr>
              <w:t>指标得</w:t>
            </w:r>
            <w:r w:rsidRPr="007A5687">
              <w:rPr>
                <w:rFonts w:ascii="Times New Roman" w:eastAsia="仿宋" w:hAnsi="Times New Roman" w:cs="Times New Roman"/>
                <w:color w:val="000000"/>
                <w:sz w:val="20"/>
                <w:szCs w:val="20"/>
              </w:rPr>
              <w:t>5.00</w:t>
            </w:r>
            <w:r w:rsidRPr="007A5687">
              <w:rPr>
                <w:rFonts w:ascii="Times New Roman" w:eastAsia="仿宋" w:hAnsi="Times New Roman" w:cs="Times New Roman"/>
                <w:color w:val="000000"/>
                <w:sz w:val="20"/>
                <w:szCs w:val="20"/>
              </w:rPr>
              <w:t>分。</w:t>
            </w:r>
          </w:p>
        </w:tc>
        <w:tc>
          <w:tcPr>
            <w:tcW w:w="225" w:type="pct"/>
            <w:vAlign w:val="center"/>
          </w:tcPr>
          <w:p w14:paraId="5DB4C3ED"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5.00</w:t>
            </w:r>
          </w:p>
        </w:tc>
      </w:tr>
      <w:tr w:rsidR="00D07AAC" w:rsidRPr="007A5687" w14:paraId="2B41DA85" w14:textId="77777777">
        <w:trPr>
          <w:trHeight w:val="1763"/>
          <w:jc w:val="center"/>
        </w:trPr>
        <w:tc>
          <w:tcPr>
            <w:tcW w:w="159" w:type="pct"/>
            <w:vMerge/>
            <w:shd w:val="clear" w:color="auto" w:fill="auto"/>
            <w:tcMar>
              <w:top w:w="12" w:type="dxa"/>
              <w:left w:w="12" w:type="dxa"/>
              <w:right w:w="12" w:type="dxa"/>
            </w:tcMar>
            <w:vAlign w:val="center"/>
          </w:tcPr>
          <w:p w14:paraId="30C4A6B6" w14:textId="77777777" w:rsidR="00D07AAC" w:rsidRPr="007A5687" w:rsidRDefault="00D07AAC">
            <w:pPr>
              <w:widowControl/>
              <w:jc w:val="center"/>
              <w:textAlignment w:val="center"/>
              <w:rPr>
                <w:rFonts w:ascii="Times New Roman" w:eastAsia="仿宋" w:hAnsi="Times New Roman" w:cs="Times New Roman"/>
                <w:color w:val="000000"/>
                <w:sz w:val="20"/>
                <w:szCs w:val="20"/>
              </w:rPr>
            </w:pPr>
          </w:p>
        </w:tc>
        <w:tc>
          <w:tcPr>
            <w:tcW w:w="187" w:type="pct"/>
            <w:vMerge/>
            <w:shd w:val="clear" w:color="auto" w:fill="auto"/>
            <w:tcMar>
              <w:top w:w="12" w:type="dxa"/>
              <w:left w:w="12" w:type="dxa"/>
              <w:right w:w="12" w:type="dxa"/>
            </w:tcMar>
            <w:vAlign w:val="center"/>
          </w:tcPr>
          <w:p w14:paraId="033C5323" w14:textId="77777777" w:rsidR="00D07AAC" w:rsidRPr="007A5687" w:rsidRDefault="00D07AAC">
            <w:pPr>
              <w:widowControl/>
              <w:jc w:val="center"/>
              <w:textAlignment w:val="center"/>
              <w:rPr>
                <w:rFonts w:ascii="Times New Roman" w:eastAsia="仿宋" w:hAnsi="Times New Roman" w:cs="Times New Roman"/>
                <w:color w:val="000000"/>
                <w:kern w:val="0"/>
                <w:sz w:val="20"/>
                <w:szCs w:val="20"/>
              </w:rPr>
            </w:pPr>
          </w:p>
        </w:tc>
        <w:tc>
          <w:tcPr>
            <w:tcW w:w="242" w:type="pct"/>
            <w:shd w:val="clear" w:color="auto" w:fill="auto"/>
            <w:tcMar>
              <w:top w:w="12" w:type="dxa"/>
              <w:left w:w="12" w:type="dxa"/>
              <w:right w:w="12" w:type="dxa"/>
            </w:tcMar>
            <w:vAlign w:val="center"/>
          </w:tcPr>
          <w:p w14:paraId="3C4E0FFA"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C202</w:t>
            </w:r>
          </w:p>
          <w:p w14:paraId="19C7AE62"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bCs/>
                <w:color w:val="000000"/>
                <w:kern w:val="0"/>
                <w:sz w:val="20"/>
                <w:szCs w:val="20"/>
              </w:rPr>
              <w:t>制冷期内温度</w:t>
            </w:r>
            <w:r w:rsidRPr="007A5687">
              <w:rPr>
                <w:rFonts w:ascii="Times New Roman" w:eastAsia="仿宋" w:hAnsi="Times New Roman" w:cs="Times New Roman"/>
                <w:color w:val="000000"/>
                <w:kern w:val="0"/>
                <w:sz w:val="20"/>
                <w:szCs w:val="20"/>
              </w:rPr>
              <w:t>达标</w:t>
            </w:r>
            <w:r w:rsidRPr="007A5687">
              <w:rPr>
                <w:rFonts w:ascii="Times New Roman" w:eastAsia="仿宋" w:hAnsi="Times New Roman" w:cs="Times New Roman" w:hint="eastAsia"/>
                <w:color w:val="000000"/>
                <w:kern w:val="0"/>
                <w:sz w:val="20"/>
                <w:szCs w:val="20"/>
              </w:rPr>
              <w:t>性</w:t>
            </w:r>
          </w:p>
        </w:tc>
        <w:tc>
          <w:tcPr>
            <w:tcW w:w="146" w:type="pct"/>
            <w:shd w:val="clear" w:color="auto" w:fill="auto"/>
            <w:tcMar>
              <w:top w:w="12" w:type="dxa"/>
              <w:left w:w="12" w:type="dxa"/>
              <w:right w:w="12" w:type="dxa"/>
            </w:tcMar>
            <w:vAlign w:val="center"/>
          </w:tcPr>
          <w:p w14:paraId="1C79B7CD"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w:t>
            </w:r>
          </w:p>
        </w:tc>
        <w:tc>
          <w:tcPr>
            <w:tcW w:w="585" w:type="pct"/>
            <w:shd w:val="clear" w:color="auto" w:fill="auto"/>
            <w:tcMar>
              <w:top w:w="12" w:type="dxa"/>
              <w:left w:w="12" w:type="dxa"/>
              <w:right w:w="12" w:type="dxa"/>
            </w:tcMar>
            <w:vAlign w:val="center"/>
          </w:tcPr>
          <w:p w14:paraId="048CF0EB"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bCs/>
                <w:color w:val="000000"/>
                <w:kern w:val="0"/>
                <w:sz w:val="20"/>
                <w:szCs w:val="20"/>
              </w:rPr>
              <w:t>制冷期内平原博物院室内温度</w:t>
            </w:r>
            <w:r w:rsidRPr="007A5687">
              <w:rPr>
                <w:rFonts w:ascii="Times New Roman" w:eastAsia="仿宋" w:hAnsi="Times New Roman" w:cs="Times New Roman"/>
                <w:color w:val="000000"/>
                <w:kern w:val="0"/>
                <w:sz w:val="20"/>
                <w:szCs w:val="20"/>
              </w:rPr>
              <w:t>的达标情况，用以反映和考核项目产出质量目标的实现程度。</w:t>
            </w:r>
          </w:p>
        </w:tc>
        <w:tc>
          <w:tcPr>
            <w:tcW w:w="1017" w:type="pct"/>
            <w:shd w:val="clear" w:color="auto" w:fill="auto"/>
            <w:tcMar>
              <w:top w:w="12" w:type="dxa"/>
              <w:left w:w="12" w:type="dxa"/>
              <w:right w:w="12" w:type="dxa"/>
            </w:tcMar>
            <w:vAlign w:val="center"/>
          </w:tcPr>
          <w:p w14:paraId="2E0318C0"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47D94C20"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bCs/>
                <w:color w:val="000000"/>
                <w:kern w:val="0"/>
                <w:sz w:val="20"/>
                <w:szCs w:val="20"/>
              </w:rPr>
              <w:t>制冷期内平原博物院室内温度</w:t>
            </w:r>
            <w:r w:rsidRPr="007A5687">
              <w:rPr>
                <w:rFonts w:ascii="Times New Roman" w:eastAsia="仿宋" w:hAnsi="Times New Roman" w:cs="Times New Roman"/>
                <w:color w:val="000000"/>
                <w:kern w:val="0"/>
                <w:sz w:val="20"/>
                <w:szCs w:val="20"/>
              </w:rPr>
              <w:t>的符合项目要求的</w:t>
            </w:r>
            <w:r w:rsidRPr="007A5687">
              <w:rPr>
                <w:rFonts w:ascii="Times New Roman" w:eastAsia="仿宋" w:hAnsi="Times New Roman" w:cs="Times New Roman" w:hint="eastAsia"/>
                <w:color w:val="000000"/>
                <w:kern w:val="0"/>
                <w:sz w:val="20"/>
                <w:szCs w:val="20"/>
              </w:rPr>
              <w:t>每年</w:t>
            </w:r>
            <w:r w:rsidRPr="007A5687">
              <w:rPr>
                <w:rFonts w:ascii="Times New Roman" w:eastAsia="仿宋" w:hAnsi="Times New Roman" w:cs="Times New Roman"/>
                <w:color w:val="000000"/>
                <w:kern w:val="0"/>
                <w:sz w:val="20"/>
                <w:szCs w:val="20"/>
              </w:rPr>
              <w:t>6</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w:t>
            </w:r>
            <w:r w:rsidRPr="007A5687">
              <w:rPr>
                <w:rFonts w:ascii="Times New Roman" w:eastAsia="仿宋" w:hAnsi="Times New Roman" w:cs="Times New Roman"/>
                <w:color w:val="000000"/>
                <w:kern w:val="0"/>
                <w:sz w:val="20"/>
                <w:szCs w:val="20"/>
              </w:rPr>
              <w:t>日起至</w:t>
            </w:r>
            <w:r w:rsidRPr="007A5687">
              <w:rPr>
                <w:rFonts w:ascii="Times New Roman" w:eastAsia="仿宋" w:hAnsi="Times New Roman" w:cs="Times New Roman"/>
                <w:color w:val="000000"/>
                <w:kern w:val="0"/>
                <w:sz w:val="20"/>
                <w:szCs w:val="20"/>
              </w:rPr>
              <w:t>9</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30</w:t>
            </w:r>
            <w:r w:rsidRPr="007A5687">
              <w:rPr>
                <w:rFonts w:ascii="Times New Roman" w:eastAsia="仿宋" w:hAnsi="Times New Roman" w:cs="Times New Roman"/>
                <w:color w:val="000000"/>
                <w:kern w:val="0"/>
                <w:sz w:val="20"/>
                <w:szCs w:val="20"/>
              </w:rPr>
              <w:t>日止</w:t>
            </w:r>
            <w:r w:rsidRPr="007A5687">
              <w:rPr>
                <w:rFonts w:ascii="Times New Roman" w:eastAsia="仿宋" w:hAnsi="Times New Roman" w:cs="Times New Roman" w:hint="eastAsia"/>
                <w:color w:val="000000"/>
                <w:kern w:val="0"/>
                <w:sz w:val="20"/>
                <w:szCs w:val="20"/>
              </w:rPr>
              <w:t>保证新乡市机关事务中心的室内温度为</w:t>
            </w:r>
            <w:r w:rsidRPr="007A5687">
              <w:rPr>
                <w:rFonts w:ascii="Times New Roman" w:eastAsia="仿宋" w:hAnsi="Times New Roman" w:cs="Times New Roman"/>
                <w:color w:val="000000"/>
                <w:kern w:val="0"/>
                <w:sz w:val="20"/>
                <w:szCs w:val="20"/>
              </w:rPr>
              <w:t>24-26℃</w:t>
            </w:r>
            <w:r w:rsidRPr="007A5687">
              <w:rPr>
                <w:rFonts w:ascii="Times New Roman" w:eastAsia="仿宋" w:hAnsi="Times New Roman" w:cs="Times New Roman"/>
                <w:color w:val="000000"/>
                <w:kern w:val="0"/>
                <w:sz w:val="20"/>
                <w:szCs w:val="20"/>
              </w:rPr>
              <w:t>温度标准。</w:t>
            </w:r>
          </w:p>
        </w:tc>
        <w:tc>
          <w:tcPr>
            <w:tcW w:w="610" w:type="pct"/>
            <w:shd w:val="clear" w:color="auto" w:fill="auto"/>
            <w:tcMar>
              <w:top w:w="12" w:type="dxa"/>
              <w:left w:w="12" w:type="dxa"/>
              <w:right w:w="12" w:type="dxa"/>
            </w:tcMar>
            <w:vAlign w:val="center"/>
          </w:tcPr>
          <w:p w14:paraId="764A4150" w14:textId="77777777" w:rsidR="00D07AAC" w:rsidRPr="007A5687" w:rsidRDefault="00080192">
            <w:pPr>
              <w:widowControl/>
              <w:textAlignment w:val="center"/>
              <w:rPr>
                <w:rFonts w:ascii="Times New Roman" w:eastAsia="仿宋" w:hAnsi="Times New Roman" w:cs="Times New Roman"/>
                <w:sz w:val="20"/>
                <w:szCs w:val="20"/>
              </w:rPr>
            </w:pPr>
            <w:r w:rsidRPr="007A5687">
              <w:rPr>
                <w:rFonts w:ascii="Times New Roman" w:eastAsia="仿宋" w:hAnsi="Times New Roman" w:cs="Times New Roman" w:hint="eastAsia"/>
                <w:color w:val="000000"/>
                <w:kern w:val="0"/>
                <w:sz w:val="20"/>
                <w:szCs w:val="20"/>
              </w:rPr>
              <w:t>满足</w:t>
            </w:r>
            <w:r w:rsidRPr="007A5687">
              <w:rPr>
                <w:rFonts w:ascii="Times New Roman" w:eastAsia="仿宋" w:hAnsi="Times New Roman" w:cs="Times New Roman"/>
                <w:color w:val="000000"/>
                <w:kern w:val="0"/>
                <w:sz w:val="20"/>
                <w:szCs w:val="20"/>
              </w:rPr>
              <w:t>评价要点，得指标分值的</w:t>
            </w:r>
            <w:r w:rsidRPr="007A5687">
              <w:rPr>
                <w:rFonts w:ascii="Times New Roman" w:eastAsia="仿宋" w:hAnsi="Times New Roman" w:cs="Times New Roman"/>
                <w:color w:val="000000"/>
                <w:kern w:val="0"/>
                <w:sz w:val="20"/>
                <w:szCs w:val="20"/>
              </w:rPr>
              <w:t>100%</w:t>
            </w:r>
            <w:r w:rsidRPr="007A5687">
              <w:rPr>
                <w:rFonts w:ascii="Times New Roman" w:eastAsia="仿宋" w:hAnsi="Times New Roman" w:cs="Times New Roman"/>
                <w:color w:val="000000"/>
                <w:kern w:val="0"/>
                <w:sz w:val="20"/>
                <w:szCs w:val="20"/>
              </w:rPr>
              <w:t>。每发现一次不达标，扣指标分值的</w:t>
            </w:r>
            <w:r w:rsidRPr="007A5687">
              <w:rPr>
                <w:rFonts w:ascii="Times New Roman" w:eastAsia="仿宋" w:hAnsi="Times New Roman" w:cs="Times New Roman"/>
                <w:color w:val="000000"/>
                <w:kern w:val="0"/>
                <w:sz w:val="20"/>
                <w:szCs w:val="20"/>
              </w:rPr>
              <w:t>10%</w:t>
            </w:r>
            <w:r w:rsidRPr="007A5687">
              <w:rPr>
                <w:rFonts w:ascii="Times New Roman" w:eastAsia="仿宋" w:hAnsi="Times New Roman" w:cs="Times New Roman"/>
                <w:color w:val="000000"/>
                <w:kern w:val="0"/>
                <w:sz w:val="20"/>
                <w:szCs w:val="20"/>
              </w:rPr>
              <w:t>。</w:t>
            </w:r>
          </w:p>
        </w:tc>
        <w:tc>
          <w:tcPr>
            <w:tcW w:w="1829" w:type="pct"/>
          </w:tcPr>
          <w:p w14:paraId="19B8842A"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依据项目实际制冷期制冷完成情况表，</w:t>
            </w:r>
            <w:r w:rsidRPr="007A5687">
              <w:rPr>
                <w:rFonts w:ascii="Times New Roman" w:eastAsia="仿宋" w:hAnsi="Times New Roman" w:cs="Times New Roman"/>
                <w:color w:val="000000"/>
                <w:sz w:val="20"/>
                <w:szCs w:val="20"/>
              </w:rPr>
              <w:t>2022</w:t>
            </w:r>
            <w:r w:rsidRPr="007A5687">
              <w:rPr>
                <w:rFonts w:ascii="Times New Roman" w:eastAsia="仿宋" w:hAnsi="Times New Roman" w:cs="Times New Roman" w:hint="eastAsia"/>
                <w:color w:val="000000"/>
                <w:sz w:val="20"/>
                <w:szCs w:val="20"/>
              </w:rPr>
              <w:t>年</w:t>
            </w:r>
            <w:r w:rsidRPr="007A5687">
              <w:rPr>
                <w:rFonts w:ascii="Times New Roman" w:eastAsia="仿宋" w:hAnsi="Times New Roman" w:cs="Times New Roman"/>
                <w:color w:val="000000"/>
                <w:kern w:val="0"/>
                <w:sz w:val="20"/>
                <w:szCs w:val="20"/>
              </w:rPr>
              <w:t>6</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w:t>
            </w:r>
            <w:r w:rsidRPr="007A5687">
              <w:rPr>
                <w:rFonts w:ascii="Times New Roman" w:eastAsia="仿宋" w:hAnsi="Times New Roman" w:cs="Times New Roman"/>
                <w:color w:val="000000"/>
                <w:kern w:val="0"/>
                <w:sz w:val="20"/>
                <w:szCs w:val="20"/>
              </w:rPr>
              <w:t>日起至</w:t>
            </w:r>
            <w:r w:rsidRPr="007A5687">
              <w:rPr>
                <w:rFonts w:ascii="Times New Roman" w:eastAsia="仿宋" w:hAnsi="Times New Roman" w:cs="Times New Roman"/>
                <w:color w:val="000000"/>
                <w:kern w:val="0"/>
                <w:sz w:val="20"/>
                <w:szCs w:val="20"/>
              </w:rPr>
              <w:t>2022</w:t>
            </w:r>
            <w:r w:rsidRPr="007A5687">
              <w:rPr>
                <w:rFonts w:ascii="Times New Roman" w:eastAsia="仿宋" w:hAnsi="Times New Roman" w:cs="Times New Roman" w:hint="eastAsia"/>
                <w:color w:val="000000"/>
                <w:kern w:val="0"/>
                <w:sz w:val="20"/>
                <w:szCs w:val="20"/>
              </w:rPr>
              <w:t>年</w:t>
            </w:r>
            <w:r w:rsidRPr="007A5687">
              <w:rPr>
                <w:rFonts w:ascii="Times New Roman" w:eastAsia="仿宋" w:hAnsi="Times New Roman" w:cs="Times New Roman"/>
                <w:color w:val="000000"/>
                <w:kern w:val="0"/>
                <w:sz w:val="20"/>
                <w:szCs w:val="20"/>
              </w:rPr>
              <w:t>9</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30</w:t>
            </w:r>
            <w:r w:rsidRPr="007A5687">
              <w:rPr>
                <w:rFonts w:ascii="Times New Roman" w:eastAsia="仿宋" w:hAnsi="Times New Roman" w:cs="Times New Roman"/>
                <w:color w:val="000000"/>
                <w:kern w:val="0"/>
                <w:sz w:val="20"/>
                <w:szCs w:val="20"/>
              </w:rPr>
              <w:t>日</w:t>
            </w:r>
            <w:r w:rsidRPr="007A5687">
              <w:rPr>
                <w:rFonts w:ascii="Times New Roman" w:eastAsia="仿宋" w:hAnsi="Times New Roman" w:cs="Times New Roman" w:hint="eastAsia"/>
                <w:color w:val="000000"/>
                <w:sz w:val="20"/>
                <w:szCs w:val="20"/>
              </w:rPr>
              <w:t>期间，平原博物院的制冷温度在</w:t>
            </w:r>
            <w:r w:rsidRPr="007A5687">
              <w:rPr>
                <w:rFonts w:ascii="Times New Roman" w:eastAsia="仿宋" w:hAnsi="Times New Roman" w:cs="Times New Roman"/>
                <w:color w:val="000000"/>
                <w:kern w:val="0"/>
                <w:sz w:val="20"/>
                <w:szCs w:val="20"/>
              </w:rPr>
              <w:t>24-26℃</w:t>
            </w:r>
            <w:r w:rsidRPr="007A5687">
              <w:rPr>
                <w:rFonts w:ascii="Times New Roman" w:eastAsia="仿宋" w:hAnsi="Times New Roman" w:cs="Times New Roman" w:hint="eastAsia"/>
                <w:color w:val="000000"/>
                <w:sz w:val="20"/>
                <w:szCs w:val="20"/>
              </w:rPr>
              <w:t>范围内</w:t>
            </w:r>
            <w:r w:rsidRPr="007A5687">
              <w:rPr>
                <w:rFonts w:ascii="Times New Roman" w:eastAsia="仿宋" w:hAnsi="Times New Roman" w:cs="Times New Roman"/>
                <w:color w:val="000000"/>
                <w:sz w:val="20"/>
                <w:szCs w:val="20"/>
              </w:rPr>
              <w:t>，依据评分规则，平原博物院中水系统供暖制冷项目</w:t>
            </w:r>
            <w:r w:rsidRPr="007A5687">
              <w:rPr>
                <w:rFonts w:ascii="Times New Roman" w:eastAsia="仿宋" w:hAnsi="Times New Roman" w:cs="Times New Roman" w:hint="eastAsia"/>
                <w:color w:val="000000"/>
                <w:sz w:val="20"/>
                <w:szCs w:val="20"/>
              </w:rPr>
              <w:t>制冷期</w:t>
            </w:r>
            <w:r w:rsidRPr="007A5687">
              <w:rPr>
                <w:rFonts w:ascii="Times New Roman" w:eastAsia="仿宋" w:hAnsi="Times New Roman" w:cs="Times New Roman"/>
                <w:bCs/>
                <w:color w:val="000000"/>
                <w:kern w:val="0"/>
                <w:sz w:val="20"/>
                <w:szCs w:val="20"/>
              </w:rPr>
              <w:t>内温度</w:t>
            </w:r>
            <w:r w:rsidRPr="007A5687">
              <w:rPr>
                <w:rFonts w:ascii="Times New Roman" w:eastAsia="仿宋" w:hAnsi="Times New Roman" w:cs="Times New Roman"/>
                <w:color w:val="000000"/>
                <w:kern w:val="0"/>
                <w:sz w:val="20"/>
                <w:szCs w:val="20"/>
              </w:rPr>
              <w:t>达标</w:t>
            </w:r>
            <w:r w:rsidRPr="007A5687">
              <w:rPr>
                <w:rFonts w:ascii="Times New Roman" w:eastAsia="仿宋" w:hAnsi="Times New Roman" w:cs="Times New Roman" w:hint="eastAsia"/>
                <w:color w:val="000000"/>
                <w:kern w:val="0"/>
                <w:sz w:val="20"/>
                <w:szCs w:val="20"/>
              </w:rPr>
              <w:t>性</w:t>
            </w:r>
            <w:r w:rsidRPr="007A5687">
              <w:rPr>
                <w:rFonts w:ascii="Times New Roman" w:eastAsia="仿宋" w:hAnsi="Times New Roman" w:cs="Times New Roman" w:hint="eastAsia"/>
                <w:color w:val="000000"/>
                <w:sz w:val="20"/>
                <w:szCs w:val="20"/>
              </w:rPr>
              <w:t>指标得</w:t>
            </w:r>
            <w:r w:rsidRPr="007A5687">
              <w:rPr>
                <w:rFonts w:ascii="Times New Roman" w:eastAsia="仿宋" w:hAnsi="Times New Roman" w:cs="Times New Roman"/>
                <w:color w:val="000000"/>
                <w:sz w:val="20"/>
                <w:szCs w:val="20"/>
              </w:rPr>
              <w:t>5.00</w:t>
            </w:r>
            <w:r w:rsidRPr="007A5687">
              <w:rPr>
                <w:rFonts w:ascii="Times New Roman" w:eastAsia="仿宋" w:hAnsi="Times New Roman" w:cs="Times New Roman"/>
                <w:color w:val="000000"/>
                <w:sz w:val="20"/>
                <w:szCs w:val="20"/>
              </w:rPr>
              <w:t>分。</w:t>
            </w:r>
          </w:p>
        </w:tc>
        <w:tc>
          <w:tcPr>
            <w:tcW w:w="225" w:type="pct"/>
            <w:vAlign w:val="center"/>
          </w:tcPr>
          <w:p w14:paraId="56B2FA86"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5.00</w:t>
            </w:r>
          </w:p>
        </w:tc>
      </w:tr>
      <w:tr w:rsidR="00D07AAC" w:rsidRPr="007A5687" w14:paraId="2EF5F6F8" w14:textId="77777777">
        <w:trPr>
          <w:trHeight w:val="1763"/>
          <w:jc w:val="center"/>
        </w:trPr>
        <w:tc>
          <w:tcPr>
            <w:tcW w:w="159" w:type="pct"/>
            <w:vMerge/>
            <w:shd w:val="clear" w:color="auto" w:fill="auto"/>
            <w:tcMar>
              <w:top w:w="12" w:type="dxa"/>
              <w:left w:w="12" w:type="dxa"/>
              <w:right w:w="12" w:type="dxa"/>
            </w:tcMar>
            <w:vAlign w:val="center"/>
          </w:tcPr>
          <w:p w14:paraId="1868F31D" w14:textId="77777777" w:rsidR="00D07AAC" w:rsidRPr="007A5687" w:rsidRDefault="00D07AAC">
            <w:pPr>
              <w:widowControl/>
              <w:jc w:val="center"/>
              <w:textAlignment w:val="center"/>
              <w:rPr>
                <w:rFonts w:ascii="Times New Roman" w:eastAsia="仿宋" w:hAnsi="Times New Roman" w:cs="Times New Roman"/>
                <w:color w:val="000000"/>
                <w:sz w:val="20"/>
                <w:szCs w:val="20"/>
              </w:rPr>
            </w:pPr>
          </w:p>
        </w:tc>
        <w:tc>
          <w:tcPr>
            <w:tcW w:w="187" w:type="pct"/>
            <w:vMerge/>
            <w:shd w:val="clear" w:color="auto" w:fill="auto"/>
            <w:tcMar>
              <w:top w:w="12" w:type="dxa"/>
              <w:left w:w="12" w:type="dxa"/>
              <w:right w:w="12" w:type="dxa"/>
            </w:tcMar>
            <w:vAlign w:val="center"/>
          </w:tcPr>
          <w:p w14:paraId="0D436E5D" w14:textId="77777777" w:rsidR="00D07AAC" w:rsidRPr="007A5687" w:rsidRDefault="00D07AAC">
            <w:pPr>
              <w:widowControl/>
              <w:jc w:val="center"/>
              <w:textAlignment w:val="center"/>
              <w:rPr>
                <w:rFonts w:ascii="Times New Roman" w:eastAsia="仿宋" w:hAnsi="Times New Roman" w:cs="Times New Roman"/>
                <w:color w:val="000000"/>
                <w:kern w:val="0"/>
                <w:sz w:val="20"/>
                <w:szCs w:val="20"/>
              </w:rPr>
            </w:pPr>
          </w:p>
        </w:tc>
        <w:tc>
          <w:tcPr>
            <w:tcW w:w="242" w:type="pct"/>
            <w:shd w:val="clear" w:color="auto" w:fill="auto"/>
            <w:tcMar>
              <w:top w:w="12" w:type="dxa"/>
              <w:left w:w="12" w:type="dxa"/>
              <w:right w:w="12" w:type="dxa"/>
            </w:tcMar>
            <w:vAlign w:val="center"/>
          </w:tcPr>
          <w:p w14:paraId="6EED9C8E"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C203</w:t>
            </w:r>
          </w:p>
          <w:p w14:paraId="2C9BEB5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承载单位对供暖制冷过程中的质量控制</w:t>
            </w:r>
          </w:p>
        </w:tc>
        <w:tc>
          <w:tcPr>
            <w:tcW w:w="146" w:type="pct"/>
            <w:shd w:val="clear" w:color="auto" w:fill="auto"/>
            <w:tcMar>
              <w:top w:w="12" w:type="dxa"/>
              <w:left w:w="12" w:type="dxa"/>
              <w:right w:w="12" w:type="dxa"/>
            </w:tcMar>
            <w:vAlign w:val="center"/>
          </w:tcPr>
          <w:p w14:paraId="749F8CD1"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w:t>
            </w:r>
          </w:p>
        </w:tc>
        <w:tc>
          <w:tcPr>
            <w:tcW w:w="585" w:type="pct"/>
            <w:shd w:val="clear" w:color="auto" w:fill="auto"/>
            <w:tcMar>
              <w:top w:w="12" w:type="dxa"/>
              <w:left w:w="12" w:type="dxa"/>
              <w:right w:w="12" w:type="dxa"/>
            </w:tcMar>
            <w:vAlign w:val="center"/>
          </w:tcPr>
          <w:p w14:paraId="27EA1A93" w14:textId="77777777" w:rsidR="00D07AAC" w:rsidRPr="007A5687" w:rsidRDefault="00080192">
            <w:pPr>
              <w:widowControl/>
              <w:textAlignment w:val="center"/>
              <w:rPr>
                <w:rFonts w:ascii="Times New Roman" w:eastAsia="仿宋" w:hAnsi="Times New Roman" w:cs="Times New Roman"/>
                <w:bCs/>
                <w:color w:val="000000"/>
                <w:kern w:val="0"/>
                <w:sz w:val="20"/>
                <w:szCs w:val="20"/>
              </w:rPr>
            </w:pPr>
            <w:r w:rsidRPr="007A5687">
              <w:rPr>
                <w:rFonts w:ascii="Times New Roman" w:eastAsia="仿宋" w:hAnsi="Times New Roman" w:cs="Times New Roman" w:hint="eastAsia"/>
                <w:bCs/>
                <w:color w:val="000000"/>
                <w:kern w:val="0"/>
                <w:sz w:val="20"/>
                <w:szCs w:val="20"/>
              </w:rPr>
              <w:t>承载主体对实际供暖制冷过程中的质量控制及应急反应程度</w:t>
            </w:r>
          </w:p>
        </w:tc>
        <w:tc>
          <w:tcPr>
            <w:tcW w:w="1017" w:type="pct"/>
            <w:shd w:val="clear" w:color="auto" w:fill="auto"/>
            <w:tcMar>
              <w:top w:w="12" w:type="dxa"/>
              <w:left w:w="12" w:type="dxa"/>
              <w:right w:w="12" w:type="dxa"/>
            </w:tcMar>
            <w:vAlign w:val="center"/>
          </w:tcPr>
          <w:p w14:paraId="5B0A3B90"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329BEC10"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bCs/>
                <w:color w:val="000000"/>
                <w:kern w:val="0"/>
                <w:sz w:val="20"/>
                <w:szCs w:val="20"/>
              </w:rPr>
              <w:t>供热期和制冷期内平原博物院室内空调出现故障的次数及应急反应程度</w:t>
            </w:r>
          </w:p>
        </w:tc>
        <w:tc>
          <w:tcPr>
            <w:tcW w:w="610" w:type="pct"/>
            <w:shd w:val="clear" w:color="auto" w:fill="auto"/>
            <w:tcMar>
              <w:top w:w="12" w:type="dxa"/>
              <w:left w:w="12" w:type="dxa"/>
              <w:right w:w="12" w:type="dxa"/>
            </w:tcMar>
            <w:vAlign w:val="center"/>
          </w:tcPr>
          <w:p w14:paraId="22BBF91B"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出现一次故障扣除指标分值的</w:t>
            </w:r>
            <w:r w:rsidRPr="007A5687">
              <w:rPr>
                <w:rFonts w:ascii="Times New Roman" w:eastAsia="仿宋" w:hAnsi="Times New Roman" w:cs="Times New Roman"/>
                <w:color w:val="000000"/>
                <w:kern w:val="0"/>
                <w:sz w:val="20"/>
                <w:szCs w:val="20"/>
              </w:rPr>
              <w:t>10%</w:t>
            </w:r>
            <w:r w:rsidRPr="007A5687">
              <w:rPr>
                <w:rFonts w:ascii="Times New Roman" w:eastAsia="仿宋" w:hAnsi="Times New Roman" w:cs="Times New Roman" w:hint="eastAsia"/>
                <w:color w:val="000000"/>
                <w:kern w:val="0"/>
                <w:sz w:val="20"/>
                <w:szCs w:val="20"/>
              </w:rPr>
              <w:t>，应急反应速度超过</w:t>
            </w:r>
            <w:r w:rsidRPr="007A5687">
              <w:rPr>
                <w:rFonts w:ascii="Times New Roman" w:eastAsia="仿宋" w:hAnsi="Times New Roman" w:cs="Times New Roman"/>
                <w:color w:val="000000"/>
                <w:kern w:val="0"/>
                <w:sz w:val="20"/>
                <w:szCs w:val="20"/>
              </w:rPr>
              <w:t>12</w:t>
            </w:r>
            <w:r w:rsidRPr="007A5687">
              <w:rPr>
                <w:rFonts w:ascii="Times New Roman" w:eastAsia="仿宋" w:hAnsi="Times New Roman" w:cs="Times New Roman" w:hint="eastAsia"/>
                <w:color w:val="000000"/>
                <w:kern w:val="0"/>
                <w:sz w:val="20"/>
                <w:szCs w:val="20"/>
              </w:rPr>
              <w:t>小时的，扣除指标分值的</w:t>
            </w:r>
            <w:r w:rsidRPr="007A5687">
              <w:rPr>
                <w:rFonts w:ascii="Times New Roman" w:eastAsia="仿宋" w:hAnsi="Times New Roman" w:cs="Times New Roman"/>
                <w:color w:val="000000"/>
                <w:kern w:val="0"/>
                <w:sz w:val="20"/>
                <w:szCs w:val="20"/>
              </w:rPr>
              <w:t>10%</w:t>
            </w:r>
            <w:r w:rsidRPr="007A5687">
              <w:rPr>
                <w:rFonts w:ascii="Times New Roman" w:eastAsia="仿宋" w:hAnsi="Times New Roman" w:cs="Times New Roman" w:hint="eastAsia"/>
                <w:color w:val="000000"/>
                <w:kern w:val="0"/>
                <w:sz w:val="20"/>
                <w:szCs w:val="20"/>
              </w:rPr>
              <w:t>。</w:t>
            </w:r>
          </w:p>
        </w:tc>
        <w:tc>
          <w:tcPr>
            <w:tcW w:w="1829" w:type="pct"/>
          </w:tcPr>
          <w:p w14:paraId="20504BBD"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根据现场访谈情况及平原博物院中水系统供暖制冷设备的保养记录，截止本报告</w:t>
            </w:r>
            <w:r w:rsidRPr="007A5687">
              <w:rPr>
                <w:rFonts w:ascii="Times New Roman" w:eastAsia="仿宋" w:hAnsi="Times New Roman" w:cs="Times New Roman"/>
                <w:color w:val="000000"/>
                <w:sz w:val="20"/>
                <w:szCs w:val="20"/>
              </w:rPr>
              <w:t>2023</w:t>
            </w:r>
            <w:r w:rsidRPr="007A5687">
              <w:rPr>
                <w:rFonts w:ascii="Times New Roman" w:eastAsia="仿宋" w:hAnsi="Times New Roman" w:cs="Times New Roman" w:hint="eastAsia"/>
                <w:color w:val="000000"/>
                <w:sz w:val="20"/>
                <w:szCs w:val="20"/>
              </w:rPr>
              <w:t>年</w:t>
            </w:r>
            <w:r w:rsidRPr="007A5687">
              <w:rPr>
                <w:rFonts w:ascii="Times New Roman" w:eastAsia="仿宋" w:hAnsi="Times New Roman" w:cs="Times New Roman"/>
                <w:color w:val="000000"/>
                <w:sz w:val="20"/>
                <w:szCs w:val="20"/>
              </w:rPr>
              <w:t>7</w:t>
            </w:r>
            <w:r w:rsidRPr="007A5687">
              <w:rPr>
                <w:rFonts w:ascii="Times New Roman" w:eastAsia="仿宋" w:hAnsi="Times New Roman" w:cs="Times New Roman" w:hint="eastAsia"/>
                <w:color w:val="000000"/>
                <w:sz w:val="20"/>
                <w:szCs w:val="20"/>
              </w:rPr>
              <w:t>月</w:t>
            </w:r>
            <w:r w:rsidRPr="007A5687">
              <w:rPr>
                <w:rFonts w:ascii="Times New Roman" w:eastAsia="仿宋" w:hAnsi="Times New Roman" w:cs="Times New Roman"/>
                <w:color w:val="000000"/>
                <w:sz w:val="20"/>
                <w:szCs w:val="20"/>
              </w:rPr>
              <w:t>15</w:t>
            </w:r>
            <w:r w:rsidRPr="007A5687">
              <w:rPr>
                <w:rFonts w:ascii="Times New Roman" w:eastAsia="仿宋" w:hAnsi="Times New Roman" w:cs="Times New Roman" w:hint="eastAsia"/>
                <w:color w:val="000000"/>
                <w:sz w:val="20"/>
                <w:szCs w:val="20"/>
              </w:rPr>
              <w:t>日，平原博物院在</w:t>
            </w:r>
            <w:r w:rsidRPr="007A5687">
              <w:rPr>
                <w:rFonts w:ascii="Times New Roman" w:eastAsia="仿宋" w:hAnsi="Times New Roman" w:cs="Times New Roman"/>
                <w:color w:val="000000"/>
                <w:sz w:val="20"/>
                <w:szCs w:val="20"/>
              </w:rPr>
              <w:t>2022</w:t>
            </w:r>
            <w:r w:rsidRPr="007A5687">
              <w:rPr>
                <w:rFonts w:ascii="Times New Roman" w:eastAsia="仿宋" w:hAnsi="Times New Roman" w:cs="Times New Roman" w:hint="eastAsia"/>
                <w:color w:val="000000"/>
                <w:sz w:val="20"/>
                <w:szCs w:val="20"/>
              </w:rPr>
              <w:t>年</w:t>
            </w:r>
            <w:r w:rsidRPr="007A5687">
              <w:rPr>
                <w:rFonts w:ascii="Times New Roman" w:eastAsia="仿宋" w:hAnsi="Times New Roman" w:cs="Times New Roman"/>
                <w:color w:val="000000"/>
                <w:sz w:val="20"/>
                <w:szCs w:val="20"/>
              </w:rPr>
              <w:t>11</w:t>
            </w:r>
            <w:r w:rsidRPr="007A5687">
              <w:rPr>
                <w:rFonts w:ascii="Times New Roman" w:eastAsia="仿宋" w:hAnsi="Times New Roman" w:cs="Times New Roman" w:hint="eastAsia"/>
                <w:color w:val="000000"/>
                <w:sz w:val="20"/>
                <w:szCs w:val="20"/>
              </w:rPr>
              <w:t>月</w:t>
            </w:r>
            <w:r w:rsidRPr="007A5687">
              <w:rPr>
                <w:rFonts w:ascii="Times New Roman" w:eastAsia="仿宋" w:hAnsi="Times New Roman" w:cs="Times New Roman"/>
                <w:color w:val="000000"/>
                <w:sz w:val="20"/>
                <w:szCs w:val="20"/>
              </w:rPr>
              <w:t>15</w:t>
            </w:r>
            <w:r w:rsidRPr="007A5687">
              <w:rPr>
                <w:rFonts w:ascii="Times New Roman" w:eastAsia="仿宋" w:hAnsi="Times New Roman" w:cs="Times New Roman" w:hint="eastAsia"/>
                <w:color w:val="000000"/>
                <w:sz w:val="20"/>
                <w:szCs w:val="20"/>
              </w:rPr>
              <w:t>日至</w:t>
            </w:r>
            <w:r w:rsidRPr="007A5687">
              <w:rPr>
                <w:rFonts w:ascii="Times New Roman" w:eastAsia="仿宋" w:hAnsi="Times New Roman" w:cs="Times New Roman"/>
                <w:color w:val="000000"/>
                <w:sz w:val="20"/>
                <w:szCs w:val="20"/>
              </w:rPr>
              <w:t>2023</w:t>
            </w:r>
            <w:r w:rsidRPr="007A5687">
              <w:rPr>
                <w:rFonts w:ascii="Times New Roman" w:eastAsia="仿宋" w:hAnsi="Times New Roman" w:cs="Times New Roman" w:hint="eastAsia"/>
                <w:color w:val="000000"/>
                <w:sz w:val="20"/>
                <w:szCs w:val="20"/>
              </w:rPr>
              <w:t>年</w:t>
            </w:r>
            <w:r w:rsidRPr="007A5687">
              <w:rPr>
                <w:rFonts w:ascii="Times New Roman" w:eastAsia="仿宋" w:hAnsi="Times New Roman" w:cs="Times New Roman"/>
                <w:color w:val="000000"/>
                <w:sz w:val="20"/>
                <w:szCs w:val="20"/>
              </w:rPr>
              <w:t>3</w:t>
            </w:r>
            <w:r w:rsidRPr="007A5687">
              <w:rPr>
                <w:rFonts w:ascii="Times New Roman" w:eastAsia="仿宋" w:hAnsi="Times New Roman" w:cs="Times New Roman" w:hint="eastAsia"/>
                <w:color w:val="000000"/>
                <w:sz w:val="20"/>
                <w:szCs w:val="20"/>
              </w:rPr>
              <w:t>月</w:t>
            </w:r>
            <w:r w:rsidRPr="007A5687">
              <w:rPr>
                <w:rFonts w:ascii="Times New Roman" w:eastAsia="仿宋" w:hAnsi="Times New Roman" w:cs="Times New Roman"/>
                <w:color w:val="000000"/>
                <w:sz w:val="20"/>
                <w:szCs w:val="20"/>
              </w:rPr>
              <w:t>15</w:t>
            </w:r>
            <w:r w:rsidRPr="007A5687">
              <w:rPr>
                <w:rFonts w:ascii="Times New Roman" w:eastAsia="仿宋" w:hAnsi="Times New Roman" w:cs="Times New Roman" w:hint="eastAsia"/>
                <w:color w:val="000000"/>
                <w:sz w:val="20"/>
                <w:szCs w:val="20"/>
              </w:rPr>
              <w:t>日的供热期期间和</w:t>
            </w:r>
            <w:r w:rsidRPr="007A5687">
              <w:rPr>
                <w:rFonts w:ascii="Times New Roman" w:eastAsia="仿宋" w:hAnsi="Times New Roman" w:cs="Times New Roman"/>
                <w:color w:val="000000"/>
                <w:sz w:val="20"/>
                <w:szCs w:val="20"/>
              </w:rPr>
              <w:t>2022</w:t>
            </w:r>
            <w:r w:rsidRPr="007A5687">
              <w:rPr>
                <w:rFonts w:ascii="Times New Roman" w:eastAsia="仿宋" w:hAnsi="Times New Roman" w:cs="Times New Roman" w:hint="eastAsia"/>
                <w:color w:val="000000"/>
                <w:sz w:val="20"/>
                <w:szCs w:val="20"/>
              </w:rPr>
              <w:t>年</w:t>
            </w:r>
            <w:r w:rsidRPr="007A5687">
              <w:rPr>
                <w:rFonts w:ascii="Times New Roman" w:eastAsia="仿宋" w:hAnsi="Times New Roman" w:cs="Times New Roman"/>
                <w:color w:val="000000"/>
                <w:kern w:val="0"/>
                <w:sz w:val="20"/>
                <w:szCs w:val="20"/>
              </w:rPr>
              <w:t>6</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w:t>
            </w:r>
            <w:r w:rsidRPr="007A5687">
              <w:rPr>
                <w:rFonts w:ascii="Times New Roman" w:eastAsia="仿宋" w:hAnsi="Times New Roman" w:cs="Times New Roman"/>
                <w:color w:val="000000"/>
                <w:kern w:val="0"/>
                <w:sz w:val="20"/>
                <w:szCs w:val="20"/>
              </w:rPr>
              <w:t>日起至</w:t>
            </w:r>
            <w:r w:rsidRPr="007A5687">
              <w:rPr>
                <w:rFonts w:ascii="Times New Roman" w:eastAsia="仿宋" w:hAnsi="Times New Roman" w:cs="Times New Roman"/>
                <w:color w:val="000000"/>
                <w:kern w:val="0"/>
                <w:sz w:val="20"/>
                <w:szCs w:val="20"/>
              </w:rPr>
              <w:t>2022</w:t>
            </w:r>
            <w:r w:rsidRPr="007A5687">
              <w:rPr>
                <w:rFonts w:ascii="Times New Roman" w:eastAsia="仿宋" w:hAnsi="Times New Roman" w:cs="Times New Roman" w:hint="eastAsia"/>
                <w:color w:val="000000"/>
                <w:kern w:val="0"/>
                <w:sz w:val="20"/>
                <w:szCs w:val="20"/>
              </w:rPr>
              <w:t>年</w:t>
            </w:r>
            <w:r w:rsidRPr="007A5687">
              <w:rPr>
                <w:rFonts w:ascii="Times New Roman" w:eastAsia="仿宋" w:hAnsi="Times New Roman" w:cs="Times New Roman"/>
                <w:color w:val="000000"/>
                <w:kern w:val="0"/>
                <w:sz w:val="20"/>
                <w:szCs w:val="20"/>
              </w:rPr>
              <w:t>9</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30</w:t>
            </w:r>
            <w:r w:rsidRPr="007A5687">
              <w:rPr>
                <w:rFonts w:ascii="Times New Roman" w:eastAsia="仿宋" w:hAnsi="Times New Roman" w:cs="Times New Roman"/>
                <w:color w:val="000000"/>
                <w:kern w:val="0"/>
                <w:sz w:val="20"/>
                <w:szCs w:val="20"/>
              </w:rPr>
              <w:t>日</w:t>
            </w:r>
            <w:r w:rsidRPr="007A5687">
              <w:rPr>
                <w:rFonts w:ascii="Times New Roman" w:eastAsia="仿宋" w:hAnsi="Times New Roman" w:cs="Times New Roman" w:hint="eastAsia"/>
                <w:color w:val="000000"/>
                <w:kern w:val="0"/>
                <w:sz w:val="20"/>
                <w:szCs w:val="20"/>
              </w:rPr>
              <w:t>的制冷期</w:t>
            </w:r>
            <w:r w:rsidRPr="007A5687">
              <w:rPr>
                <w:rFonts w:ascii="Times New Roman" w:eastAsia="仿宋" w:hAnsi="Times New Roman" w:cs="Times New Roman" w:hint="eastAsia"/>
                <w:color w:val="000000"/>
                <w:sz w:val="20"/>
                <w:szCs w:val="20"/>
              </w:rPr>
              <w:t>期间，平原博物院室内空调未出现一次故障，且承载单位的故障应急反应速度在</w:t>
            </w:r>
            <w:r w:rsidRPr="007A5687">
              <w:rPr>
                <w:rFonts w:ascii="Times New Roman" w:eastAsia="仿宋" w:hAnsi="Times New Roman" w:cs="Times New Roman"/>
                <w:color w:val="000000"/>
                <w:sz w:val="20"/>
                <w:szCs w:val="20"/>
              </w:rPr>
              <w:t>1</w:t>
            </w:r>
            <w:r w:rsidRPr="007A5687">
              <w:rPr>
                <w:rFonts w:ascii="Times New Roman" w:eastAsia="仿宋" w:hAnsi="Times New Roman" w:cs="Times New Roman" w:hint="eastAsia"/>
                <w:color w:val="000000"/>
                <w:sz w:val="20"/>
                <w:szCs w:val="20"/>
              </w:rPr>
              <w:t>小时之内，该指标得</w:t>
            </w:r>
            <w:r w:rsidRPr="007A5687">
              <w:rPr>
                <w:rFonts w:ascii="Times New Roman" w:eastAsia="仿宋" w:hAnsi="Times New Roman" w:cs="Times New Roman"/>
                <w:color w:val="000000"/>
                <w:sz w:val="20"/>
                <w:szCs w:val="20"/>
              </w:rPr>
              <w:t>5.00</w:t>
            </w:r>
            <w:r w:rsidRPr="007A5687">
              <w:rPr>
                <w:rFonts w:ascii="Times New Roman" w:eastAsia="仿宋" w:hAnsi="Times New Roman" w:cs="Times New Roman" w:hint="eastAsia"/>
                <w:color w:val="000000"/>
                <w:sz w:val="20"/>
                <w:szCs w:val="20"/>
              </w:rPr>
              <w:t>分。</w:t>
            </w:r>
          </w:p>
        </w:tc>
        <w:tc>
          <w:tcPr>
            <w:tcW w:w="225" w:type="pct"/>
            <w:vAlign w:val="center"/>
          </w:tcPr>
          <w:p w14:paraId="43765DB6"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5.00</w:t>
            </w:r>
          </w:p>
        </w:tc>
      </w:tr>
      <w:tr w:rsidR="00D07AAC" w:rsidRPr="007A5687" w14:paraId="6301C13D" w14:textId="77777777">
        <w:trPr>
          <w:trHeight w:val="2015"/>
          <w:jc w:val="center"/>
        </w:trPr>
        <w:tc>
          <w:tcPr>
            <w:tcW w:w="159" w:type="pct"/>
            <w:vMerge/>
            <w:shd w:val="clear" w:color="auto" w:fill="auto"/>
            <w:tcMar>
              <w:top w:w="12" w:type="dxa"/>
              <w:left w:w="12" w:type="dxa"/>
              <w:right w:w="12" w:type="dxa"/>
            </w:tcMar>
            <w:vAlign w:val="center"/>
          </w:tcPr>
          <w:p w14:paraId="2D10587E" w14:textId="77777777" w:rsidR="00D07AAC" w:rsidRPr="007A5687" w:rsidRDefault="00D07AAC">
            <w:pPr>
              <w:widowControl/>
              <w:jc w:val="center"/>
              <w:textAlignment w:val="center"/>
              <w:rPr>
                <w:rFonts w:ascii="Times New Roman" w:eastAsia="仿宋" w:hAnsi="Times New Roman" w:cs="Times New Roman"/>
                <w:color w:val="000000"/>
                <w:sz w:val="20"/>
                <w:szCs w:val="20"/>
              </w:rPr>
            </w:pPr>
          </w:p>
        </w:tc>
        <w:tc>
          <w:tcPr>
            <w:tcW w:w="187" w:type="pct"/>
            <w:shd w:val="clear" w:color="auto" w:fill="auto"/>
            <w:tcMar>
              <w:top w:w="12" w:type="dxa"/>
              <w:left w:w="12" w:type="dxa"/>
              <w:right w:w="12" w:type="dxa"/>
            </w:tcMar>
            <w:vAlign w:val="center"/>
          </w:tcPr>
          <w:p w14:paraId="671FAFCA"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C3</w:t>
            </w:r>
          </w:p>
          <w:p w14:paraId="45A7C64D"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产出</w:t>
            </w:r>
          </w:p>
          <w:p w14:paraId="506F63B8"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时效</w:t>
            </w:r>
          </w:p>
          <w:p w14:paraId="5C516B53"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color w:val="000000"/>
                <w:kern w:val="0"/>
                <w:sz w:val="20"/>
                <w:szCs w:val="20"/>
              </w:rPr>
              <w:t>分</w:t>
            </w:r>
          </w:p>
        </w:tc>
        <w:tc>
          <w:tcPr>
            <w:tcW w:w="242" w:type="pct"/>
            <w:shd w:val="clear" w:color="auto" w:fill="auto"/>
            <w:tcMar>
              <w:top w:w="12" w:type="dxa"/>
              <w:left w:w="12" w:type="dxa"/>
              <w:right w:w="12" w:type="dxa"/>
            </w:tcMar>
            <w:vAlign w:val="center"/>
          </w:tcPr>
          <w:p w14:paraId="3A8F350E" w14:textId="77777777" w:rsidR="00D07AAC" w:rsidRPr="007A5687" w:rsidRDefault="00080192">
            <w:pPr>
              <w:widowControl/>
              <w:jc w:val="center"/>
              <w:textAlignment w:val="center"/>
              <w:rPr>
                <w:rFonts w:ascii="Times New Roman" w:eastAsia="仿宋" w:hAnsi="Times New Roman" w:cs="Times New Roman"/>
                <w:bCs/>
                <w:color w:val="000000"/>
                <w:kern w:val="0"/>
                <w:sz w:val="20"/>
                <w:szCs w:val="20"/>
              </w:rPr>
            </w:pPr>
            <w:r w:rsidRPr="007A5687">
              <w:rPr>
                <w:rFonts w:ascii="Times New Roman" w:eastAsia="仿宋" w:hAnsi="Times New Roman" w:cs="Times New Roman"/>
                <w:bCs/>
                <w:color w:val="000000"/>
                <w:kern w:val="0"/>
                <w:sz w:val="20"/>
                <w:szCs w:val="20"/>
              </w:rPr>
              <w:t>C301</w:t>
            </w:r>
          </w:p>
          <w:p w14:paraId="22F33520" w14:textId="77777777" w:rsidR="00D07AAC" w:rsidRPr="007A5687" w:rsidRDefault="00080192">
            <w:pPr>
              <w:widowControl/>
              <w:jc w:val="center"/>
              <w:textAlignment w:val="center"/>
              <w:rPr>
                <w:rFonts w:ascii="Times New Roman" w:eastAsia="仿宋" w:hAnsi="Times New Roman" w:cs="Times New Roman"/>
                <w:bCs/>
                <w:color w:val="000000"/>
                <w:sz w:val="20"/>
                <w:szCs w:val="20"/>
              </w:rPr>
            </w:pPr>
            <w:r w:rsidRPr="007A5687">
              <w:rPr>
                <w:rFonts w:ascii="Times New Roman" w:eastAsia="仿宋" w:hAnsi="Times New Roman" w:cs="Times New Roman"/>
                <w:color w:val="000000"/>
                <w:kern w:val="0"/>
                <w:sz w:val="20"/>
                <w:szCs w:val="20"/>
              </w:rPr>
              <w:t>平原博物院中水系统供暖制冷项目实施</w:t>
            </w:r>
            <w:r w:rsidRPr="007A5687">
              <w:rPr>
                <w:rFonts w:ascii="Times New Roman" w:eastAsia="仿宋" w:hAnsi="Times New Roman" w:cs="Times New Roman"/>
                <w:bCs/>
                <w:color w:val="000000"/>
                <w:kern w:val="0"/>
                <w:sz w:val="20"/>
                <w:szCs w:val="20"/>
              </w:rPr>
              <w:t>及时</w:t>
            </w:r>
            <w:r w:rsidRPr="007A5687">
              <w:rPr>
                <w:rFonts w:ascii="Times New Roman" w:eastAsia="仿宋" w:hAnsi="Times New Roman" w:cs="Times New Roman" w:hint="eastAsia"/>
                <w:bCs/>
                <w:color w:val="000000"/>
                <w:kern w:val="0"/>
                <w:sz w:val="20"/>
                <w:szCs w:val="20"/>
              </w:rPr>
              <w:t>性</w:t>
            </w:r>
          </w:p>
        </w:tc>
        <w:tc>
          <w:tcPr>
            <w:tcW w:w="146" w:type="pct"/>
            <w:shd w:val="clear" w:color="auto" w:fill="auto"/>
            <w:tcMar>
              <w:top w:w="12" w:type="dxa"/>
              <w:left w:w="12" w:type="dxa"/>
              <w:right w:w="12" w:type="dxa"/>
            </w:tcMar>
            <w:vAlign w:val="center"/>
          </w:tcPr>
          <w:p w14:paraId="6749DAB3" w14:textId="77777777" w:rsidR="00D07AAC" w:rsidRPr="007A5687" w:rsidRDefault="00080192">
            <w:pPr>
              <w:jc w:val="center"/>
              <w:rPr>
                <w:rFonts w:ascii="Times New Roman" w:eastAsia="仿宋" w:hAnsi="Times New Roman" w:cs="Times New Roman"/>
                <w:bCs/>
                <w:color w:val="000000"/>
                <w:sz w:val="20"/>
                <w:szCs w:val="20"/>
              </w:rPr>
            </w:pPr>
            <w:r w:rsidRPr="007A5687">
              <w:rPr>
                <w:rFonts w:ascii="Times New Roman" w:eastAsia="仿宋" w:hAnsi="Times New Roman" w:cs="Times New Roman"/>
                <w:bCs/>
                <w:color w:val="000000"/>
                <w:sz w:val="20"/>
                <w:szCs w:val="20"/>
              </w:rPr>
              <w:t>5</w:t>
            </w:r>
          </w:p>
        </w:tc>
        <w:tc>
          <w:tcPr>
            <w:tcW w:w="585" w:type="pct"/>
            <w:shd w:val="clear" w:color="auto" w:fill="auto"/>
            <w:tcMar>
              <w:top w:w="12" w:type="dxa"/>
              <w:left w:w="12" w:type="dxa"/>
              <w:right w:w="12" w:type="dxa"/>
            </w:tcMar>
            <w:vAlign w:val="center"/>
          </w:tcPr>
          <w:p w14:paraId="1757E936"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平原博物院中水系统供暖制冷项目实施的及时情况，用以反映和考核项目产出时效目标的实现程度。</w:t>
            </w:r>
          </w:p>
        </w:tc>
        <w:tc>
          <w:tcPr>
            <w:tcW w:w="1017" w:type="pct"/>
            <w:shd w:val="clear" w:color="auto" w:fill="auto"/>
            <w:tcMar>
              <w:top w:w="12" w:type="dxa"/>
              <w:left w:w="12" w:type="dxa"/>
              <w:right w:w="12" w:type="dxa"/>
            </w:tcMar>
            <w:vAlign w:val="center"/>
          </w:tcPr>
          <w:p w14:paraId="229A6A7A"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评价要点：</w:t>
            </w:r>
          </w:p>
          <w:p w14:paraId="18F38418"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kern w:val="0"/>
                <w:sz w:val="20"/>
                <w:szCs w:val="20"/>
              </w:rPr>
              <w:t>平原博物院室内温度的满足项目要求的每年</w:t>
            </w:r>
            <w:r w:rsidRPr="007A5687">
              <w:rPr>
                <w:rFonts w:ascii="Times New Roman" w:eastAsia="仿宋" w:hAnsi="Times New Roman" w:cs="Times New Roman"/>
                <w:color w:val="000000"/>
                <w:kern w:val="0"/>
                <w:sz w:val="20"/>
                <w:szCs w:val="20"/>
              </w:rPr>
              <w:t>11</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15</w:t>
            </w:r>
            <w:r w:rsidRPr="007A5687">
              <w:rPr>
                <w:rFonts w:ascii="Times New Roman" w:eastAsia="仿宋" w:hAnsi="Times New Roman" w:cs="Times New Roman"/>
                <w:color w:val="000000"/>
                <w:kern w:val="0"/>
                <w:sz w:val="20"/>
                <w:szCs w:val="20"/>
              </w:rPr>
              <w:t>日至次年</w:t>
            </w:r>
            <w:r w:rsidRPr="007A5687">
              <w:rPr>
                <w:rFonts w:ascii="Times New Roman" w:eastAsia="仿宋" w:hAnsi="Times New Roman" w:cs="Times New Roman"/>
                <w:color w:val="000000"/>
                <w:kern w:val="0"/>
                <w:sz w:val="20"/>
                <w:szCs w:val="20"/>
              </w:rPr>
              <w:t>3</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15</w:t>
            </w:r>
            <w:r w:rsidRPr="007A5687">
              <w:rPr>
                <w:rFonts w:ascii="Times New Roman" w:eastAsia="仿宋" w:hAnsi="Times New Roman" w:cs="Times New Roman"/>
                <w:color w:val="000000"/>
                <w:kern w:val="0"/>
                <w:sz w:val="20"/>
                <w:szCs w:val="20"/>
              </w:rPr>
              <w:t>日止</w:t>
            </w:r>
            <w:r w:rsidRPr="007A5687">
              <w:rPr>
                <w:rFonts w:ascii="Times New Roman" w:eastAsia="仿宋" w:hAnsi="Times New Roman" w:cs="Times New Roman" w:hint="eastAsia"/>
                <w:color w:val="000000"/>
                <w:kern w:val="0"/>
                <w:sz w:val="20"/>
                <w:szCs w:val="20"/>
              </w:rPr>
              <w:t>的供热期，和项目要求的每年</w:t>
            </w:r>
            <w:r w:rsidRPr="007A5687">
              <w:rPr>
                <w:rFonts w:ascii="Times New Roman" w:eastAsia="仿宋" w:hAnsi="Times New Roman" w:cs="Times New Roman"/>
                <w:color w:val="000000"/>
                <w:kern w:val="0"/>
                <w:sz w:val="20"/>
                <w:szCs w:val="20"/>
              </w:rPr>
              <w:t>6</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1</w:t>
            </w:r>
            <w:r w:rsidRPr="007A5687">
              <w:rPr>
                <w:rFonts w:ascii="Times New Roman" w:eastAsia="仿宋" w:hAnsi="Times New Roman" w:cs="Times New Roman"/>
                <w:color w:val="000000"/>
                <w:kern w:val="0"/>
                <w:sz w:val="20"/>
                <w:szCs w:val="20"/>
              </w:rPr>
              <w:t>日起至</w:t>
            </w:r>
            <w:r w:rsidRPr="007A5687">
              <w:rPr>
                <w:rFonts w:ascii="Times New Roman" w:eastAsia="仿宋" w:hAnsi="Times New Roman" w:cs="Times New Roman"/>
                <w:color w:val="000000"/>
                <w:kern w:val="0"/>
                <w:sz w:val="20"/>
                <w:szCs w:val="20"/>
              </w:rPr>
              <w:t>9</w:t>
            </w:r>
            <w:r w:rsidRPr="007A5687">
              <w:rPr>
                <w:rFonts w:ascii="Times New Roman" w:eastAsia="仿宋" w:hAnsi="Times New Roman" w:cs="Times New Roman"/>
                <w:color w:val="000000"/>
                <w:kern w:val="0"/>
                <w:sz w:val="20"/>
                <w:szCs w:val="20"/>
              </w:rPr>
              <w:t>月</w:t>
            </w:r>
            <w:r w:rsidRPr="007A5687">
              <w:rPr>
                <w:rFonts w:ascii="Times New Roman" w:eastAsia="仿宋" w:hAnsi="Times New Roman" w:cs="Times New Roman"/>
                <w:color w:val="000000"/>
                <w:kern w:val="0"/>
                <w:sz w:val="20"/>
                <w:szCs w:val="20"/>
              </w:rPr>
              <w:t>30</w:t>
            </w:r>
            <w:r w:rsidRPr="007A5687">
              <w:rPr>
                <w:rFonts w:ascii="Times New Roman" w:eastAsia="仿宋" w:hAnsi="Times New Roman" w:cs="Times New Roman"/>
                <w:color w:val="000000"/>
                <w:kern w:val="0"/>
                <w:sz w:val="20"/>
                <w:szCs w:val="20"/>
              </w:rPr>
              <w:t>日止</w:t>
            </w:r>
            <w:r w:rsidRPr="007A5687">
              <w:rPr>
                <w:rFonts w:ascii="Times New Roman" w:eastAsia="仿宋" w:hAnsi="Times New Roman" w:cs="Times New Roman" w:hint="eastAsia"/>
                <w:color w:val="000000"/>
                <w:kern w:val="0"/>
                <w:sz w:val="20"/>
                <w:szCs w:val="20"/>
              </w:rPr>
              <w:t>的制冷期</w:t>
            </w:r>
          </w:p>
        </w:tc>
        <w:tc>
          <w:tcPr>
            <w:tcW w:w="610" w:type="pct"/>
            <w:shd w:val="clear" w:color="auto" w:fill="auto"/>
            <w:tcMar>
              <w:top w:w="12" w:type="dxa"/>
              <w:left w:w="12" w:type="dxa"/>
              <w:right w:w="12" w:type="dxa"/>
            </w:tcMar>
            <w:vAlign w:val="center"/>
          </w:tcPr>
          <w:p w14:paraId="511F41EB"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kern w:val="0"/>
                <w:sz w:val="20"/>
                <w:szCs w:val="20"/>
              </w:rPr>
              <w:t>满足</w:t>
            </w:r>
            <w:r w:rsidRPr="007A5687">
              <w:rPr>
                <w:rFonts w:ascii="Times New Roman" w:eastAsia="仿宋" w:hAnsi="Times New Roman" w:cs="Times New Roman"/>
                <w:color w:val="000000"/>
                <w:kern w:val="0"/>
                <w:sz w:val="20"/>
                <w:szCs w:val="20"/>
              </w:rPr>
              <w:t>评价要点，得指标分值的</w:t>
            </w:r>
            <w:r w:rsidRPr="007A5687">
              <w:rPr>
                <w:rFonts w:ascii="Times New Roman" w:eastAsia="仿宋" w:hAnsi="Times New Roman" w:cs="Times New Roman"/>
                <w:color w:val="000000"/>
                <w:kern w:val="0"/>
                <w:sz w:val="20"/>
                <w:szCs w:val="20"/>
              </w:rPr>
              <w:t>100%</w:t>
            </w:r>
            <w:r w:rsidRPr="007A5687">
              <w:rPr>
                <w:rFonts w:ascii="Times New Roman" w:eastAsia="仿宋" w:hAnsi="Times New Roman" w:cs="Times New Roman" w:hint="eastAsia"/>
                <w:color w:val="000000"/>
                <w:kern w:val="0"/>
                <w:sz w:val="20"/>
                <w:szCs w:val="20"/>
              </w:rPr>
              <w:t>，不满足评价要点的，按不满足的时间与整个项目实施期的比例进行扣分</w:t>
            </w:r>
            <w:r w:rsidRPr="007A5687">
              <w:rPr>
                <w:rFonts w:ascii="Times New Roman" w:eastAsia="仿宋" w:hAnsi="Times New Roman" w:cs="Times New Roman"/>
                <w:color w:val="000000"/>
                <w:kern w:val="0"/>
                <w:sz w:val="20"/>
                <w:szCs w:val="20"/>
              </w:rPr>
              <w:t>。</w:t>
            </w:r>
          </w:p>
        </w:tc>
        <w:tc>
          <w:tcPr>
            <w:tcW w:w="1829" w:type="pct"/>
          </w:tcPr>
          <w:p w14:paraId="3730ACDD"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根据平原博物院供暖制冷期温度明细表和现场访谈情况，截止本报告</w:t>
            </w:r>
            <w:r w:rsidRPr="007A5687">
              <w:rPr>
                <w:rFonts w:ascii="Times New Roman" w:eastAsia="仿宋" w:hAnsi="Times New Roman" w:cs="Times New Roman"/>
                <w:color w:val="000000"/>
                <w:sz w:val="20"/>
                <w:szCs w:val="20"/>
              </w:rPr>
              <w:t>2023</w:t>
            </w:r>
            <w:r w:rsidRPr="007A5687">
              <w:rPr>
                <w:rFonts w:ascii="Times New Roman" w:eastAsia="仿宋" w:hAnsi="Times New Roman" w:cs="Times New Roman" w:hint="eastAsia"/>
                <w:color w:val="000000"/>
                <w:sz w:val="20"/>
                <w:szCs w:val="20"/>
              </w:rPr>
              <w:t>年</w:t>
            </w:r>
            <w:r w:rsidRPr="007A5687">
              <w:rPr>
                <w:rFonts w:ascii="Times New Roman" w:eastAsia="仿宋" w:hAnsi="Times New Roman" w:cs="Times New Roman"/>
                <w:color w:val="000000"/>
                <w:sz w:val="20"/>
                <w:szCs w:val="20"/>
              </w:rPr>
              <w:t>7</w:t>
            </w:r>
            <w:r w:rsidRPr="007A5687">
              <w:rPr>
                <w:rFonts w:ascii="Times New Roman" w:eastAsia="仿宋" w:hAnsi="Times New Roman" w:cs="Times New Roman" w:hint="eastAsia"/>
                <w:color w:val="000000"/>
                <w:sz w:val="20"/>
                <w:szCs w:val="20"/>
              </w:rPr>
              <w:t>月</w:t>
            </w:r>
            <w:r w:rsidRPr="007A5687">
              <w:rPr>
                <w:rFonts w:ascii="Times New Roman" w:eastAsia="仿宋" w:hAnsi="Times New Roman" w:cs="Times New Roman"/>
                <w:color w:val="000000"/>
                <w:sz w:val="20"/>
                <w:szCs w:val="20"/>
              </w:rPr>
              <w:t>15</w:t>
            </w:r>
            <w:r w:rsidRPr="007A5687">
              <w:rPr>
                <w:rFonts w:ascii="Times New Roman" w:eastAsia="仿宋" w:hAnsi="Times New Roman" w:cs="Times New Roman" w:hint="eastAsia"/>
                <w:color w:val="000000"/>
                <w:sz w:val="20"/>
                <w:szCs w:val="20"/>
              </w:rPr>
              <w:t>日，平原博物院的供暖制冷时间符合项目和中规定的相关时间期限</w:t>
            </w:r>
            <w:r w:rsidRPr="007A5687">
              <w:rPr>
                <w:rFonts w:ascii="Times New Roman" w:eastAsia="仿宋" w:hAnsi="Times New Roman" w:cs="Times New Roman"/>
                <w:color w:val="000000"/>
                <w:sz w:val="20"/>
                <w:szCs w:val="20"/>
              </w:rPr>
              <w:t>，符合评价要点，完成及时性比率</w:t>
            </w:r>
            <w:r w:rsidRPr="007A5687">
              <w:rPr>
                <w:rFonts w:ascii="Times New Roman" w:eastAsia="仿宋" w:hAnsi="Times New Roman" w:cs="Times New Roman"/>
                <w:color w:val="000000"/>
                <w:sz w:val="20"/>
                <w:szCs w:val="20"/>
              </w:rPr>
              <w:t>100%</w:t>
            </w:r>
            <w:r w:rsidRPr="007A5687">
              <w:rPr>
                <w:rFonts w:ascii="Times New Roman" w:eastAsia="仿宋" w:hAnsi="Times New Roman" w:cs="Times New Roman"/>
                <w:color w:val="000000"/>
                <w:sz w:val="20"/>
                <w:szCs w:val="20"/>
              </w:rPr>
              <w:t>，</w:t>
            </w:r>
            <w:r w:rsidRPr="007A5687">
              <w:rPr>
                <w:rFonts w:ascii="Times New Roman" w:eastAsia="仿宋" w:hAnsi="Times New Roman" w:cs="Times New Roman"/>
                <w:color w:val="000000"/>
                <w:kern w:val="0"/>
                <w:sz w:val="20"/>
                <w:szCs w:val="20"/>
              </w:rPr>
              <w:t>平原博物院中水系统供暖制冷项目实施</w:t>
            </w:r>
            <w:r w:rsidRPr="007A5687">
              <w:rPr>
                <w:rFonts w:ascii="Times New Roman" w:eastAsia="仿宋" w:hAnsi="Times New Roman" w:cs="Times New Roman"/>
                <w:bCs/>
                <w:color w:val="000000"/>
                <w:kern w:val="0"/>
                <w:sz w:val="20"/>
                <w:szCs w:val="20"/>
              </w:rPr>
              <w:t>及时</w:t>
            </w:r>
            <w:r w:rsidRPr="007A5687">
              <w:rPr>
                <w:rFonts w:ascii="Times New Roman" w:eastAsia="仿宋" w:hAnsi="Times New Roman" w:cs="Times New Roman" w:hint="eastAsia"/>
                <w:bCs/>
                <w:color w:val="000000"/>
                <w:kern w:val="0"/>
                <w:sz w:val="20"/>
                <w:szCs w:val="20"/>
              </w:rPr>
              <w:t>性</w:t>
            </w:r>
            <w:r w:rsidRPr="007A5687">
              <w:rPr>
                <w:rFonts w:ascii="Times New Roman" w:eastAsia="仿宋" w:hAnsi="Times New Roman" w:cs="Times New Roman"/>
                <w:color w:val="000000"/>
                <w:sz w:val="20"/>
                <w:szCs w:val="20"/>
              </w:rPr>
              <w:t>指标得</w:t>
            </w:r>
            <w:r w:rsidRPr="007A5687">
              <w:rPr>
                <w:rFonts w:ascii="Times New Roman" w:eastAsia="仿宋" w:hAnsi="Times New Roman" w:cs="Times New Roman"/>
                <w:color w:val="000000"/>
                <w:sz w:val="20"/>
                <w:szCs w:val="20"/>
              </w:rPr>
              <w:t>5.00</w:t>
            </w:r>
            <w:r w:rsidRPr="007A5687">
              <w:rPr>
                <w:rFonts w:ascii="Times New Roman" w:eastAsia="仿宋" w:hAnsi="Times New Roman" w:cs="Times New Roman"/>
                <w:color w:val="000000"/>
                <w:sz w:val="20"/>
                <w:szCs w:val="20"/>
              </w:rPr>
              <w:t>分。</w:t>
            </w:r>
          </w:p>
        </w:tc>
        <w:tc>
          <w:tcPr>
            <w:tcW w:w="225" w:type="pct"/>
            <w:vAlign w:val="center"/>
          </w:tcPr>
          <w:p w14:paraId="6164619D"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5.00</w:t>
            </w:r>
          </w:p>
        </w:tc>
      </w:tr>
      <w:tr w:rsidR="00D07AAC" w:rsidRPr="007A5687" w14:paraId="5DFD93AC" w14:textId="77777777">
        <w:trPr>
          <w:trHeight w:val="756"/>
          <w:jc w:val="center"/>
        </w:trPr>
        <w:tc>
          <w:tcPr>
            <w:tcW w:w="159" w:type="pct"/>
            <w:vMerge w:val="restart"/>
            <w:shd w:val="clear" w:color="auto" w:fill="auto"/>
            <w:tcMar>
              <w:top w:w="12" w:type="dxa"/>
              <w:left w:w="12" w:type="dxa"/>
              <w:right w:w="12" w:type="dxa"/>
            </w:tcMar>
            <w:vAlign w:val="center"/>
          </w:tcPr>
          <w:p w14:paraId="555F2F01"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w:t>
            </w:r>
          </w:p>
          <w:p w14:paraId="3F9B1E24"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效益</w:t>
            </w:r>
          </w:p>
          <w:p w14:paraId="3CE030AE"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30</w:t>
            </w:r>
            <w:r w:rsidRPr="007A5687">
              <w:rPr>
                <w:rFonts w:ascii="Times New Roman" w:eastAsia="仿宋" w:hAnsi="Times New Roman" w:cs="Times New Roman"/>
                <w:color w:val="000000"/>
                <w:kern w:val="0"/>
                <w:sz w:val="20"/>
                <w:szCs w:val="20"/>
              </w:rPr>
              <w:t>分</w:t>
            </w:r>
          </w:p>
        </w:tc>
        <w:tc>
          <w:tcPr>
            <w:tcW w:w="187" w:type="pct"/>
            <w:shd w:val="clear" w:color="auto" w:fill="auto"/>
            <w:tcMar>
              <w:top w:w="12" w:type="dxa"/>
              <w:left w:w="12" w:type="dxa"/>
              <w:right w:w="12" w:type="dxa"/>
            </w:tcMar>
            <w:vAlign w:val="center"/>
          </w:tcPr>
          <w:p w14:paraId="7FB868BC"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D1</w:t>
            </w:r>
          </w:p>
          <w:p w14:paraId="6096F938"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kern w:val="0"/>
                <w:sz w:val="20"/>
                <w:szCs w:val="20"/>
              </w:rPr>
              <w:t>经济效益</w:t>
            </w:r>
            <w:r w:rsidRPr="007A5687">
              <w:rPr>
                <w:rFonts w:ascii="Times New Roman" w:eastAsia="仿宋" w:hAnsi="Times New Roman" w:cs="Times New Roman"/>
                <w:color w:val="000000"/>
                <w:kern w:val="0"/>
                <w:sz w:val="20"/>
                <w:szCs w:val="20"/>
              </w:rPr>
              <w:t>6</w:t>
            </w:r>
            <w:r w:rsidRPr="007A5687">
              <w:rPr>
                <w:rFonts w:ascii="Times New Roman" w:eastAsia="仿宋" w:hAnsi="Times New Roman" w:cs="Times New Roman" w:hint="eastAsia"/>
                <w:color w:val="000000"/>
                <w:kern w:val="0"/>
                <w:sz w:val="20"/>
                <w:szCs w:val="20"/>
              </w:rPr>
              <w:t>分</w:t>
            </w:r>
          </w:p>
        </w:tc>
        <w:tc>
          <w:tcPr>
            <w:tcW w:w="242" w:type="pct"/>
            <w:shd w:val="clear" w:color="auto" w:fill="auto"/>
            <w:tcMar>
              <w:top w:w="12" w:type="dxa"/>
              <w:left w:w="12" w:type="dxa"/>
              <w:right w:w="12" w:type="dxa"/>
            </w:tcMar>
            <w:vAlign w:val="center"/>
          </w:tcPr>
          <w:p w14:paraId="1AE3BC2D"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D101</w:t>
            </w:r>
          </w:p>
          <w:p w14:paraId="2DB6D43A" w14:textId="36D65516" w:rsidR="00D07AAC" w:rsidRPr="007A5687" w:rsidRDefault="00080192">
            <w:pPr>
              <w:widowControl/>
              <w:jc w:val="center"/>
              <w:textAlignment w:val="center"/>
              <w:rPr>
                <w:rFonts w:ascii="Times New Roman" w:eastAsia="仿宋" w:hAnsi="Times New Roman" w:cs="Times New Roman"/>
                <w:color w:val="000000"/>
                <w:kern w:val="0"/>
                <w:sz w:val="20"/>
                <w:szCs w:val="20"/>
              </w:rPr>
            </w:pPr>
            <w:bookmarkStart w:id="83" w:name="_Hlk140502254"/>
            <w:r w:rsidRPr="007A5687">
              <w:rPr>
                <w:rFonts w:ascii="Times New Roman" w:eastAsia="仿宋" w:hAnsi="Times New Roman" w:cs="Times New Roman" w:hint="eastAsia"/>
                <w:color w:val="000000"/>
                <w:kern w:val="0"/>
                <w:sz w:val="20"/>
                <w:szCs w:val="20"/>
              </w:rPr>
              <w:t>中水系统的投入使用带来的成本节约</w:t>
            </w:r>
            <w:bookmarkEnd w:id="83"/>
            <w:r w:rsidR="007253D5">
              <w:rPr>
                <w:rFonts w:ascii="Times New Roman" w:eastAsia="仿宋" w:hAnsi="Times New Roman" w:cs="Times New Roman" w:hint="eastAsia"/>
                <w:color w:val="000000"/>
                <w:kern w:val="0"/>
                <w:sz w:val="20"/>
                <w:szCs w:val="20"/>
              </w:rPr>
              <w:t>率</w:t>
            </w:r>
          </w:p>
        </w:tc>
        <w:tc>
          <w:tcPr>
            <w:tcW w:w="146" w:type="pct"/>
            <w:shd w:val="clear" w:color="auto" w:fill="auto"/>
            <w:tcMar>
              <w:top w:w="12" w:type="dxa"/>
              <w:left w:w="12" w:type="dxa"/>
              <w:right w:w="12" w:type="dxa"/>
            </w:tcMar>
            <w:vAlign w:val="center"/>
          </w:tcPr>
          <w:p w14:paraId="59F892A8"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6</w:t>
            </w:r>
          </w:p>
        </w:tc>
        <w:tc>
          <w:tcPr>
            <w:tcW w:w="585" w:type="pct"/>
            <w:shd w:val="clear" w:color="auto" w:fill="auto"/>
            <w:tcMar>
              <w:top w:w="12" w:type="dxa"/>
              <w:left w:w="12" w:type="dxa"/>
              <w:right w:w="12" w:type="dxa"/>
            </w:tcMar>
            <w:vAlign w:val="center"/>
          </w:tcPr>
          <w:p w14:paraId="301F0BDA"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反映和考核</w:t>
            </w:r>
            <w:bookmarkStart w:id="84" w:name="_Hlk140502269"/>
            <w:r w:rsidRPr="007A5687">
              <w:rPr>
                <w:rFonts w:ascii="Times New Roman" w:eastAsia="仿宋" w:hAnsi="Times New Roman" w:cs="Times New Roman"/>
                <w:color w:val="000000"/>
                <w:kern w:val="0"/>
                <w:sz w:val="20"/>
                <w:szCs w:val="20"/>
              </w:rPr>
              <w:t>平原博物院中水系统供暖制冷项目实施</w:t>
            </w:r>
            <w:r w:rsidRPr="007A5687">
              <w:rPr>
                <w:rFonts w:ascii="Times New Roman" w:eastAsia="仿宋" w:hAnsi="Times New Roman" w:cs="Times New Roman" w:hint="eastAsia"/>
                <w:color w:val="000000"/>
                <w:kern w:val="0"/>
                <w:sz w:val="20"/>
                <w:szCs w:val="20"/>
              </w:rPr>
              <w:t>之后带来的经济节约程度</w:t>
            </w:r>
            <w:bookmarkEnd w:id="84"/>
          </w:p>
        </w:tc>
        <w:tc>
          <w:tcPr>
            <w:tcW w:w="1017" w:type="pct"/>
            <w:shd w:val="clear" w:color="auto" w:fill="auto"/>
            <w:tcMar>
              <w:top w:w="12" w:type="dxa"/>
              <w:left w:w="12" w:type="dxa"/>
              <w:right w:w="12" w:type="dxa"/>
            </w:tcMar>
            <w:vAlign w:val="center"/>
          </w:tcPr>
          <w:p w14:paraId="32167559" w14:textId="77777777" w:rsidR="00D07AAC" w:rsidRPr="007A5687" w:rsidRDefault="00080192">
            <w:pPr>
              <w:widowControl/>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评价要点：</w:t>
            </w:r>
          </w:p>
          <w:p w14:paraId="22A0B84B" w14:textId="032DF4BF" w:rsidR="00D07AAC" w:rsidRPr="007A5687" w:rsidRDefault="007253D5">
            <w:pPr>
              <w:widowControl/>
              <w:textAlignment w:val="center"/>
              <w:rPr>
                <w:rFonts w:ascii="Times New Roman" w:eastAsia="仿宋" w:hAnsi="Times New Roman" w:cs="Times New Roman"/>
                <w:color w:val="000000"/>
                <w:kern w:val="0"/>
                <w:sz w:val="20"/>
                <w:szCs w:val="20"/>
              </w:rPr>
            </w:pPr>
            <w:r w:rsidRPr="007253D5">
              <w:rPr>
                <w:rFonts w:ascii="Times New Roman" w:eastAsia="仿宋" w:hAnsi="Times New Roman" w:cs="Times New Roman" w:hint="eastAsia"/>
                <w:color w:val="000000"/>
                <w:kern w:val="0"/>
                <w:sz w:val="20"/>
                <w:szCs w:val="20"/>
              </w:rPr>
              <w:t>对比中水系统使用之后与使用传统热力时平原博物院供暖制冷成本节约率达到</w:t>
            </w:r>
            <w:r w:rsidRPr="007253D5">
              <w:rPr>
                <w:rFonts w:ascii="Times New Roman" w:eastAsia="仿宋" w:hAnsi="Times New Roman" w:cs="Times New Roman"/>
                <w:color w:val="000000"/>
                <w:kern w:val="0"/>
                <w:sz w:val="20"/>
                <w:szCs w:val="20"/>
              </w:rPr>
              <w:t>20%</w:t>
            </w:r>
          </w:p>
        </w:tc>
        <w:tc>
          <w:tcPr>
            <w:tcW w:w="610" w:type="pct"/>
            <w:shd w:val="clear" w:color="auto" w:fill="auto"/>
            <w:tcMar>
              <w:top w:w="12" w:type="dxa"/>
              <w:left w:w="12" w:type="dxa"/>
              <w:right w:w="12" w:type="dxa"/>
            </w:tcMar>
            <w:vAlign w:val="center"/>
          </w:tcPr>
          <w:p w14:paraId="0ACACA60" w14:textId="1D715247" w:rsidR="00D07AAC" w:rsidRPr="007A5687" w:rsidRDefault="009E727D">
            <w:pPr>
              <w:widowControl/>
              <w:textAlignment w:val="center"/>
              <w:rPr>
                <w:rFonts w:ascii="Times New Roman" w:eastAsia="仿宋" w:hAnsi="Times New Roman" w:cs="Times New Roman"/>
                <w:color w:val="000000"/>
                <w:kern w:val="0"/>
                <w:sz w:val="20"/>
                <w:szCs w:val="20"/>
              </w:rPr>
            </w:pPr>
            <w:bookmarkStart w:id="85" w:name="_Hlk140502288"/>
            <w:r>
              <w:rPr>
                <w:rFonts w:ascii="Times New Roman" w:eastAsia="仿宋" w:hAnsi="Times New Roman" w:cs="Times New Roman" w:hint="eastAsia"/>
                <w:color w:val="000000"/>
                <w:kern w:val="0"/>
                <w:sz w:val="20"/>
                <w:szCs w:val="20"/>
              </w:rPr>
              <w:t>节约率</w:t>
            </w:r>
            <w:r w:rsidR="00D044DF">
              <w:rPr>
                <w:rFonts w:ascii="Times New Roman" w:eastAsia="仿宋" w:hAnsi="Times New Roman" w:cs="Times New Roman" w:hint="eastAsia"/>
                <w:color w:val="000000"/>
                <w:kern w:val="0"/>
                <w:sz w:val="20"/>
                <w:szCs w:val="20"/>
              </w:rPr>
              <w:t>达到</w:t>
            </w:r>
            <w:r>
              <w:rPr>
                <w:rFonts w:ascii="Times New Roman" w:eastAsia="仿宋" w:hAnsi="Times New Roman" w:cs="Times New Roman" w:hint="eastAsia"/>
                <w:color w:val="000000"/>
                <w:kern w:val="0"/>
                <w:sz w:val="20"/>
                <w:szCs w:val="20"/>
              </w:rPr>
              <w:t>2</w:t>
            </w:r>
            <w:r>
              <w:rPr>
                <w:rFonts w:ascii="Times New Roman" w:eastAsia="仿宋" w:hAnsi="Times New Roman" w:cs="Times New Roman"/>
                <w:color w:val="000000"/>
                <w:kern w:val="0"/>
                <w:sz w:val="20"/>
                <w:szCs w:val="20"/>
              </w:rPr>
              <w:t>0</w:t>
            </w:r>
            <w:r>
              <w:rPr>
                <w:rFonts w:ascii="Times New Roman" w:eastAsia="仿宋" w:hAnsi="Times New Roman" w:cs="Times New Roman" w:hint="eastAsia"/>
                <w:color w:val="000000"/>
                <w:kern w:val="0"/>
                <w:sz w:val="20"/>
                <w:szCs w:val="20"/>
              </w:rPr>
              <w:t>%</w:t>
            </w:r>
            <w:r w:rsidR="00080192" w:rsidRPr="007A5687">
              <w:rPr>
                <w:rFonts w:ascii="Times New Roman" w:eastAsia="仿宋" w:hAnsi="Times New Roman" w:cs="Times New Roman" w:hint="eastAsia"/>
                <w:color w:val="000000"/>
                <w:kern w:val="0"/>
                <w:sz w:val="20"/>
                <w:szCs w:val="20"/>
              </w:rPr>
              <w:t>，得满分；否则，</w:t>
            </w:r>
            <w:r>
              <w:rPr>
                <w:rFonts w:ascii="Times New Roman" w:eastAsia="仿宋" w:hAnsi="Times New Roman" w:cs="Times New Roman" w:hint="eastAsia"/>
                <w:color w:val="000000"/>
                <w:kern w:val="0"/>
                <w:sz w:val="20"/>
                <w:szCs w:val="20"/>
              </w:rPr>
              <w:t>按比例扣分</w:t>
            </w:r>
            <w:r w:rsidR="00080192" w:rsidRPr="007A5687">
              <w:rPr>
                <w:rFonts w:ascii="Times New Roman" w:eastAsia="仿宋" w:hAnsi="Times New Roman" w:cs="Times New Roman" w:hint="eastAsia"/>
                <w:color w:val="000000"/>
                <w:kern w:val="0"/>
                <w:sz w:val="20"/>
                <w:szCs w:val="20"/>
              </w:rPr>
              <w:t>。</w:t>
            </w:r>
            <w:bookmarkEnd w:id="85"/>
          </w:p>
        </w:tc>
        <w:tc>
          <w:tcPr>
            <w:tcW w:w="1829" w:type="pct"/>
          </w:tcPr>
          <w:p w14:paraId="20C27009" w14:textId="14D17FBD" w:rsidR="00D07AAC" w:rsidRPr="007A5687" w:rsidRDefault="00080192">
            <w:pPr>
              <w:widowControl/>
              <w:textAlignment w:val="center"/>
              <w:rPr>
                <w:rFonts w:ascii="Times New Roman" w:eastAsia="仿宋" w:hAnsi="Times New Roman" w:cs="Times New Roman"/>
                <w:color w:val="000000"/>
                <w:kern w:val="0"/>
                <w:sz w:val="20"/>
                <w:szCs w:val="20"/>
              </w:rPr>
            </w:pPr>
            <w:bookmarkStart w:id="86" w:name="_Hlk141692664"/>
            <w:bookmarkStart w:id="87" w:name="_Hlk140502308"/>
            <w:r w:rsidRPr="007A5687">
              <w:rPr>
                <w:rFonts w:ascii="Times New Roman" w:eastAsia="仿宋" w:hAnsi="Times New Roman" w:cs="Times New Roman" w:hint="eastAsia"/>
                <w:color w:val="000000"/>
                <w:kern w:val="0"/>
                <w:sz w:val="20"/>
                <w:szCs w:val="20"/>
              </w:rPr>
              <w:t>依据《关于调整新乡热力有限责任公司城市集中供热销售价格的通知》文件中，非居民热力销售价格为</w:t>
            </w:r>
            <w:r w:rsidRPr="007A5687">
              <w:rPr>
                <w:rFonts w:ascii="Times New Roman" w:eastAsia="仿宋" w:hAnsi="Times New Roman" w:cs="Times New Roman"/>
                <w:color w:val="000000"/>
                <w:kern w:val="0"/>
                <w:sz w:val="20"/>
                <w:szCs w:val="20"/>
              </w:rPr>
              <w:t>0.28</w:t>
            </w:r>
            <w:r w:rsidRPr="007A5687">
              <w:rPr>
                <w:rFonts w:ascii="Times New Roman" w:eastAsia="仿宋" w:hAnsi="Times New Roman" w:cs="Times New Roman" w:hint="eastAsia"/>
                <w:color w:val="000000"/>
                <w:kern w:val="0"/>
                <w:sz w:val="20"/>
                <w:szCs w:val="20"/>
              </w:rPr>
              <w:t>元</w:t>
            </w:r>
            <w:r w:rsidRPr="007A5687">
              <w:rPr>
                <w:rFonts w:ascii="Times New Roman" w:eastAsia="仿宋" w:hAnsi="Times New Roman" w:cs="Times New Roman" w:hint="eastAsia"/>
                <w:color w:val="000000"/>
                <w:kern w:val="0"/>
                <w:sz w:val="20"/>
                <w:szCs w:val="20"/>
              </w:rPr>
              <w:t>/</w:t>
            </w:r>
            <w:r w:rsidRPr="007A5687">
              <w:rPr>
                <w:rFonts w:ascii="Times New Roman" w:eastAsia="仿宋" w:hAnsi="Times New Roman" w:cs="Times New Roman" w:hint="eastAsia"/>
                <w:color w:val="000000"/>
                <w:kern w:val="0"/>
                <w:sz w:val="20"/>
                <w:szCs w:val="20"/>
              </w:rPr>
              <w:t>平方米·日，平原博物院的场馆面积为</w:t>
            </w:r>
            <w:r w:rsidRPr="007A5687">
              <w:rPr>
                <w:rFonts w:ascii="Times New Roman" w:eastAsia="仿宋" w:hAnsi="Times New Roman" w:cs="Times New Roman"/>
                <w:color w:val="000000"/>
                <w:kern w:val="0"/>
                <w:sz w:val="20"/>
                <w:szCs w:val="20"/>
              </w:rPr>
              <w:t>74000</w:t>
            </w:r>
            <w:r w:rsidRPr="007A5687">
              <w:rPr>
                <w:rFonts w:ascii="Times New Roman" w:eastAsia="仿宋" w:hAnsi="Times New Roman" w:cs="Times New Roman" w:hint="eastAsia"/>
                <w:color w:val="000000"/>
                <w:kern w:val="0"/>
                <w:sz w:val="20"/>
                <w:szCs w:val="20"/>
              </w:rPr>
              <w:t>平方米，</w:t>
            </w:r>
            <w:r w:rsidRPr="007A5687">
              <w:rPr>
                <w:rFonts w:ascii="Times New Roman" w:eastAsia="仿宋" w:hAnsi="Times New Roman" w:cs="Times New Roman"/>
                <w:color w:val="000000"/>
                <w:kern w:val="0"/>
                <w:sz w:val="20"/>
                <w:szCs w:val="20"/>
              </w:rPr>
              <w:t>2022</w:t>
            </w:r>
            <w:r w:rsidRPr="007A5687">
              <w:rPr>
                <w:rFonts w:ascii="Times New Roman" w:eastAsia="仿宋" w:hAnsi="Times New Roman" w:cs="Times New Roman" w:hint="eastAsia"/>
                <w:color w:val="000000"/>
                <w:kern w:val="0"/>
                <w:sz w:val="20"/>
                <w:szCs w:val="20"/>
              </w:rPr>
              <w:t>年平原博物院供热期为</w:t>
            </w:r>
            <w:r w:rsidRPr="007A5687">
              <w:rPr>
                <w:rFonts w:ascii="Times New Roman" w:eastAsia="仿宋" w:hAnsi="Times New Roman" w:cs="Times New Roman"/>
                <w:color w:val="000000"/>
                <w:kern w:val="0"/>
                <w:sz w:val="20"/>
                <w:szCs w:val="20"/>
              </w:rPr>
              <w:t>121</w:t>
            </w:r>
            <w:r w:rsidRPr="007A5687">
              <w:rPr>
                <w:rFonts w:ascii="Times New Roman" w:eastAsia="仿宋" w:hAnsi="Times New Roman" w:cs="Times New Roman" w:hint="eastAsia"/>
                <w:color w:val="000000"/>
                <w:kern w:val="0"/>
                <w:sz w:val="20"/>
                <w:szCs w:val="20"/>
              </w:rPr>
              <w:t>天，计算得到按照传统热力提供供暖服务的成本约为</w:t>
            </w:r>
            <w:r w:rsidRPr="007A5687">
              <w:rPr>
                <w:rFonts w:ascii="Times New Roman" w:eastAsia="仿宋" w:hAnsi="Times New Roman" w:cs="Times New Roman"/>
                <w:color w:val="000000"/>
                <w:kern w:val="0"/>
                <w:sz w:val="20"/>
                <w:szCs w:val="20"/>
              </w:rPr>
              <w:t>250.00</w:t>
            </w:r>
            <w:r w:rsidRPr="007A5687">
              <w:rPr>
                <w:rFonts w:ascii="Times New Roman" w:eastAsia="仿宋" w:hAnsi="Times New Roman" w:cs="Times New Roman" w:hint="eastAsia"/>
                <w:color w:val="000000"/>
                <w:kern w:val="0"/>
                <w:sz w:val="20"/>
                <w:szCs w:val="20"/>
              </w:rPr>
              <w:t>万元，使用中水系统提供供热服务的成本为</w:t>
            </w:r>
            <w:r w:rsidRPr="007A5687">
              <w:rPr>
                <w:rFonts w:ascii="Times New Roman" w:eastAsia="仿宋" w:hAnsi="Times New Roman" w:cs="Times New Roman"/>
                <w:color w:val="000000"/>
                <w:kern w:val="0"/>
                <w:sz w:val="20"/>
                <w:szCs w:val="20"/>
              </w:rPr>
              <w:t>204.00</w:t>
            </w:r>
            <w:r w:rsidRPr="007A5687">
              <w:rPr>
                <w:rFonts w:ascii="Times New Roman" w:eastAsia="仿宋" w:hAnsi="Times New Roman" w:cs="Times New Roman" w:hint="eastAsia"/>
                <w:color w:val="000000"/>
                <w:kern w:val="0"/>
                <w:sz w:val="20"/>
                <w:szCs w:val="20"/>
              </w:rPr>
              <w:t>万元；根据中央空调使用费收取国家标准，由空调制冷冻机组运行供给的写字楼制冷费用收费标准为：</w:t>
            </w:r>
            <w:r w:rsidRPr="007A5687">
              <w:rPr>
                <w:rFonts w:ascii="Times New Roman" w:eastAsia="仿宋" w:hAnsi="Times New Roman" w:cs="Times New Roman" w:hint="eastAsia"/>
                <w:color w:val="000000"/>
                <w:kern w:val="0"/>
                <w:sz w:val="20"/>
                <w:szCs w:val="20"/>
              </w:rPr>
              <w:t>3</w:t>
            </w:r>
            <w:r w:rsidRPr="007A5687">
              <w:rPr>
                <w:rFonts w:ascii="Times New Roman" w:eastAsia="仿宋" w:hAnsi="Times New Roman" w:cs="Times New Roman"/>
                <w:color w:val="000000"/>
                <w:kern w:val="0"/>
                <w:sz w:val="20"/>
                <w:szCs w:val="20"/>
              </w:rPr>
              <w:t>0</w:t>
            </w:r>
            <w:r w:rsidRPr="007A5687">
              <w:rPr>
                <w:rFonts w:ascii="Times New Roman" w:eastAsia="仿宋" w:hAnsi="Times New Roman" w:cs="Times New Roman" w:hint="eastAsia"/>
                <w:color w:val="000000"/>
                <w:kern w:val="0"/>
                <w:sz w:val="20"/>
                <w:szCs w:val="20"/>
              </w:rPr>
              <w:t>元</w:t>
            </w:r>
            <w:r w:rsidRPr="007A5687">
              <w:rPr>
                <w:rFonts w:ascii="Times New Roman" w:eastAsia="仿宋" w:hAnsi="Times New Roman" w:cs="Times New Roman" w:hint="eastAsia"/>
                <w:color w:val="000000"/>
                <w:kern w:val="0"/>
                <w:sz w:val="20"/>
                <w:szCs w:val="20"/>
              </w:rPr>
              <w:t>/</w:t>
            </w:r>
            <w:r w:rsidRPr="007A5687">
              <w:rPr>
                <w:rFonts w:ascii="Times New Roman" w:eastAsia="仿宋" w:hAnsi="Times New Roman" w:cs="Times New Roman" w:hint="eastAsia"/>
                <w:color w:val="000000"/>
                <w:kern w:val="0"/>
                <w:sz w:val="20"/>
                <w:szCs w:val="20"/>
              </w:rPr>
              <w:t>㎡，由此推算平原博物院场馆的制冷费为</w:t>
            </w:r>
            <w:r w:rsidRPr="007A5687">
              <w:rPr>
                <w:rFonts w:ascii="Times New Roman" w:eastAsia="仿宋" w:hAnsi="Times New Roman" w:cs="Times New Roman" w:hint="eastAsia"/>
                <w:color w:val="000000"/>
                <w:kern w:val="0"/>
                <w:sz w:val="20"/>
                <w:szCs w:val="20"/>
              </w:rPr>
              <w:t>2</w:t>
            </w:r>
            <w:r w:rsidRPr="007A5687">
              <w:rPr>
                <w:rFonts w:ascii="Times New Roman" w:eastAsia="仿宋" w:hAnsi="Times New Roman" w:cs="Times New Roman"/>
                <w:color w:val="000000"/>
                <w:kern w:val="0"/>
                <w:sz w:val="20"/>
                <w:szCs w:val="20"/>
              </w:rPr>
              <w:t>22.00</w:t>
            </w:r>
            <w:r w:rsidRPr="007A5687">
              <w:rPr>
                <w:rFonts w:ascii="Times New Roman" w:eastAsia="仿宋" w:hAnsi="Times New Roman" w:cs="Times New Roman" w:hint="eastAsia"/>
                <w:color w:val="000000"/>
                <w:kern w:val="0"/>
                <w:sz w:val="20"/>
                <w:szCs w:val="20"/>
              </w:rPr>
              <w:t>万元，使用中水系统提供制冷服务的成本为</w:t>
            </w:r>
            <w:r w:rsidRPr="007A5687">
              <w:rPr>
                <w:rFonts w:ascii="Times New Roman" w:eastAsia="仿宋" w:hAnsi="Times New Roman" w:cs="Times New Roman"/>
                <w:color w:val="000000"/>
                <w:kern w:val="0"/>
                <w:sz w:val="20"/>
                <w:szCs w:val="20"/>
              </w:rPr>
              <w:t>129.00</w:t>
            </w:r>
            <w:r w:rsidRPr="007A5687">
              <w:rPr>
                <w:rFonts w:ascii="Times New Roman" w:eastAsia="仿宋" w:hAnsi="Times New Roman" w:cs="Times New Roman" w:hint="eastAsia"/>
                <w:color w:val="000000"/>
                <w:kern w:val="0"/>
                <w:sz w:val="20"/>
                <w:szCs w:val="20"/>
              </w:rPr>
              <w:t>万元；综上，平原博物院供暖制冷使用中水系统所需费用比使用传统热力节约资金</w:t>
            </w:r>
            <w:r w:rsidRPr="007A5687">
              <w:rPr>
                <w:rFonts w:ascii="Times New Roman" w:eastAsia="仿宋" w:hAnsi="Times New Roman" w:cs="Times New Roman"/>
                <w:color w:val="000000"/>
                <w:kern w:val="0"/>
                <w:sz w:val="20"/>
                <w:szCs w:val="20"/>
              </w:rPr>
              <w:t>139</w:t>
            </w:r>
            <w:r w:rsidRPr="007A5687">
              <w:rPr>
                <w:rFonts w:ascii="Times New Roman" w:eastAsia="仿宋" w:hAnsi="Times New Roman" w:cs="Times New Roman" w:hint="eastAsia"/>
                <w:color w:val="000000"/>
                <w:kern w:val="0"/>
                <w:sz w:val="20"/>
                <w:szCs w:val="20"/>
              </w:rPr>
              <w:t>万元，</w:t>
            </w:r>
            <w:bookmarkEnd w:id="86"/>
            <w:r w:rsidR="009E727D">
              <w:rPr>
                <w:rFonts w:ascii="Times New Roman" w:eastAsia="仿宋" w:hAnsi="Times New Roman" w:cs="Times New Roman" w:hint="eastAsia"/>
                <w:color w:val="000000"/>
                <w:kern w:val="0"/>
                <w:sz w:val="20"/>
                <w:szCs w:val="20"/>
              </w:rPr>
              <w:t>成本节约率为</w:t>
            </w:r>
            <w:r w:rsidR="009E727D">
              <w:rPr>
                <w:rFonts w:ascii="Times New Roman" w:eastAsia="仿宋" w:hAnsi="Times New Roman" w:cs="Times New Roman" w:hint="eastAsia"/>
                <w:color w:val="000000"/>
                <w:kern w:val="0"/>
                <w:sz w:val="20"/>
                <w:szCs w:val="20"/>
              </w:rPr>
              <w:t>=</w:t>
            </w:r>
            <w:r w:rsidR="009E727D">
              <w:rPr>
                <w:rFonts w:ascii="Times New Roman" w:eastAsia="仿宋" w:hAnsi="Times New Roman" w:cs="Times New Roman" w:hint="eastAsia"/>
                <w:color w:val="000000"/>
                <w:kern w:val="0"/>
                <w:sz w:val="20"/>
                <w:szCs w:val="20"/>
              </w:rPr>
              <w:t>（</w:t>
            </w:r>
            <w:r w:rsidR="009E727D">
              <w:rPr>
                <w:rFonts w:ascii="Times New Roman" w:eastAsia="仿宋" w:hAnsi="Times New Roman" w:cs="Times New Roman" w:hint="eastAsia"/>
                <w:color w:val="000000"/>
                <w:kern w:val="0"/>
                <w:sz w:val="20"/>
                <w:szCs w:val="20"/>
              </w:rPr>
              <w:t>2</w:t>
            </w:r>
            <w:r w:rsidR="009E727D">
              <w:rPr>
                <w:rFonts w:ascii="Times New Roman" w:eastAsia="仿宋" w:hAnsi="Times New Roman" w:cs="Times New Roman"/>
                <w:color w:val="000000"/>
                <w:kern w:val="0"/>
                <w:sz w:val="20"/>
                <w:szCs w:val="20"/>
              </w:rPr>
              <w:t>50</w:t>
            </w:r>
            <w:r w:rsidR="009E727D">
              <w:rPr>
                <w:rFonts w:ascii="Times New Roman" w:eastAsia="仿宋" w:hAnsi="Times New Roman" w:cs="Times New Roman" w:hint="eastAsia"/>
                <w:color w:val="000000"/>
                <w:kern w:val="0"/>
                <w:sz w:val="20"/>
                <w:szCs w:val="20"/>
              </w:rPr>
              <w:t>+</w:t>
            </w:r>
            <w:r w:rsidR="009E727D">
              <w:rPr>
                <w:rFonts w:ascii="Times New Roman" w:eastAsia="仿宋" w:hAnsi="Times New Roman" w:cs="Times New Roman"/>
                <w:color w:val="000000"/>
                <w:kern w:val="0"/>
                <w:sz w:val="20"/>
                <w:szCs w:val="20"/>
              </w:rPr>
              <w:t>222</w:t>
            </w:r>
            <w:r w:rsidR="009E727D">
              <w:rPr>
                <w:rFonts w:ascii="Times New Roman" w:eastAsia="仿宋" w:hAnsi="Times New Roman" w:cs="Times New Roman" w:hint="eastAsia"/>
                <w:color w:val="000000"/>
                <w:kern w:val="0"/>
                <w:sz w:val="20"/>
                <w:szCs w:val="20"/>
              </w:rPr>
              <w:t>-</w:t>
            </w:r>
            <w:r w:rsidR="009E727D">
              <w:rPr>
                <w:rFonts w:ascii="Times New Roman" w:eastAsia="仿宋" w:hAnsi="Times New Roman" w:cs="Times New Roman"/>
                <w:color w:val="000000"/>
                <w:kern w:val="0"/>
                <w:sz w:val="20"/>
                <w:szCs w:val="20"/>
              </w:rPr>
              <w:t>204</w:t>
            </w:r>
            <w:r w:rsidR="009E727D">
              <w:rPr>
                <w:rFonts w:ascii="Times New Roman" w:eastAsia="仿宋" w:hAnsi="Times New Roman" w:cs="Times New Roman" w:hint="eastAsia"/>
                <w:color w:val="000000"/>
                <w:kern w:val="0"/>
                <w:sz w:val="20"/>
                <w:szCs w:val="20"/>
              </w:rPr>
              <w:t>-</w:t>
            </w:r>
            <w:r w:rsidR="009E727D">
              <w:rPr>
                <w:rFonts w:ascii="Times New Roman" w:eastAsia="仿宋" w:hAnsi="Times New Roman" w:cs="Times New Roman"/>
                <w:color w:val="000000"/>
                <w:kern w:val="0"/>
                <w:sz w:val="20"/>
                <w:szCs w:val="20"/>
              </w:rPr>
              <w:t>129</w:t>
            </w:r>
            <w:r w:rsidR="009E727D">
              <w:rPr>
                <w:rFonts w:ascii="Times New Roman" w:eastAsia="仿宋" w:hAnsi="Times New Roman" w:cs="Times New Roman" w:hint="eastAsia"/>
                <w:color w:val="000000"/>
                <w:kern w:val="0"/>
                <w:sz w:val="20"/>
                <w:szCs w:val="20"/>
              </w:rPr>
              <w:t>）</w:t>
            </w:r>
            <w:r w:rsidR="009E727D">
              <w:rPr>
                <w:rFonts w:ascii="Times New Roman" w:eastAsia="仿宋" w:hAnsi="Times New Roman" w:cs="Times New Roman" w:hint="eastAsia"/>
                <w:color w:val="000000"/>
                <w:kern w:val="0"/>
                <w:sz w:val="20"/>
                <w:szCs w:val="20"/>
              </w:rPr>
              <w:t>/</w:t>
            </w:r>
            <w:r w:rsidR="009E727D">
              <w:rPr>
                <w:rFonts w:ascii="Times New Roman" w:eastAsia="仿宋" w:hAnsi="Times New Roman" w:cs="Times New Roman" w:hint="eastAsia"/>
                <w:color w:val="000000"/>
                <w:kern w:val="0"/>
                <w:sz w:val="20"/>
                <w:szCs w:val="20"/>
              </w:rPr>
              <w:t>（</w:t>
            </w:r>
            <w:r w:rsidR="009E727D">
              <w:rPr>
                <w:rFonts w:ascii="Times New Roman" w:eastAsia="仿宋" w:hAnsi="Times New Roman" w:cs="Times New Roman" w:hint="eastAsia"/>
                <w:color w:val="000000"/>
                <w:kern w:val="0"/>
                <w:sz w:val="20"/>
                <w:szCs w:val="20"/>
              </w:rPr>
              <w:t>2</w:t>
            </w:r>
            <w:r w:rsidR="009E727D">
              <w:rPr>
                <w:rFonts w:ascii="Times New Roman" w:eastAsia="仿宋" w:hAnsi="Times New Roman" w:cs="Times New Roman"/>
                <w:color w:val="000000"/>
                <w:kern w:val="0"/>
                <w:sz w:val="20"/>
                <w:szCs w:val="20"/>
              </w:rPr>
              <w:t>50</w:t>
            </w:r>
            <w:r w:rsidR="009E727D">
              <w:rPr>
                <w:rFonts w:ascii="Times New Roman" w:eastAsia="仿宋" w:hAnsi="Times New Roman" w:cs="Times New Roman" w:hint="eastAsia"/>
                <w:color w:val="000000"/>
                <w:kern w:val="0"/>
                <w:sz w:val="20"/>
                <w:szCs w:val="20"/>
              </w:rPr>
              <w:t>+</w:t>
            </w:r>
            <w:r w:rsidR="009E727D">
              <w:rPr>
                <w:rFonts w:ascii="Times New Roman" w:eastAsia="仿宋" w:hAnsi="Times New Roman" w:cs="Times New Roman"/>
                <w:color w:val="000000"/>
                <w:kern w:val="0"/>
                <w:sz w:val="20"/>
                <w:szCs w:val="20"/>
              </w:rPr>
              <w:t>222</w:t>
            </w:r>
            <w:r w:rsidR="009E727D">
              <w:rPr>
                <w:rFonts w:ascii="Times New Roman" w:eastAsia="仿宋" w:hAnsi="Times New Roman" w:cs="Times New Roman" w:hint="eastAsia"/>
                <w:color w:val="000000"/>
                <w:kern w:val="0"/>
                <w:sz w:val="20"/>
                <w:szCs w:val="20"/>
              </w:rPr>
              <w:t>）×</w:t>
            </w:r>
            <w:r w:rsidR="009E727D">
              <w:rPr>
                <w:rFonts w:ascii="Times New Roman" w:eastAsia="仿宋" w:hAnsi="Times New Roman" w:cs="Times New Roman" w:hint="eastAsia"/>
                <w:color w:val="000000"/>
                <w:kern w:val="0"/>
                <w:sz w:val="20"/>
                <w:szCs w:val="20"/>
              </w:rPr>
              <w:t>1</w:t>
            </w:r>
            <w:r w:rsidR="009E727D">
              <w:rPr>
                <w:rFonts w:ascii="Times New Roman" w:eastAsia="仿宋" w:hAnsi="Times New Roman" w:cs="Times New Roman"/>
                <w:color w:val="000000"/>
                <w:kern w:val="0"/>
                <w:sz w:val="20"/>
                <w:szCs w:val="20"/>
              </w:rPr>
              <w:t>00</w:t>
            </w:r>
            <w:r w:rsidR="009E727D">
              <w:rPr>
                <w:rFonts w:ascii="Times New Roman" w:eastAsia="仿宋" w:hAnsi="Times New Roman" w:cs="Times New Roman" w:hint="eastAsia"/>
                <w:color w:val="000000"/>
                <w:kern w:val="0"/>
                <w:sz w:val="20"/>
                <w:szCs w:val="20"/>
              </w:rPr>
              <w:t>%=</w:t>
            </w:r>
            <w:r w:rsidR="009E727D">
              <w:rPr>
                <w:rFonts w:ascii="Times New Roman" w:eastAsia="仿宋" w:hAnsi="Times New Roman" w:cs="Times New Roman"/>
                <w:color w:val="000000"/>
                <w:kern w:val="0"/>
                <w:sz w:val="20"/>
                <w:szCs w:val="20"/>
              </w:rPr>
              <w:t>29.4</w:t>
            </w:r>
            <w:r w:rsidR="007253D5">
              <w:rPr>
                <w:rFonts w:ascii="Times New Roman" w:eastAsia="仿宋" w:hAnsi="Times New Roman" w:cs="Times New Roman"/>
                <w:color w:val="000000"/>
                <w:kern w:val="0"/>
                <w:sz w:val="20"/>
                <w:szCs w:val="20"/>
              </w:rPr>
              <w:t>5</w:t>
            </w:r>
            <w:r w:rsidR="009E727D">
              <w:rPr>
                <w:rFonts w:ascii="Times New Roman" w:eastAsia="仿宋" w:hAnsi="Times New Roman" w:cs="Times New Roman" w:hint="eastAsia"/>
                <w:color w:val="000000"/>
                <w:kern w:val="0"/>
                <w:sz w:val="20"/>
                <w:szCs w:val="20"/>
              </w:rPr>
              <w:t>%</w:t>
            </w:r>
            <w:r w:rsidR="009E727D">
              <w:rPr>
                <w:rFonts w:ascii="Times New Roman" w:eastAsia="仿宋" w:hAnsi="Times New Roman" w:cs="Times New Roman" w:hint="eastAsia"/>
                <w:color w:val="000000"/>
                <w:kern w:val="0"/>
                <w:sz w:val="20"/>
                <w:szCs w:val="20"/>
              </w:rPr>
              <w:t>，</w:t>
            </w:r>
            <w:r w:rsidRPr="007A5687">
              <w:rPr>
                <w:rFonts w:ascii="Times New Roman" w:eastAsia="仿宋" w:hAnsi="Times New Roman" w:cs="Times New Roman" w:hint="eastAsia"/>
                <w:color w:val="000000"/>
                <w:kern w:val="0"/>
                <w:sz w:val="20"/>
                <w:szCs w:val="20"/>
              </w:rPr>
              <w:t>根据评分标准，得</w:t>
            </w:r>
            <w:r w:rsidRPr="007A5687">
              <w:rPr>
                <w:rFonts w:ascii="Times New Roman" w:eastAsia="仿宋" w:hAnsi="Times New Roman" w:cs="Times New Roman"/>
                <w:color w:val="000000"/>
                <w:kern w:val="0"/>
                <w:sz w:val="20"/>
                <w:szCs w:val="20"/>
              </w:rPr>
              <w:t>6.00</w:t>
            </w:r>
            <w:r w:rsidRPr="007A5687">
              <w:rPr>
                <w:rFonts w:ascii="Times New Roman" w:eastAsia="仿宋" w:hAnsi="Times New Roman" w:cs="Times New Roman" w:hint="eastAsia"/>
                <w:color w:val="000000"/>
                <w:kern w:val="0"/>
                <w:sz w:val="20"/>
                <w:szCs w:val="20"/>
              </w:rPr>
              <w:t>分</w:t>
            </w:r>
            <w:bookmarkEnd w:id="87"/>
            <w:r w:rsidRPr="007A5687">
              <w:rPr>
                <w:rFonts w:ascii="Times New Roman" w:eastAsia="仿宋" w:hAnsi="Times New Roman" w:cs="Times New Roman" w:hint="eastAsia"/>
                <w:color w:val="000000"/>
                <w:kern w:val="0"/>
                <w:sz w:val="20"/>
                <w:szCs w:val="20"/>
              </w:rPr>
              <w:t>。</w:t>
            </w:r>
          </w:p>
        </w:tc>
        <w:tc>
          <w:tcPr>
            <w:tcW w:w="225" w:type="pct"/>
            <w:vAlign w:val="center"/>
          </w:tcPr>
          <w:p w14:paraId="5E50D4B9"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6.00</w:t>
            </w:r>
          </w:p>
        </w:tc>
      </w:tr>
      <w:tr w:rsidR="00D07AAC" w:rsidRPr="007A5687" w14:paraId="5C0E20BF" w14:textId="77777777">
        <w:trPr>
          <w:trHeight w:val="2043"/>
          <w:jc w:val="center"/>
        </w:trPr>
        <w:tc>
          <w:tcPr>
            <w:tcW w:w="159" w:type="pct"/>
            <w:vMerge/>
            <w:shd w:val="clear" w:color="auto" w:fill="auto"/>
            <w:tcMar>
              <w:top w:w="12" w:type="dxa"/>
              <w:left w:w="12" w:type="dxa"/>
              <w:right w:w="12" w:type="dxa"/>
            </w:tcMar>
            <w:vAlign w:val="center"/>
          </w:tcPr>
          <w:p w14:paraId="64171ED9" w14:textId="77777777" w:rsidR="00D07AAC" w:rsidRPr="007A5687" w:rsidRDefault="00D07AAC">
            <w:pPr>
              <w:widowControl/>
              <w:jc w:val="center"/>
              <w:textAlignment w:val="center"/>
              <w:rPr>
                <w:rFonts w:ascii="Times New Roman" w:eastAsia="仿宋" w:hAnsi="Times New Roman" w:cs="Times New Roman"/>
                <w:color w:val="000000"/>
                <w:sz w:val="20"/>
                <w:szCs w:val="20"/>
              </w:rPr>
            </w:pPr>
          </w:p>
        </w:tc>
        <w:tc>
          <w:tcPr>
            <w:tcW w:w="187" w:type="pct"/>
            <w:shd w:val="clear" w:color="auto" w:fill="auto"/>
            <w:tcMar>
              <w:top w:w="12" w:type="dxa"/>
              <w:left w:w="12" w:type="dxa"/>
              <w:right w:w="12" w:type="dxa"/>
            </w:tcMar>
            <w:vAlign w:val="center"/>
          </w:tcPr>
          <w:p w14:paraId="66076437"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D2</w:t>
            </w:r>
          </w:p>
          <w:p w14:paraId="449C75B6"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生态效益</w:t>
            </w:r>
          </w:p>
          <w:p w14:paraId="415C97E4"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4</w:t>
            </w:r>
            <w:r w:rsidRPr="007A5687">
              <w:rPr>
                <w:rFonts w:ascii="Times New Roman" w:eastAsia="仿宋" w:hAnsi="Times New Roman" w:cs="Times New Roman"/>
                <w:color w:val="000000"/>
                <w:kern w:val="0"/>
                <w:sz w:val="20"/>
                <w:szCs w:val="20"/>
              </w:rPr>
              <w:t>分</w:t>
            </w:r>
          </w:p>
        </w:tc>
        <w:tc>
          <w:tcPr>
            <w:tcW w:w="242" w:type="pct"/>
            <w:shd w:val="clear" w:color="auto" w:fill="auto"/>
            <w:tcMar>
              <w:top w:w="12" w:type="dxa"/>
              <w:left w:w="12" w:type="dxa"/>
              <w:right w:w="12" w:type="dxa"/>
            </w:tcMar>
            <w:vAlign w:val="center"/>
          </w:tcPr>
          <w:p w14:paraId="183BD854"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D201</w:t>
            </w:r>
          </w:p>
          <w:p w14:paraId="4AE6C177" w14:textId="77777777" w:rsidR="00D07AAC" w:rsidRPr="007A5687" w:rsidRDefault="00080192">
            <w:pPr>
              <w:widowControl/>
              <w:jc w:val="center"/>
              <w:textAlignment w:val="center"/>
              <w:rPr>
                <w:rFonts w:ascii="Times New Roman" w:eastAsia="等线" w:hAnsi="Times New Roman" w:cs="Times New Roman"/>
                <w:color w:val="000000"/>
                <w:sz w:val="20"/>
                <w:szCs w:val="20"/>
              </w:rPr>
            </w:pPr>
            <w:bookmarkStart w:id="88" w:name="_Hlk140504610"/>
            <w:r w:rsidRPr="007A5687">
              <w:rPr>
                <w:rFonts w:ascii="Times New Roman" w:eastAsia="仿宋" w:hAnsi="Times New Roman" w:cs="Times New Roman" w:hint="eastAsia"/>
                <w:color w:val="000000"/>
                <w:kern w:val="0"/>
                <w:sz w:val="20"/>
                <w:szCs w:val="20"/>
              </w:rPr>
              <w:t>环保节约程度</w:t>
            </w:r>
            <w:bookmarkEnd w:id="88"/>
          </w:p>
        </w:tc>
        <w:tc>
          <w:tcPr>
            <w:tcW w:w="146" w:type="pct"/>
            <w:shd w:val="clear" w:color="auto" w:fill="auto"/>
            <w:tcMar>
              <w:top w:w="12" w:type="dxa"/>
              <w:left w:w="12" w:type="dxa"/>
              <w:right w:w="12" w:type="dxa"/>
            </w:tcMar>
            <w:vAlign w:val="center"/>
          </w:tcPr>
          <w:p w14:paraId="1198DFDB"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4</w:t>
            </w:r>
          </w:p>
        </w:tc>
        <w:tc>
          <w:tcPr>
            <w:tcW w:w="585" w:type="pct"/>
            <w:shd w:val="clear" w:color="auto" w:fill="auto"/>
            <w:tcMar>
              <w:top w:w="12" w:type="dxa"/>
              <w:left w:w="12" w:type="dxa"/>
              <w:right w:w="12" w:type="dxa"/>
            </w:tcMar>
            <w:vAlign w:val="center"/>
          </w:tcPr>
          <w:p w14:paraId="30D07E12" w14:textId="77777777" w:rsidR="00D07AAC" w:rsidRPr="007A5687" w:rsidRDefault="00080192">
            <w:pPr>
              <w:widowControl/>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反映和考核平原博物院中水系统供暖制冷项目</w:t>
            </w:r>
            <w:r w:rsidRPr="007A5687">
              <w:rPr>
                <w:rFonts w:ascii="Times New Roman" w:eastAsia="仿宋" w:hAnsi="Times New Roman" w:cs="Times New Roman" w:hint="eastAsia"/>
                <w:color w:val="000000"/>
                <w:kern w:val="0"/>
                <w:sz w:val="20"/>
                <w:szCs w:val="20"/>
              </w:rPr>
              <w:t>的</w:t>
            </w:r>
            <w:r w:rsidRPr="007A5687">
              <w:rPr>
                <w:rFonts w:ascii="Times New Roman" w:eastAsia="仿宋" w:hAnsi="Times New Roman" w:cs="Times New Roman"/>
                <w:color w:val="000000"/>
                <w:kern w:val="0"/>
                <w:sz w:val="20"/>
                <w:szCs w:val="20"/>
              </w:rPr>
              <w:t>实施</w:t>
            </w:r>
            <w:r w:rsidRPr="007A5687">
              <w:rPr>
                <w:rFonts w:ascii="Times New Roman" w:eastAsia="仿宋" w:hAnsi="Times New Roman" w:cs="Times New Roman" w:hint="eastAsia"/>
                <w:color w:val="000000"/>
                <w:kern w:val="0"/>
                <w:sz w:val="20"/>
                <w:szCs w:val="20"/>
              </w:rPr>
              <w:t>带来的环保效益</w:t>
            </w:r>
            <w:r w:rsidRPr="007A5687">
              <w:rPr>
                <w:rFonts w:ascii="Times New Roman" w:eastAsia="仿宋" w:hAnsi="Times New Roman" w:cs="Times New Roman"/>
                <w:color w:val="000000"/>
                <w:kern w:val="0"/>
                <w:sz w:val="20"/>
                <w:szCs w:val="20"/>
              </w:rPr>
              <w:t>情况。</w:t>
            </w:r>
          </w:p>
        </w:tc>
        <w:tc>
          <w:tcPr>
            <w:tcW w:w="1017" w:type="pct"/>
            <w:shd w:val="clear" w:color="auto" w:fill="auto"/>
            <w:tcMar>
              <w:top w:w="12" w:type="dxa"/>
              <w:left w:w="12" w:type="dxa"/>
              <w:right w:w="12" w:type="dxa"/>
            </w:tcMar>
            <w:vAlign w:val="center"/>
          </w:tcPr>
          <w:p w14:paraId="49814424" w14:textId="77777777" w:rsidR="00D07AAC" w:rsidRPr="007A5687" w:rsidRDefault="00080192">
            <w:pPr>
              <w:widowControl/>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7F1FFD7A" w14:textId="77777777" w:rsidR="00D07AAC" w:rsidRPr="007A5687" w:rsidRDefault="00080192">
            <w:pPr>
              <w:widowControl/>
              <w:rPr>
                <w:rFonts w:ascii="Times New Roman" w:eastAsia="仿宋" w:hAnsi="Times New Roman" w:cs="Times New Roman"/>
                <w:color w:val="000000"/>
                <w:kern w:val="0"/>
                <w:sz w:val="20"/>
                <w:szCs w:val="20"/>
              </w:rPr>
            </w:pPr>
            <w:bookmarkStart w:id="89" w:name="_Hlk140504635"/>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hint="eastAsia"/>
                <w:color w:val="000000"/>
                <w:kern w:val="0"/>
                <w:sz w:val="20"/>
                <w:szCs w:val="20"/>
              </w:rPr>
              <w:t>减少二氧化碳排放量</w:t>
            </w:r>
            <w:r w:rsidRPr="007A5687">
              <w:rPr>
                <w:rFonts w:ascii="Times New Roman" w:eastAsia="仿宋" w:hAnsi="Times New Roman" w:cs="Times New Roman"/>
                <w:color w:val="000000"/>
                <w:kern w:val="0"/>
                <w:sz w:val="20"/>
                <w:szCs w:val="20"/>
              </w:rPr>
              <w:t>；</w:t>
            </w:r>
          </w:p>
          <w:p w14:paraId="094C40D0" w14:textId="77777777" w:rsidR="00D07AAC" w:rsidRPr="007A5687" w:rsidRDefault="00080192">
            <w:pPr>
              <w:widowControl/>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hint="eastAsia"/>
                <w:color w:val="000000"/>
                <w:kern w:val="0"/>
                <w:sz w:val="20"/>
                <w:szCs w:val="20"/>
              </w:rPr>
              <w:t>减少二氧化硫排放量</w:t>
            </w:r>
            <w:r w:rsidRPr="007A5687">
              <w:rPr>
                <w:rFonts w:ascii="Times New Roman" w:eastAsia="仿宋" w:hAnsi="Times New Roman" w:cs="Times New Roman"/>
                <w:color w:val="000000"/>
                <w:kern w:val="0"/>
                <w:sz w:val="20"/>
                <w:szCs w:val="20"/>
              </w:rPr>
              <w:t>；</w:t>
            </w:r>
          </w:p>
          <w:p w14:paraId="4D5F190B"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③</w:t>
            </w:r>
            <w:r w:rsidRPr="007A5687">
              <w:rPr>
                <w:rFonts w:ascii="Times New Roman" w:eastAsia="仿宋" w:hAnsi="Times New Roman" w:cs="Times New Roman" w:hint="eastAsia"/>
                <w:color w:val="000000"/>
                <w:kern w:val="0"/>
                <w:sz w:val="20"/>
                <w:szCs w:val="20"/>
              </w:rPr>
              <w:t>减少氮氧化物排放量；</w:t>
            </w:r>
          </w:p>
          <w:p w14:paraId="54509EA6" w14:textId="77777777" w:rsidR="00D07AAC" w:rsidRPr="007A5687" w:rsidRDefault="00080192">
            <w:pPr>
              <w:widowControl/>
              <w:rPr>
                <w:rFonts w:ascii="Times New Roman" w:eastAsia="仿宋" w:hAnsi="Times New Roman" w:cs="Times New Roman"/>
                <w:color w:val="000000"/>
                <w:kern w:val="0"/>
                <w:sz w:val="20"/>
                <w:szCs w:val="20"/>
              </w:rPr>
            </w:pPr>
            <w:r w:rsidRPr="007A5687">
              <w:rPr>
                <w:rFonts w:ascii="宋体" w:eastAsia="宋体" w:hAnsi="宋体" w:cs="宋体" w:hint="eastAsia"/>
                <w:color w:val="000000"/>
                <w:kern w:val="0"/>
                <w:sz w:val="20"/>
                <w:szCs w:val="20"/>
              </w:rPr>
              <w:t>④</w:t>
            </w:r>
            <w:r w:rsidRPr="007A5687">
              <w:rPr>
                <w:rFonts w:ascii="Times New Roman" w:eastAsia="仿宋" w:hAnsi="Times New Roman" w:cs="Times New Roman" w:hint="eastAsia"/>
                <w:color w:val="000000"/>
                <w:kern w:val="0"/>
                <w:sz w:val="20"/>
                <w:szCs w:val="20"/>
              </w:rPr>
              <w:t>实现资源的循环利用。</w:t>
            </w:r>
            <w:bookmarkEnd w:id="89"/>
          </w:p>
        </w:tc>
        <w:tc>
          <w:tcPr>
            <w:tcW w:w="610" w:type="pct"/>
            <w:shd w:val="clear" w:color="auto" w:fill="auto"/>
            <w:tcMar>
              <w:top w:w="12" w:type="dxa"/>
              <w:left w:w="12" w:type="dxa"/>
              <w:right w:w="12" w:type="dxa"/>
            </w:tcMar>
            <w:vAlign w:val="center"/>
          </w:tcPr>
          <w:p w14:paraId="33E33679" w14:textId="77777777" w:rsidR="00D07AAC" w:rsidRPr="007A5687" w:rsidRDefault="00080192">
            <w:pPr>
              <w:widowControl/>
              <w:rPr>
                <w:rFonts w:ascii="Times New Roman" w:eastAsia="仿宋" w:hAnsi="Times New Roman" w:cs="Times New Roman"/>
                <w:color w:val="000000"/>
                <w:kern w:val="0"/>
                <w:sz w:val="20"/>
                <w:szCs w:val="20"/>
              </w:rPr>
            </w:pPr>
            <w:bookmarkStart w:id="90" w:name="_Hlk140504667"/>
            <w:r w:rsidRPr="007A5687">
              <w:rPr>
                <w:rFonts w:ascii="Times New Roman" w:eastAsia="仿宋" w:hAnsi="Times New Roman" w:cs="Times New Roman" w:hint="eastAsia"/>
                <w:color w:val="000000"/>
                <w:kern w:val="0"/>
                <w:sz w:val="20"/>
                <w:szCs w:val="20"/>
              </w:rPr>
              <w:t>符合</w:t>
            </w:r>
            <w:r w:rsidRPr="007A5687">
              <w:rPr>
                <w:rFonts w:ascii="Times New Roman" w:eastAsia="仿宋" w:hAnsi="Times New Roman" w:cs="Times New Roman"/>
                <w:color w:val="000000"/>
                <w:kern w:val="0"/>
                <w:sz w:val="20"/>
                <w:szCs w:val="20"/>
              </w:rPr>
              <w:t>一个评价要点，得到指标分值的</w:t>
            </w:r>
            <w:r w:rsidRPr="007A5687">
              <w:rPr>
                <w:rFonts w:ascii="Times New Roman" w:eastAsia="仿宋" w:hAnsi="Times New Roman" w:cs="Times New Roman"/>
                <w:color w:val="000000"/>
                <w:kern w:val="0"/>
                <w:sz w:val="20"/>
                <w:szCs w:val="20"/>
              </w:rPr>
              <w:t>25%</w:t>
            </w:r>
            <w:r w:rsidRPr="007A5687">
              <w:rPr>
                <w:rFonts w:ascii="Times New Roman" w:eastAsia="仿宋" w:hAnsi="Times New Roman" w:cs="Times New Roman"/>
                <w:color w:val="000000"/>
                <w:kern w:val="0"/>
                <w:sz w:val="20"/>
                <w:szCs w:val="20"/>
              </w:rPr>
              <w:t>。</w:t>
            </w:r>
            <w:bookmarkEnd w:id="90"/>
          </w:p>
        </w:tc>
        <w:tc>
          <w:tcPr>
            <w:tcW w:w="1829" w:type="pct"/>
          </w:tcPr>
          <w:p w14:paraId="2EAD9693" w14:textId="77777777" w:rsidR="00D07AAC" w:rsidRPr="007A5687" w:rsidRDefault="00080192">
            <w:pPr>
              <w:widowControl/>
              <w:textAlignment w:val="center"/>
              <w:rPr>
                <w:rFonts w:ascii="Times New Roman" w:eastAsia="仿宋" w:hAnsi="Times New Roman" w:cs="Times New Roman"/>
                <w:color w:val="000000"/>
                <w:sz w:val="20"/>
                <w:szCs w:val="20"/>
              </w:rPr>
            </w:pPr>
            <w:bookmarkStart w:id="91" w:name="_Hlk140504675"/>
            <w:r w:rsidRPr="007A5687">
              <w:rPr>
                <w:rFonts w:ascii="Times New Roman" w:eastAsia="仿宋" w:hAnsi="Times New Roman" w:cs="Times New Roman" w:hint="eastAsia"/>
                <w:color w:val="000000"/>
                <w:kern w:val="0"/>
                <w:sz w:val="20"/>
                <w:szCs w:val="20"/>
              </w:rPr>
              <w:t>依据项目单位提供的资料和现场调研访谈的情况，，平原博物院使用中水系统供暖制冷可减少二氧化碳排放量</w:t>
            </w:r>
            <w:r w:rsidRPr="007A5687">
              <w:rPr>
                <w:rFonts w:ascii="Times New Roman" w:eastAsia="仿宋" w:hAnsi="Times New Roman" w:cs="Times New Roman"/>
                <w:color w:val="000000"/>
                <w:kern w:val="0"/>
                <w:sz w:val="20"/>
                <w:szCs w:val="20"/>
              </w:rPr>
              <w:t>2358</w:t>
            </w:r>
            <w:r w:rsidRPr="007A5687">
              <w:rPr>
                <w:rFonts w:ascii="Times New Roman" w:eastAsia="仿宋" w:hAnsi="Times New Roman" w:cs="Times New Roman" w:hint="eastAsia"/>
                <w:color w:val="000000"/>
                <w:kern w:val="0"/>
                <w:sz w:val="20"/>
                <w:szCs w:val="20"/>
              </w:rPr>
              <w:t>吨，减少二氧化硫排放量</w:t>
            </w:r>
            <w:r w:rsidRPr="007A5687">
              <w:rPr>
                <w:rFonts w:ascii="Times New Roman" w:eastAsia="仿宋" w:hAnsi="Times New Roman" w:cs="Times New Roman"/>
                <w:color w:val="000000"/>
                <w:kern w:val="0"/>
                <w:sz w:val="20"/>
                <w:szCs w:val="20"/>
              </w:rPr>
              <w:t>21.6</w:t>
            </w:r>
            <w:r w:rsidRPr="007A5687">
              <w:rPr>
                <w:rFonts w:ascii="Times New Roman" w:eastAsia="仿宋" w:hAnsi="Times New Roman" w:cs="Times New Roman" w:hint="eastAsia"/>
                <w:color w:val="000000"/>
                <w:kern w:val="0"/>
                <w:sz w:val="20"/>
                <w:szCs w:val="20"/>
              </w:rPr>
              <w:t>吨，减少氮氧化物排放量</w:t>
            </w:r>
            <w:r w:rsidRPr="007A5687">
              <w:rPr>
                <w:rFonts w:ascii="Times New Roman" w:eastAsia="仿宋" w:hAnsi="Times New Roman" w:cs="Times New Roman"/>
                <w:color w:val="000000"/>
                <w:kern w:val="0"/>
                <w:sz w:val="20"/>
                <w:szCs w:val="20"/>
              </w:rPr>
              <w:t>6.3</w:t>
            </w:r>
            <w:r w:rsidRPr="007A5687">
              <w:rPr>
                <w:rFonts w:ascii="Times New Roman" w:eastAsia="仿宋" w:hAnsi="Times New Roman" w:cs="Times New Roman" w:hint="eastAsia"/>
                <w:color w:val="000000"/>
                <w:kern w:val="0"/>
                <w:sz w:val="20"/>
                <w:szCs w:val="20"/>
              </w:rPr>
              <w:t>吨，对改善和保护环境及水资源的循环利用起到了重要的作用，根据评分标准，得</w:t>
            </w:r>
            <w:r w:rsidRPr="007A5687">
              <w:rPr>
                <w:rFonts w:ascii="Times New Roman" w:eastAsia="仿宋" w:hAnsi="Times New Roman" w:cs="Times New Roman"/>
                <w:color w:val="000000"/>
                <w:kern w:val="0"/>
                <w:sz w:val="20"/>
                <w:szCs w:val="20"/>
              </w:rPr>
              <w:t>4.00</w:t>
            </w:r>
            <w:r w:rsidRPr="007A5687">
              <w:rPr>
                <w:rFonts w:ascii="Times New Roman" w:eastAsia="仿宋" w:hAnsi="Times New Roman" w:cs="Times New Roman" w:hint="eastAsia"/>
                <w:color w:val="000000"/>
                <w:kern w:val="0"/>
                <w:sz w:val="20"/>
                <w:szCs w:val="20"/>
              </w:rPr>
              <w:t>分</w:t>
            </w:r>
            <w:bookmarkEnd w:id="91"/>
            <w:r w:rsidRPr="007A5687">
              <w:rPr>
                <w:rFonts w:ascii="Times New Roman" w:eastAsia="仿宋" w:hAnsi="Times New Roman" w:cs="Times New Roman" w:hint="eastAsia"/>
                <w:color w:val="000000"/>
                <w:kern w:val="0"/>
                <w:sz w:val="20"/>
                <w:szCs w:val="20"/>
              </w:rPr>
              <w:t>。</w:t>
            </w:r>
          </w:p>
        </w:tc>
        <w:tc>
          <w:tcPr>
            <w:tcW w:w="225" w:type="pct"/>
            <w:vAlign w:val="center"/>
          </w:tcPr>
          <w:p w14:paraId="54765E57"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4.00</w:t>
            </w:r>
          </w:p>
        </w:tc>
      </w:tr>
      <w:tr w:rsidR="00D07AAC" w:rsidRPr="007A5687" w14:paraId="16082318" w14:textId="77777777">
        <w:trPr>
          <w:trHeight w:val="90"/>
          <w:jc w:val="center"/>
        </w:trPr>
        <w:tc>
          <w:tcPr>
            <w:tcW w:w="159" w:type="pct"/>
            <w:vMerge/>
            <w:shd w:val="clear" w:color="auto" w:fill="auto"/>
            <w:tcMar>
              <w:top w:w="12" w:type="dxa"/>
              <w:left w:w="12" w:type="dxa"/>
              <w:right w:w="12" w:type="dxa"/>
            </w:tcMar>
            <w:vAlign w:val="center"/>
          </w:tcPr>
          <w:p w14:paraId="250B23DE" w14:textId="77777777" w:rsidR="00D07AAC" w:rsidRPr="007A5687" w:rsidRDefault="00D07AAC">
            <w:pPr>
              <w:widowControl/>
              <w:jc w:val="center"/>
              <w:textAlignment w:val="center"/>
              <w:rPr>
                <w:rFonts w:ascii="Times New Roman" w:eastAsia="仿宋" w:hAnsi="Times New Roman" w:cs="Times New Roman"/>
                <w:color w:val="000000"/>
                <w:sz w:val="20"/>
                <w:szCs w:val="20"/>
              </w:rPr>
            </w:pPr>
          </w:p>
        </w:tc>
        <w:tc>
          <w:tcPr>
            <w:tcW w:w="187" w:type="pct"/>
            <w:shd w:val="clear" w:color="auto" w:fill="auto"/>
            <w:tcMar>
              <w:top w:w="12" w:type="dxa"/>
              <w:left w:w="12" w:type="dxa"/>
              <w:right w:w="12" w:type="dxa"/>
            </w:tcMar>
            <w:vAlign w:val="center"/>
          </w:tcPr>
          <w:p w14:paraId="376BC561"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D3</w:t>
            </w:r>
          </w:p>
          <w:p w14:paraId="3C7FE9E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社会</w:t>
            </w:r>
          </w:p>
          <w:p w14:paraId="123C8687"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效益</w:t>
            </w:r>
          </w:p>
          <w:p w14:paraId="3701B373"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color w:val="000000"/>
                <w:kern w:val="0"/>
                <w:sz w:val="20"/>
                <w:szCs w:val="20"/>
              </w:rPr>
              <w:t>分</w:t>
            </w:r>
          </w:p>
        </w:tc>
        <w:tc>
          <w:tcPr>
            <w:tcW w:w="242" w:type="pct"/>
            <w:shd w:val="clear" w:color="auto" w:fill="auto"/>
            <w:tcMar>
              <w:top w:w="12" w:type="dxa"/>
              <w:left w:w="12" w:type="dxa"/>
              <w:right w:w="12" w:type="dxa"/>
            </w:tcMar>
            <w:vAlign w:val="center"/>
          </w:tcPr>
          <w:p w14:paraId="574E046A"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D301</w:t>
            </w:r>
            <w:r w:rsidRPr="007A5687">
              <w:rPr>
                <w:rFonts w:ascii="Times New Roman" w:eastAsia="仿宋" w:hAnsi="Times New Roman" w:cs="Times New Roman"/>
                <w:color w:val="000000"/>
                <w:kern w:val="0"/>
                <w:sz w:val="20"/>
                <w:szCs w:val="20"/>
              </w:rPr>
              <w:br/>
            </w:r>
            <w:r w:rsidRPr="007A5687">
              <w:rPr>
                <w:rFonts w:ascii="Times New Roman" w:eastAsia="仿宋" w:hAnsi="Times New Roman" w:cs="Times New Roman" w:hint="eastAsia"/>
                <w:color w:val="000000"/>
                <w:kern w:val="0"/>
                <w:sz w:val="20"/>
                <w:szCs w:val="20"/>
              </w:rPr>
              <w:t>提升中水系统的社会影响力</w:t>
            </w:r>
          </w:p>
        </w:tc>
        <w:tc>
          <w:tcPr>
            <w:tcW w:w="146" w:type="pct"/>
            <w:shd w:val="clear" w:color="auto" w:fill="auto"/>
            <w:tcMar>
              <w:top w:w="12" w:type="dxa"/>
              <w:left w:w="12" w:type="dxa"/>
              <w:right w:w="12" w:type="dxa"/>
            </w:tcMar>
            <w:vAlign w:val="center"/>
          </w:tcPr>
          <w:p w14:paraId="670C34D7"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5</w:t>
            </w:r>
          </w:p>
        </w:tc>
        <w:tc>
          <w:tcPr>
            <w:tcW w:w="585" w:type="pct"/>
            <w:shd w:val="clear" w:color="auto" w:fill="auto"/>
            <w:tcMar>
              <w:top w:w="12" w:type="dxa"/>
              <w:left w:w="12" w:type="dxa"/>
              <w:right w:w="12" w:type="dxa"/>
            </w:tcMar>
            <w:vAlign w:val="center"/>
          </w:tcPr>
          <w:p w14:paraId="5A54103E" w14:textId="77777777" w:rsidR="00D07AAC" w:rsidRPr="007A5687" w:rsidRDefault="00080192">
            <w:pPr>
              <w:widowControl/>
              <w:textAlignment w:val="center"/>
              <w:rPr>
                <w:rFonts w:ascii="Times New Roman" w:eastAsia="仿宋" w:hAnsi="Times New Roman" w:cs="Times New Roman"/>
                <w:color w:val="000000"/>
                <w:kern w:val="0"/>
                <w:sz w:val="20"/>
                <w:szCs w:val="20"/>
              </w:rPr>
            </w:pPr>
            <w:bookmarkStart w:id="92" w:name="_Hlk140504781"/>
            <w:r w:rsidRPr="007A5687">
              <w:rPr>
                <w:rFonts w:ascii="Times New Roman" w:eastAsia="仿宋" w:hAnsi="Times New Roman" w:cs="Times New Roman"/>
                <w:color w:val="000000"/>
                <w:kern w:val="0"/>
                <w:sz w:val="20"/>
                <w:szCs w:val="20"/>
              </w:rPr>
              <w:t>反映和考核平原博物院中水系统供暖制冷项目</w:t>
            </w:r>
            <w:r w:rsidRPr="007A5687">
              <w:rPr>
                <w:rFonts w:ascii="Times New Roman" w:eastAsia="仿宋" w:hAnsi="Times New Roman" w:cs="Times New Roman" w:hint="eastAsia"/>
                <w:color w:val="000000"/>
                <w:kern w:val="0"/>
                <w:sz w:val="20"/>
                <w:szCs w:val="20"/>
              </w:rPr>
              <w:t>的实施对中水系统社会影响力的提升程度</w:t>
            </w:r>
            <w:r w:rsidRPr="007A5687">
              <w:rPr>
                <w:rFonts w:ascii="Times New Roman" w:eastAsia="仿宋" w:hAnsi="Times New Roman" w:cs="Times New Roman"/>
                <w:color w:val="000000"/>
                <w:kern w:val="0"/>
                <w:sz w:val="20"/>
                <w:szCs w:val="20"/>
              </w:rPr>
              <w:t>。</w:t>
            </w:r>
            <w:bookmarkEnd w:id="92"/>
          </w:p>
        </w:tc>
        <w:tc>
          <w:tcPr>
            <w:tcW w:w="1017" w:type="pct"/>
            <w:shd w:val="clear" w:color="auto" w:fill="auto"/>
            <w:tcMar>
              <w:top w:w="12" w:type="dxa"/>
              <w:left w:w="12" w:type="dxa"/>
              <w:right w:w="12" w:type="dxa"/>
            </w:tcMar>
            <w:vAlign w:val="center"/>
          </w:tcPr>
          <w:p w14:paraId="66000931" w14:textId="77777777" w:rsidR="00D07AAC" w:rsidRPr="007A5687" w:rsidRDefault="00080192">
            <w:pPr>
              <w:widowControl/>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2A6D8182"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项目实施之后，新乡市市区内中水系统市场占有量的提升</w:t>
            </w:r>
          </w:p>
        </w:tc>
        <w:tc>
          <w:tcPr>
            <w:tcW w:w="610" w:type="pct"/>
            <w:shd w:val="clear" w:color="auto" w:fill="auto"/>
            <w:tcMar>
              <w:top w:w="12" w:type="dxa"/>
              <w:left w:w="12" w:type="dxa"/>
              <w:right w:w="12" w:type="dxa"/>
            </w:tcMar>
            <w:vAlign w:val="center"/>
          </w:tcPr>
          <w:p w14:paraId="460E107F" w14:textId="77777777" w:rsidR="00D07AAC" w:rsidRPr="007A5687" w:rsidRDefault="00080192">
            <w:pPr>
              <w:widowControl/>
              <w:spacing w:line="0" w:lineRule="atLeast"/>
              <w:rPr>
                <w:rFonts w:ascii="Times New Roman" w:eastAsia="仿宋" w:hAnsi="Times New Roman" w:cs="Times New Roman"/>
                <w:color w:val="000000"/>
                <w:kern w:val="0"/>
                <w:sz w:val="20"/>
                <w:szCs w:val="20"/>
              </w:rPr>
            </w:pPr>
            <w:bookmarkStart w:id="93" w:name="_Hlk140504802"/>
            <w:r w:rsidRPr="007A5687">
              <w:rPr>
                <w:rFonts w:ascii="Times New Roman" w:eastAsia="仿宋" w:hAnsi="Times New Roman" w:cs="Times New Roman" w:hint="eastAsia"/>
                <w:color w:val="000000"/>
                <w:kern w:val="0"/>
                <w:sz w:val="20"/>
                <w:szCs w:val="20"/>
              </w:rPr>
              <w:t>项目实施之后，新乡市市区内公共场馆及办公大楼使用中水系统的增加量</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hint="eastAsia"/>
                <w:color w:val="000000"/>
                <w:kern w:val="0"/>
                <w:sz w:val="20"/>
                <w:szCs w:val="20"/>
              </w:rPr>
              <w:t>增加量大于</w:t>
            </w:r>
            <w:r w:rsidRPr="007A5687">
              <w:rPr>
                <w:rFonts w:ascii="Times New Roman" w:eastAsia="仿宋" w:hAnsi="Times New Roman" w:cs="Times New Roman"/>
                <w:color w:val="000000"/>
                <w:kern w:val="0"/>
                <w:sz w:val="20"/>
                <w:szCs w:val="20"/>
              </w:rPr>
              <w:t>1</w:t>
            </w:r>
            <w:r w:rsidRPr="007A5687">
              <w:rPr>
                <w:rFonts w:ascii="Times New Roman" w:eastAsia="仿宋" w:hAnsi="Times New Roman" w:cs="Times New Roman" w:hint="eastAsia"/>
                <w:color w:val="000000"/>
                <w:kern w:val="0"/>
                <w:sz w:val="20"/>
                <w:szCs w:val="20"/>
              </w:rPr>
              <w:t>，</w:t>
            </w:r>
            <w:r w:rsidRPr="007A5687">
              <w:rPr>
                <w:rFonts w:ascii="Times New Roman" w:eastAsia="仿宋" w:hAnsi="Times New Roman" w:cs="Times New Roman"/>
                <w:color w:val="000000"/>
                <w:kern w:val="0"/>
                <w:sz w:val="20"/>
                <w:szCs w:val="20"/>
              </w:rPr>
              <w:t>得满分，否则按比例扣分。</w:t>
            </w:r>
            <w:bookmarkEnd w:id="93"/>
          </w:p>
        </w:tc>
        <w:tc>
          <w:tcPr>
            <w:tcW w:w="1829" w:type="pct"/>
          </w:tcPr>
          <w:p w14:paraId="249BC1CA"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color w:val="000000"/>
                <w:kern w:val="0"/>
                <w:sz w:val="20"/>
                <w:szCs w:val="20"/>
              </w:rPr>
              <w:t>根据项目单位提供的基础数据表和现场调研访谈的情况</w:t>
            </w:r>
            <w:r w:rsidRPr="007A5687">
              <w:rPr>
                <w:rFonts w:ascii="Times New Roman" w:eastAsia="仿宋" w:hAnsi="Times New Roman" w:cs="Times New Roman" w:hint="eastAsia"/>
                <w:color w:val="000000"/>
                <w:kern w:val="0"/>
                <w:sz w:val="20"/>
                <w:szCs w:val="20"/>
              </w:rPr>
              <w:t>,</w:t>
            </w:r>
            <w:r w:rsidRPr="007A5687">
              <w:rPr>
                <w:rFonts w:ascii="Times New Roman" w:eastAsia="仿宋" w:hAnsi="Times New Roman" w:cs="Times New Roman" w:hint="eastAsia"/>
                <w:color w:val="000000"/>
                <w:kern w:val="0"/>
                <w:sz w:val="20"/>
                <w:szCs w:val="20"/>
              </w:rPr>
              <w:t>项目实施之后，新乡市市区内共有</w:t>
            </w: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hint="eastAsia"/>
                <w:color w:val="000000"/>
                <w:kern w:val="0"/>
                <w:sz w:val="20"/>
                <w:szCs w:val="20"/>
              </w:rPr>
              <w:t>座公共场馆和办公大楼使用中水系统，根据评分标准，得</w:t>
            </w:r>
            <w:r w:rsidRPr="007A5687">
              <w:rPr>
                <w:rFonts w:ascii="Times New Roman" w:eastAsia="仿宋" w:hAnsi="Times New Roman" w:cs="Times New Roman"/>
                <w:color w:val="000000"/>
                <w:kern w:val="0"/>
                <w:sz w:val="20"/>
                <w:szCs w:val="20"/>
              </w:rPr>
              <w:t>5.00</w:t>
            </w:r>
            <w:r w:rsidRPr="007A5687">
              <w:rPr>
                <w:rFonts w:ascii="Times New Roman" w:eastAsia="仿宋" w:hAnsi="Times New Roman" w:cs="Times New Roman" w:hint="eastAsia"/>
                <w:color w:val="000000"/>
                <w:kern w:val="0"/>
                <w:sz w:val="20"/>
                <w:szCs w:val="20"/>
              </w:rPr>
              <w:t>分。</w:t>
            </w:r>
          </w:p>
        </w:tc>
        <w:tc>
          <w:tcPr>
            <w:tcW w:w="225" w:type="pct"/>
            <w:vAlign w:val="center"/>
          </w:tcPr>
          <w:p w14:paraId="06661A35"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5.00</w:t>
            </w:r>
          </w:p>
        </w:tc>
      </w:tr>
      <w:tr w:rsidR="00D07AAC" w:rsidRPr="007A5687" w14:paraId="18DC1724" w14:textId="77777777">
        <w:trPr>
          <w:trHeight w:val="1673"/>
          <w:jc w:val="center"/>
        </w:trPr>
        <w:tc>
          <w:tcPr>
            <w:tcW w:w="159" w:type="pct"/>
            <w:vMerge/>
            <w:shd w:val="clear" w:color="auto" w:fill="auto"/>
            <w:tcMar>
              <w:top w:w="12" w:type="dxa"/>
              <w:left w:w="12" w:type="dxa"/>
              <w:right w:w="12" w:type="dxa"/>
            </w:tcMar>
            <w:vAlign w:val="center"/>
          </w:tcPr>
          <w:p w14:paraId="51372044" w14:textId="77777777" w:rsidR="00D07AAC" w:rsidRPr="007A5687" w:rsidRDefault="00D07AAC">
            <w:pPr>
              <w:widowControl/>
              <w:jc w:val="center"/>
              <w:textAlignment w:val="center"/>
              <w:rPr>
                <w:rFonts w:ascii="Times New Roman" w:eastAsia="仿宋" w:hAnsi="Times New Roman" w:cs="Times New Roman"/>
                <w:color w:val="000000"/>
                <w:sz w:val="20"/>
                <w:szCs w:val="20"/>
              </w:rPr>
            </w:pPr>
          </w:p>
        </w:tc>
        <w:tc>
          <w:tcPr>
            <w:tcW w:w="187" w:type="pct"/>
            <w:shd w:val="clear" w:color="auto" w:fill="auto"/>
            <w:tcMar>
              <w:top w:w="12" w:type="dxa"/>
              <w:left w:w="12" w:type="dxa"/>
              <w:right w:w="12" w:type="dxa"/>
            </w:tcMar>
            <w:vAlign w:val="center"/>
          </w:tcPr>
          <w:p w14:paraId="4ADDB4A8"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D4</w:t>
            </w:r>
          </w:p>
          <w:p w14:paraId="366876B6"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可持续影响</w:t>
            </w:r>
          </w:p>
          <w:p w14:paraId="609EEA40"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color w:val="000000"/>
                <w:kern w:val="0"/>
                <w:sz w:val="20"/>
                <w:szCs w:val="20"/>
              </w:rPr>
              <w:t>分</w:t>
            </w:r>
          </w:p>
        </w:tc>
        <w:tc>
          <w:tcPr>
            <w:tcW w:w="242" w:type="pct"/>
            <w:shd w:val="clear" w:color="auto" w:fill="auto"/>
            <w:tcMar>
              <w:top w:w="12" w:type="dxa"/>
              <w:left w:w="12" w:type="dxa"/>
              <w:right w:w="12" w:type="dxa"/>
            </w:tcMar>
            <w:vAlign w:val="center"/>
          </w:tcPr>
          <w:p w14:paraId="4B8D73B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D401</w:t>
            </w:r>
          </w:p>
          <w:p w14:paraId="0C9C09FF" w14:textId="77777777" w:rsidR="00D07AAC" w:rsidRPr="007A5687" w:rsidRDefault="00080192">
            <w:pPr>
              <w:widowControl/>
              <w:jc w:val="center"/>
              <w:textAlignment w:val="center"/>
              <w:rPr>
                <w:rFonts w:ascii="Times New Roman" w:eastAsia="仿宋" w:hAnsi="Times New Roman" w:cs="Times New Roman"/>
                <w:color w:val="000000"/>
                <w:sz w:val="20"/>
                <w:szCs w:val="20"/>
              </w:rPr>
            </w:pPr>
            <w:bookmarkStart w:id="94" w:name="_Hlk140503185"/>
            <w:r w:rsidRPr="007A5687">
              <w:rPr>
                <w:rFonts w:ascii="Times New Roman" w:eastAsia="仿宋" w:hAnsi="Times New Roman" w:cs="Times New Roman" w:hint="eastAsia"/>
                <w:color w:val="000000"/>
                <w:kern w:val="0"/>
                <w:sz w:val="20"/>
                <w:szCs w:val="20"/>
              </w:rPr>
              <w:t>中水系统设备的使用期限</w:t>
            </w:r>
            <w:bookmarkEnd w:id="94"/>
          </w:p>
        </w:tc>
        <w:tc>
          <w:tcPr>
            <w:tcW w:w="146" w:type="pct"/>
            <w:shd w:val="clear" w:color="auto" w:fill="auto"/>
            <w:tcMar>
              <w:top w:w="12" w:type="dxa"/>
              <w:left w:w="12" w:type="dxa"/>
              <w:right w:w="12" w:type="dxa"/>
            </w:tcMar>
            <w:vAlign w:val="center"/>
          </w:tcPr>
          <w:p w14:paraId="5938340E"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5</w:t>
            </w:r>
          </w:p>
        </w:tc>
        <w:tc>
          <w:tcPr>
            <w:tcW w:w="585" w:type="pct"/>
            <w:shd w:val="clear" w:color="auto" w:fill="auto"/>
            <w:tcMar>
              <w:top w:w="12" w:type="dxa"/>
              <w:left w:w="12" w:type="dxa"/>
              <w:right w:w="12" w:type="dxa"/>
            </w:tcMar>
            <w:vAlign w:val="center"/>
          </w:tcPr>
          <w:p w14:paraId="5C31F4AC" w14:textId="77777777" w:rsidR="00D07AAC" w:rsidRPr="007A5687" w:rsidRDefault="00080192">
            <w:pPr>
              <w:widowControl/>
              <w:textAlignment w:val="center"/>
              <w:rPr>
                <w:rFonts w:ascii="Times New Roman" w:eastAsia="仿宋" w:hAnsi="Times New Roman" w:cs="Times New Roman"/>
                <w:color w:val="000000"/>
                <w:sz w:val="20"/>
                <w:szCs w:val="20"/>
              </w:rPr>
            </w:pPr>
            <w:bookmarkStart w:id="95" w:name="_Hlk140503549"/>
            <w:r w:rsidRPr="007A5687">
              <w:rPr>
                <w:rFonts w:ascii="Times New Roman" w:eastAsia="仿宋" w:hAnsi="Times New Roman" w:cs="Times New Roman"/>
                <w:color w:val="000000"/>
                <w:kern w:val="0"/>
                <w:sz w:val="20"/>
                <w:szCs w:val="20"/>
              </w:rPr>
              <w:t>项目</w:t>
            </w:r>
            <w:r w:rsidRPr="007A5687">
              <w:rPr>
                <w:rFonts w:ascii="Times New Roman" w:eastAsia="仿宋" w:hAnsi="Times New Roman" w:cs="Times New Roman" w:hint="eastAsia"/>
                <w:color w:val="000000"/>
                <w:kern w:val="0"/>
                <w:sz w:val="20"/>
                <w:szCs w:val="20"/>
              </w:rPr>
              <w:t>服务器结束之后</w:t>
            </w:r>
            <w:r w:rsidRPr="007A5687">
              <w:rPr>
                <w:rFonts w:ascii="Times New Roman" w:eastAsia="仿宋" w:hAnsi="Times New Roman" w:cs="Times New Roman"/>
                <w:color w:val="000000"/>
                <w:kern w:val="0"/>
                <w:sz w:val="20"/>
                <w:szCs w:val="20"/>
              </w:rPr>
              <w:t>，</w:t>
            </w:r>
            <w:r w:rsidRPr="007A5687">
              <w:rPr>
                <w:rFonts w:ascii="Times New Roman" w:eastAsia="仿宋" w:hAnsi="Times New Roman" w:cs="Times New Roman" w:hint="eastAsia"/>
                <w:color w:val="000000"/>
                <w:kern w:val="0"/>
                <w:sz w:val="20"/>
                <w:szCs w:val="20"/>
              </w:rPr>
              <w:t>中水系统设备的后续使用情况</w:t>
            </w:r>
            <w:bookmarkEnd w:id="95"/>
          </w:p>
        </w:tc>
        <w:tc>
          <w:tcPr>
            <w:tcW w:w="1017" w:type="pct"/>
            <w:shd w:val="clear" w:color="auto" w:fill="auto"/>
            <w:tcMar>
              <w:top w:w="12" w:type="dxa"/>
              <w:left w:w="12" w:type="dxa"/>
              <w:right w:w="12" w:type="dxa"/>
            </w:tcMar>
            <w:vAlign w:val="center"/>
          </w:tcPr>
          <w:p w14:paraId="0384406E"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03A87C8E" w14:textId="77777777" w:rsidR="00D07AAC" w:rsidRPr="007A5687" w:rsidRDefault="00080192">
            <w:pPr>
              <w:widowControl/>
              <w:textAlignment w:val="center"/>
              <w:rPr>
                <w:rFonts w:ascii="Times New Roman" w:eastAsia="仿宋" w:hAnsi="Times New Roman" w:cs="Times New Roman"/>
                <w:color w:val="000000"/>
                <w:kern w:val="0"/>
                <w:sz w:val="20"/>
                <w:szCs w:val="20"/>
              </w:rPr>
            </w:pPr>
            <w:bookmarkStart w:id="96" w:name="_Hlk140503561"/>
            <w:r w:rsidRPr="007A5687">
              <w:rPr>
                <w:rFonts w:ascii="宋体" w:eastAsia="宋体" w:hAnsi="宋体" w:cs="宋体" w:hint="eastAsia"/>
                <w:color w:val="000000"/>
                <w:kern w:val="0"/>
                <w:sz w:val="20"/>
                <w:szCs w:val="20"/>
              </w:rPr>
              <w:t>①</w:t>
            </w:r>
            <w:r w:rsidRPr="007A5687">
              <w:rPr>
                <w:rFonts w:ascii="Times New Roman" w:eastAsia="仿宋" w:hAnsi="Times New Roman" w:cs="Times New Roman" w:hint="eastAsia"/>
                <w:color w:val="000000"/>
                <w:kern w:val="0"/>
                <w:sz w:val="20"/>
                <w:szCs w:val="20"/>
              </w:rPr>
              <w:t>达到项目运用期限</w:t>
            </w:r>
            <w:r w:rsidRPr="007A5687">
              <w:rPr>
                <w:rFonts w:ascii="Times New Roman" w:eastAsia="仿宋" w:hAnsi="Times New Roman" w:cs="Times New Roman"/>
                <w:color w:val="000000"/>
                <w:kern w:val="0"/>
                <w:sz w:val="20"/>
                <w:szCs w:val="20"/>
              </w:rPr>
              <w:t>3</w:t>
            </w:r>
            <w:r w:rsidRPr="007A5687">
              <w:rPr>
                <w:rFonts w:ascii="Times New Roman" w:eastAsia="仿宋" w:hAnsi="Times New Roman" w:cs="Times New Roman" w:hint="eastAsia"/>
                <w:color w:val="000000"/>
                <w:kern w:val="0"/>
                <w:sz w:val="20"/>
                <w:szCs w:val="20"/>
              </w:rPr>
              <w:t>年</w:t>
            </w:r>
            <w:r w:rsidRPr="007A5687">
              <w:rPr>
                <w:rFonts w:ascii="Times New Roman" w:eastAsia="仿宋" w:hAnsi="Times New Roman" w:cs="Times New Roman"/>
                <w:color w:val="000000"/>
                <w:kern w:val="0"/>
                <w:sz w:val="20"/>
                <w:szCs w:val="20"/>
              </w:rPr>
              <w:t>；</w:t>
            </w:r>
          </w:p>
          <w:p w14:paraId="71BEF6B9" w14:textId="77777777" w:rsidR="00D07AAC" w:rsidRPr="007A5687" w:rsidRDefault="00080192">
            <w:pPr>
              <w:widowControl/>
              <w:spacing w:line="0" w:lineRule="atLeast"/>
              <w:rPr>
                <w:rFonts w:ascii="Times New Roman" w:eastAsia="仿宋" w:hAnsi="Times New Roman" w:cs="Times New Roman"/>
                <w:color w:val="000000"/>
                <w:sz w:val="20"/>
                <w:szCs w:val="20"/>
              </w:rPr>
            </w:pPr>
            <w:r w:rsidRPr="007A5687">
              <w:rPr>
                <w:rFonts w:ascii="宋体" w:eastAsia="宋体" w:hAnsi="宋体" w:cs="宋体" w:hint="eastAsia"/>
                <w:color w:val="000000"/>
                <w:kern w:val="0"/>
                <w:sz w:val="20"/>
                <w:szCs w:val="20"/>
              </w:rPr>
              <w:t>②</w:t>
            </w:r>
            <w:r w:rsidRPr="007A5687">
              <w:rPr>
                <w:rFonts w:ascii="Times New Roman" w:eastAsia="仿宋" w:hAnsi="Times New Roman" w:cs="Times New Roman" w:hint="eastAsia"/>
                <w:color w:val="000000"/>
                <w:kern w:val="0"/>
                <w:sz w:val="20"/>
                <w:szCs w:val="20"/>
              </w:rPr>
              <w:t>运营期结束之后，中水系统设备后续使用期限达到</w:t>
            </w:r>
            <w:r w:rsidRPr="007A5687">
              <w:rPr>
                <w:rFonts w:ascii="Times New Roman" w:eastAsia="仿宋" w:hAnsi="Times New Roman" w:cs="Times New Roman"/>
                <w:color w:val="000000"/>
                <w:kern w:val="0"/>
                <w:sz w:val="20"/>
                <w:szCs w:val="20"/>
              </w:rPr>
              <w:t>5</w:t>
            </w:r>
            <w:r w:rsidRPr="007A5687">
              <w:rPr>
                <w:rFonts w:ascii="Times New Roman" w:eastAsia="仿宋" w:hAnsi="Times New Roman" w:cs="Times New Roman" w:hint="eastAsia"/>
                <w:color w:val="000000"/>
                <w:kern w:val="0"/>
                <w:sz w:val="20"/>
                <w:szCs w:val="20"/>
              </w:rPr>
              <w:t>年</w:t>
            </w:r>
            <w:r w:rsidRPr="007A5687">
              <w:rPr>
                <w:rFonts w:ascii="Times New Roman" w:eastAsia="仿宋" w:hAnsi="Times New Roman" w:cs="Times New Roman"/>
                <w:color w:val="000000"/>
                <w:kern w:val="0"/>
                <w:sz w:val="20"/>
                <w:szCs w:val="20"/>
              </w:rPr>
              <w:t>。</w:t>
            </w:r>
            <w:bookmarkEnd w:id="96"/>
          </w:p>
        </w:tc>
        <w:tc>
          <w:tcPr>
            <w:tcW w:w="610" w:type="pct"/>
            <w:shd w:val="clear" w:color="auto" w:fill="auto"/>
            <w:tcMar>
              <w:top w:w="12" w:type="dxa"/>
              <w:left w:w="12" w:type="dxa"/>
              <w:right w:w="12" w:type="dxa"/>
            </w:tcMar>
            <w:vAlign w:val="center"/>
          </w:tcPr>
          <w:p w14:paraId="460C1EAD" w14:textId="77777777" w:rsidR="00D07AAC" w:rsidRPr="007A5687" w:rsidRDefault="00080192">
            <w:pPr>
              <w:widowControl/>
              <w:spacing w:line="0" w:lineRule="atLeast"/>
              <w:rPr>
                <w:rFonts w:ascii="Times New Roman" w:eastAsia="仿宋" w:hAnsi="Times New Roman" w:cs="Times New Roman"/>
                <w:color w:val="000000"/>
                <w:sz w:val="20"/>
                <w:szCs w:val="20"/>
              </w:rPr>
            </w:pPr>
            <w:bookmarkStart w:id="97" w:name="_Hlk140503609"/>
            <w:r w:rsidRPr="007A5687">
              <w:rPr>
                <w:rFonts w:ascii="Times New Roman" w:eastAsia="仿宋" w:hAnsi="Times New Roman" w:cs="Times New Roman" w:hint="eastAsia"/>
                <w:color w:val="000000"/>
                <w:kern w:val="0"/>
                <w:sz w:val="20"/>
                <w:szCs w:val="20"/>
              </w:rPr>
              <w:t>符合</w:t>
            </w:r>
            <w:r w:rsidRPr="007A5687">
              <w:rPr>
                <w:rFonts w:ascii="Times New Roman" w:eastAsia="仿宋" w:hAnsi="Times New Roman" w:cs="Times New Roman"/>
                <w:color w:val="000000"/>
                <w:kern w:val="0"/>
                <w:sz w:val="20"/>
                <w:szCs w:val="20"/>
              </w:rPr>
              <w:t>一个评价要点，得到指标分值的</w:t>
            </w:r>
            <w:r w:rsidRPr="007A5687">
              <w:rPr>
                <w:rFonts w:ascii="Times New Roman" w:eastAsia="仿宋" w:hAnsi="Times New Roman" w:cs="Times New Roman"/>
                <w:color w:val="000000"/>
                <w:kern w:val="0"/>
                <w:sz w:val="20"/>
                <w:szCs w:val="20"/>
              </w:rPr>
              <w:t>50%</w:t>
            </w:r>
            <w:r w:rsidRPr="007A5687">
              <w:rPr>
                <w:rFonts w:ascii="Times New Roman" w:eastAsia="仿宋" w:hAnsi="Times New Roman" w:cs="Times New Roman"/>
                <w:color w:val="000000"/>
                <w:kern w:val="0"/>
                <w:sz w:val="20"/>
                <w:szCs w:val="20"/>
              </w:rPr>
              <w:t>。</w:t>
            </w:r>
            <w:bookmarkEnd w:id="97"/>
          </w:p>
        </w:tc>
        <w:tc>
          <w:tcPr>
            <w:tcW w:w="1829" w:type="pct"/>
          </w:tcPr>
          <w:p w14:paraId="5A01BC45"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kern w:val="0"/>
                <w:sz w:val="20"/>
                <w:szCs w:val="20"/>
              </w:rPr>
              <w:t>1.</w:t>
            </w:r>
            <w:r w:rsidRPr="007A5687">
              <w:rPr>
                <w:rFonts w:ascii="Times New Roman" w:eastAsia="仿宋" w:hAnsi="Times New Roman" w:cs="Times New Roman" w:hint="eastAsia"/>
                <w:color w:val="000000"/>
                <w:kern w:val="0"/>
                <w:sz w:val="20"/>
                <w:szCs w:val="20"/>
              </w:rPr>
              <w:t>依据项目单位提供的基础数据表和现场调研访谈的情况</w:t>
            </w:r>
            <w:r w:rsidRPr="007A5687">
              <w:rPr>
                <w:rFonts w:ascii="Times New Roman" w:eastAsia="仿宋" w:hAnsi="Times New Roman" w:cs="Times New Roman" w:hint="eastAsia"/>
                <w:color w:val="000000"/>
                <w:kern w:val="0"/>
                <w:sz w:val="20"/>
                <w:szCs w:val="20"/>
              </w:rPr>
              <w:t>,</w:t>
            </w:r>
            <w:r w:rsidRPr="007A5687">
              <w:rPr>
                <w:rFonts w:ascii="Times New Roman" w:eastAsia="仿宋" w:hAnsi="Times New Roman" w:cs="Times New Roman" w:hint="eastAsia"/>
                <w:color w:val="000000"/>
                <w:kern w:val="0"/>
                <w:sz w:val="20"/>
                <w:szCs w:val="20"/>
              </w:rPr>
              <w:t>平原博物院使用中水系统供暖制冷项目</w:t>
            </w:r>
            <w:r w:rsidRPr="007A5687">
              <w:rPr>
                <w:rFonts w:ascii="Times New Roman" w:eastAsia="仿宋" w:hAnsi="Times New Roman" w:cs="Times New Roman" w:hint="eastAsia"/>
                <w:color w:val="000000"/>
                <w:sz w:val="20"/>
                <w:szCs w:val="20"/>
              </w:rPr>
              <w:t>运用期限可达</w:t>
            </w:r>
            <w:r w:rsidRPr="007A5687">
              <w:rPr>
                <w:rFonts w:ascii="Times New Roman" w:eastAsia="仿宋" w:hAnsi="Times New Roman" w:cs="Times New Roman"/>
                <w:color w:val="000000"/>
                <w:sz w:val="20"/>
                <w:szCs w:val="20"/>
              </w:rPr>
              <w:t>3</w:t>
            </w:r>
            <w:r w:rsidRPr="007A5687">
              <w:rPr>
                <w:rFonts w:ascii="Times New Roman" w:eastAsia="仿宋" w:hAnsi="Times New Roman" w:cs="Times New Roman"/>
                <w:color w:val="000000"/>
                <w:sz w:val="20"/>
                <w:szCs w:val="20"/>
              </w:rPr>
              <w:t>年；</w:t>
            </w:r>
            <w:r w:rsidRPr="007A5687">
              <w:rPr>
                <w:rFonts w:ascii="Times New Roman" w:eastAsia="仿宋" w:hAnsi="Times New Roman" w:cs="Times New Roman" w:hint="eastAsia"/>
                <w:color w:val="000000"/>
                <w:sz w:val="20"/>
                <w:szCs w:val="20"/>
              </w:rPr>
              <w:t>符合评价要点</w:t>
            </w:r>
            <w:r w:rsidRPr="007A5687">
              <w:rPr>
                <w:rFonts w:ascii="宋体" w:eastAsia="宋体" w:hAnsi="宋体" w:cs="宋体" w:hint="eastAsia"/>
                <w:color w:val="000000"/>
                <w:sz w:val="20"/>
                <w:szCs w:val="20"/>
              </w:rPr>
              <w:t>①</w:t>
            </w:r>
            <w:r w:rsidRPr="007A5687">
              <w:rPr>
                <w:rFonts w:ascii="Times New Roman" w:eastAsia="仿宋" w:hAnsi="Times New Roman" w:cs="Times New Roman" w:hint="eastAsia"/>
                <w:color w:val="000000"/>
                <w:sz w:val="20"/>
                <w:szCs w:val="20"/>
              </w:rPr>
              <w:t>，得</w:t>
            </w:r>
            <w:r w:rsidRPr="007A5687">
              <w:rPr>
                <w:rFonts w:ascii="Times New Roman" w:eastAsia="仿宋" w:hAnsi="Times New Roman" w:cs="Times New Roman"/>
                <w:color w:val="000000"/>
                <w:sz w:val="20"/>
                <w:szCs w:val="20"/>
              </w:rPr>
              <w:t>2.50</w:t>
            </w:r>
            <w:r w:rsidRPr="007A5687">
              <w:rPr>
                <w:rFonts w:ascii="Times New Roman" w:eastAsia="仿宋" w:hAnsi="Times New Roman" w:cs="Times New Roman" w:hint="eastAsia"/>
                <w:color w:val="000000"/>
                <w:sz w:val="20"/>
                <w:szCs w:val="20"/>
              </w:rPr>
              <w:t>分；</w:t>
            </w:r>
          </w:p>
          <w:p w14:paraId="0FA092B6"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2.</w:t>
            </w:r>
            <w:r w:rsidRPr="007A5687">
              <w:rPr>
                <w:rFonts w:ascii="Times New Roman" w:eastAsia="仿宋" w:hAnsi="Times New Roman" w:cs="Times New Roman" w:hint="eastAsia"/>
                <w:color w:val="000000"/>
                <w:sz w:val="20"/>
                <w:szCs w:val="20"/>
              </w:rPr>
              <w:t>依据项目现场访谈得知，运营期结束之后，中水系统设备后续使用期限至少可达到</w:t>
            </w:r>
            <w:r w:rsidRPr="007A5687">
              <w:rPr>
                <w:rFonts w:ascii="Times New Roman" w:eastAsia="仿宋" w:hAnsi="Times New Roman" w:cs="Times New Roman"/>
                <w:color w:val="000000"/>
                <w:sz w:val="20"/>
                <w:szCs w:val="20"/>
              </w:rPr>
              <w:t>5</w:t>
            </w:r>
            <w:r w:rsidRPr="007A5687">
              <w:rPr>
                <w:rFonts w:ascii="Times New Roman" w:eastAsia="仿宋" w:hAnsi="Times New Roman" w:cs="Times New Roman"/>
                <w:color w:val="000000"/>
                <w:sz w:val="20"/>
                <w:szCs w:val="20"/>
              </w:rPr>
              <w:t>年</w:t>
            </w:r>
            <w:r w:rsidRPr="007A5687">
              <w:rPr>
                <w:rFonts w:ascii="Times New Roman" w:eastAsia="仿宋" w:hAnsi="Times New Roman" w:cs="Times New Roman" w:hint="eastAsia"/>
                <w:color w:val="000000"/>
                <w:sz w:val="20"/>
                <w:szCs w:val="20"/>
              </w:rPr>
              <w:t>以上，符合评价要点</w:t>
            </w:r>
            <w:r w:rsidRPr="007A5687">
              <w:rPr>
                <w:rFonts w:ascii="宋体" w:eastAsia="宋体" w:hAnsi="宋体" w:cs="宋体" w:hint="eastAsia"/>
                <w:color w:val="000000"/>
                <w:sz w:val="20"/>
                <w:szCs w:val="20"/>
              </w:rPr>
              <w:t>②</w:t>
            </w:r>
            <w:r w:rsidRPr="007A5687">
              <w:rPr>
                <w:rFonts w:ascii="Times New Roman" w:eastAsia="仿宋" w:hAnsi="Times New Roman" w:cs="Times New Roman" w:hint="eastAsia"/>
                <w:color w:val="000000"/>
                <w:sz w:val="20"/>
                <w:szCs w:val="20"/>
              </w:rPr>
              <w:t>，得</w:t>
            </w:r>
            <w:r w:rsidRPr="007A5687">
              <w:rPr>
                <w:rFonts w:ascii="Times New Roman" w:eastAsia="仿宋" w:hAnsi="Times New Roman" w:cs="Times New Roman"/>
                <w:color w:val="000000"/>
                <w:sz w:val="20"/>
                <w:szCs w:val="20"/>
              </w:rPr>
              <w:t>2.50</w:t>
            </w:r>
            <w:r w:rsidRPr="007A5687">
              <w:rPr>
                <w:rFonts w:ascii="Times New Roman" w:eastAsia="仿宋" w:hAnsi="Times New Roman" w:cs="Times New Roman" w:hint="eastAsia"/>
                <w:color w:val="000000"/>
                <w:sz w:val="20"/>
                <w:szCs w:val="20"/>
              </w:rPr>
              <w:t>分；</w:t>
            </w:r>
          </w:p>
          <w:p w14:paraId="1E291C52"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两项合计得分为</w:t>
            </w:r>
            <w:r w:rsidRPr="007A5687">
              <w:rPr>
                <w:rFonts w:ascii="Times New Roman" w:eastAsia="仿宋" w:hAnsi="Times New Roman" w:cs="Times New Roman"/>
                <w:color w:val="000000"/>
                <w:sz w:val="20"/>
                <w:szCs w:val="20"/>
              </w:rPr>
              <w:t>5.00</w:t>
            </w:r>
            <w:r w:rsidRPr="007A5687">
              <w:rPr>
                <w:rFonts w:ascii="Times New Roman" w:eastAsia="仿宋" w:hAnsi="Times New Roman" w:cs="Times New Roman" w:hint="eastAsia"/>
                <w:color w:val="000000"/>
                <w:sz w:val="20"/>
                <w:szCs w:val="20"/>
              </w:rPr>
              <w:t>分</w:t>
            </w:r>
            <w:r w:rsidRPr="007A5687">
              <w:rPr>
                <w:rFonts w:ascii="Times New Roman" w:eastAsia="仿宋" w:hAnsi="Times New Roman" w:cs="Times New Roman"/>
                <w:color w:val="000000"/>
                <w:sz w:val="20"/>
                <w:szCs w:val="20"/>
              </w:rPr>
              <w:t>。</w:t>
            </w:r>
          </w:p>
        </w:tc>
        <w:tc>
          <w:tcPr>
            <w:tcW w:w="225" w:type="pct"/>
            <w:vAlign w:val="center"/>
          </w:tcPr>
          <w:p w14:paraId="2A304537"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5.00</w:t>
            </w:r>
          </w:p>
        </w:tc>
      </w:tr>
      <w:tr w:rsidR="00D07AAC" w:rsidRPr="007A5687" w14:paraId="7A378E0D" w14:textId="77777777">
        <w:trPr>
          <w:trHeight w:val="1673"/>
          <w:jc w:val="center"/>
        </w:trPr>
        <w:tc>
          <w:tcPr>
            <w:tcW w:w="159" w:type="pct"/>
            <w:vMerge/>
            <w:shd w:val="clear" w:color="auto" w:fill="auto"/>
            <w:tcMar>
              <w:top w:w="12" w:type="dxa"/>
              <w:left w:w="12" w:type="dxa"/>
              <w:right w:w="12" w:type="dxa"/>
            </w:tcMar>
            <w:vAlign w:val="center"/>
          </w:tcPr>
          <w:p w14:paraId="4E70707B" w14:textId="77777777" w:rsidR="00D07AAC" w:rsidRPr="007A5687" w:rsidRDefault="00D07AAC">
            <w:pPr>
              <w:widowControl/>
              <w:jc w:val="center"/>
              <w:textAlignment w:val="center"/>
              <w:rPr>
                <w:rFonts w:ascii="Times New Roman" w:eastAsia="仿宋" w:hAnsi="Times New Roman" w:cs="Times New Roman"/>
                <w:color w:val="000000"/>
                <w:sz w:val="20"/>
                <w:szCs w:val="20"/>
              </w:rPr>
            </w:pPr>
          </w:p>
        </w:tc>
        <w:tc>
          <w:tcPr>
            <w:tcW w:w="187" w:type="pct"/>
            <w:vMerge w:val="restart"/>
            <w:shd w:val="clear" w:color="auto" w:fill="auto"/>
            <w:tcMar>
              <w:top w:w="12" w:type="dxa"/>
              <w:left w:w="12" w:type="dxa"/>
              <w:right w:w="12" w:type="dxa"/>
            </w:tcMar>
            <w:vAlign w:val="center"/>
          </w:tcPr>
          <w:p w14:paraId="4A98058F"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D5</w:t>
            </w:r>
          </w:p>
          <w:p w14:paraId="451A27D9"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满意度指标</w:t>
            </w:r>
          </w:p>
          <w:p w14:paraId="17779510"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10</w:t>
            </w:r>
            <w:r w:rsidRPr="007A5687">
              <w:rPr>
                <w:rFonts w:ascii="Times New Roman" w:eastAsia="仿宋" w:hAnsi="Times New Roman" w:cs="Times New Roman"/>
                <w:color w:val="000000"/>
                <w:kern w:val="0"/>
                <w:sz w:val="20"/>
                <w:szCs w:val="20"/>
              </w:rPr>
              <w:t>分</w:t>
            </w:r>
          </w:p>
        </w:tc>
        <w:tc>
          <w:tcPr>
            <w:tcW w:w="242" w:type="pct"/>
            <w:shd w:val="clear" w:color="auto" w:fill="auto"/>
            <w:tcMar>
              <w:top w:w="12" w:type="dxa"/>
              <w:left w:w="12" w:type="dxa"/>
              <w:right w:w="12" w:type="dxa"/>
            </w:tcMar>
            <w:vAlign w:val="center"/>
          </w:tcPr>
          <w:p w14:paraId="619E497F"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D501</w:t>
            </w:r>
          </w:p>
          <w:p w14:paraId="1076804E"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受益对象满意度</w:t>
            </w:r>
          </w:p>
        </w:tc>
        <w:tc>
          <w:tcPr>
            <w:tcW w:w="146" w:type="pct"/>
            <w:shd w:val="clear" w:color="auto" w:fill="auto"/>
            <w:tcMar>
              <w:top w:w="12" w:type="dxa"/>
              <w:left w:w="12" w:type="dxa"/>
              <w:right w:w="12" w:type="dxa"/>
            </w:tcMar>
            <w:vAlign w:val="center"/>
          </w:tcPr>
          <w:p w14:paraId="2D24EAC8"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5</w:t>
            </w:r>
          </w:p>
        </w:tc>
        <w:tc>
          <w:tcPr>
            <w:tcW w:w="585" w:type="pct"/>
            <w:shd w:val="clear" w:color="auto" w:fill="auto"/>
            <w:tcMar>
              <w:top w:w="12" w:type="dxa"/>
              <w:left w:w="12" w:type="dxa"/>
              <w:right w:w="12" w:type="dxa"/>
            </w:tcMar>
            <w:vAlign w:val="center"/>
          </w:tcPr>
          <w:p w14:paraId="7C4FC834" w14:textId="77777777" w:rsidR="00D07AAC" w:rsidRPr="007A5687" w:rsidRDefault="00080192">
            <w:pPr>
              <w:widowControl/>
              <w:textAlignment w:val="center"/>
              <w:rPr>
                <w:rFonts w:ascii="Times New Roman" w:eastAsia="仿宋" w:hAnsi="Times New Roman" w:cs="Times New Roman"/>
                <w:color w:val="000000"/>
                <w:kern w:val="0"/>
                <w:sz w:val="20"/>
                <w:szCs w:val="20"/>
              </w:rPr>
            </w:pPr>
            <w:bookmarkStart w:id="98" w:name="_Hlk140502431"/>
            <w:r w:rsidRPr="007A5687">
              <w:rPr>
                <w:rFonts w:ascii="Times New Roman" w:eastAsia="仿宋" w:hAnsi="Times New Roman" w:cs="Times New Roman"/>
                <w:color w:val="000000"/>
                <w:kern w:val="0"/>
                <w:sz w:val="20"/>
                <w:szCs w:val="20"/>
              </w:rPr>
              <w:t>受益对象对平原博物院中水系统供暖制冷项目实施的主观感受，用以反映和考核社会公众或服务对象满意度目标的实现情况。</w:t>
            </w:r>
            <w:bookmarkEnd w:id="98"/>
          </w:p>
        </w:tc>
        <w:tc>
          <w:tcPr>
            <w:tcW w:w="1017" w:type="pct"/>
            <w:shd w:val="clear" w:color="auto" w:fill="auto"/>
            <w:tcMar>
              <w:top w:w="12" w:type="dxa"/>
              <w:left w:w="12" w:type="dxa"/>
              <w:right w:w="12" w:type="dxa"/>
            </w:tcMar>
            <w:vAlign w:val="center"/>
          </w:tcPr>
          <w:p w14:paraId="1BC07305"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410951AC"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sz w:val="20"/>
                <w:szCs w:val="20"/>
              </w:rPr>
              <w:t>满意度计算方法：（参与调查的满意人数</w:t>
            </w:r>
            <w:r w:rsidRPr="007A5687">
              <w:rPr>
                <w:rFonts w:ascii="Times New Roman" w:eastAsia="仿宋" w:hAnsi="Times New Roman" w:cs="Times New Roman"/>
                <w:sz w:val="20"/>
                <w:szCs w:val="20"/>
              </w:rPr>
              <w:t>/</w:t>
            </w:r>
            <w:r w:rsidRPr="007A5687">
              <w:rPr>
                <w:rFonts w:ascii="Times New Roman" w:eastAsia="仿宋" w:hAnsi="Times New Roman" w:cs="Times New Roman" w:hint="eastAsia"/>
                <w:sz w:val="20"/>
                <w:szCs w:val="20"/>
              </w:rPr>
              <w:t>参与调查的人数）×</w:t>
            </w:r>
            <w:r w:rsidRPr="007A5687">
              <w:rPr>
                <w:rFonts w:ascii="Times New Roman" w:eastAsia="仿宋" w:hAnsi="Times New Roman" w:cs="Times New Roman"/>
                <w:sz w:val="20"/>
                <w:szCs w:val="20"/>
              </w:rPr>
              <w:t>100%</w:t>
            </w:r>
          </w:p>
        </w:tc>
        <w:tc>
          <w:tcPr>
            <w:tcW w:w="610" w:type="pct"/>
            <w:shd w:val="clear" w:color="auto" w:fill="auto"/>
            <w:tcMar>
              <w:top w:w="12" w:type="dxa"/>
              <w:left w:w="12" w:type="dxa"/>
              <w:right w:w="12" w:type="dxa"/>
            </w:tcMar>
          </w:tcPr>
          <w:p w14:paraId="1D8EF892" w14:textId="77777777" w:rsidR="00D07AAC" w:rsidRPr="007A5687" w:rsidRDefault="00080192">
            <w:pPr>
              <w:widowControl/>
              <w:spacing w:line="0" w:lineRule="atLeast"/>
              <w:rPr>
                <w:rFonts w:ascii="Times New Roman" w:eastAsia="仿宋" w:hAnsi="Times New Roman" w:cs="Times New Roman"/>
                <w:kern w:val="0"/>
                <w:sz w:val="20"/>
                <w:szCs w:val="20"/>
              </w:rPr>
            </w:pPr>
            <w:r w:rsidRPr="007A5687">
              <w:rPr>
                <w:rFonts w:ascii="Times New Roman" w:eastAsia="仿宋" w:hAnsi="Times New Roman" w:cs="Times New Roman" w:hint="eastAsia"/>
                <w:sz w:val="20"/>
                <w:szCs w:val="20"/>
              </w:rPr>
              <w:t>满意度高于</w:t>
            </w:r>
            <w:r w:rsidRPr="007A5687">
              <w:rPr>
                <w:rFonts w:ascii="Times New Roman" w:eastAsia="仿宋" w:hAnsi="Times New Roman" w:cs="Times New Roman"/>
                <w:sz w:val="20"/>
                <w:szCs w:val="20"/>
              </w:rPr>
              <w:t>95%</w:t>
            </w:r>
            <w:r w:rsidRPr="007A5687">
              <w:rPr>
                <w:rFonts w:ascii="Times New Roman" w:eastAsia="仿宋" w:hAnsi="Times New Roman" w:cs="Times New Roman" w:hint="eastAsia"/>
                <w:sz w:val="20"/>
                <w:szCs w:val="20"/>
              </w:rPr>
              <w:t>的得</w:t>
            </w:r>
            <w:r w:rsidRPr="007A5687">
              <w:rPr>
                <w:rFonts w:ascii="Times New Roman" w:eastAsia="仿宋" w:hAnsi="Times New Roman" w:cs="Times New Roman"/>
                <w:sz w:val="20"/>
                <w:szCs w:val="20"/>
              </w:rPr>
              <w:t>5</w:t>
            </w:r>
            <w:r w:rsidRPr="007A5687">
              <w:rPr>
                <w:rFonts w:ascii="Times New Roman" w:eastAsia="仿宋" w:hAnsi="Times New Roman" w:cs="Times New Roman" w:hint="eastAsia"/>
                <w:sz w:val="20"/>
                <w:szCs w:val="20"/>
              </w:rPr>
              <w:t>分，</w:t>
            </w:r>
            <w:r w:rsidRPr="007A5687">
              <w:rPr>
                <w:rFonts w:ascii="Times New Roman" w:eastAsia="仿宋" w:hAnsi="Times New Roman" w:cs="Times New Roman"/>
                <w:sz w:val="20"/>
                <w:szCs w:val="20"/>
              </w:rPr>
              <w:t>85-95</w:t>
            </w:r>
            <w:r w:rsidRPr="007A5687">
              <w:rPr>
                <w:rFonts w:ascii="Times New Roman" w:eastAsia="仿宋" w:hAnsi="Times New Roman" w:cs="Times New Roman" w:hint="eastAsia"/>
                <w:sz w:val="20"/>
                <w:szCs w:val="20"/>
              </w:rPr>
              <w:t>的得</w:t>
            </w:r>
            <w:r w:rsidRPr="007A5687">
              <w:rPr>
                <w:rFonts w:ascii="Times New Roman" w:eastAsia="仿宋" w:hAnsi="Times New Roman" w:cs="Times New Roman"/>
                <w:sz w:val="20"/>
                <w:szCs w:val="20"/>
              </w:rPr>
              <w:t>4</w:t>
            </w:r>
            <w:r w:rsidRPr="007A5687">
              <w:rPr>
                <w:rFonts w:ascii="Times New Roman" w:eastAsia="仿宋" w:hAnsi="Times New Roman" w:cs="Times New Roman" w:hint="eastAsia"/>
                <w:sz w:val="20"/>
                <w:szCs w:val="20"/>
              </w:rPr>
              <w:t>分，</w:t>
            </w:r>
            <w:r w:rsidRPr="007A5687">
              <w:rPr>
                <w:rFonts w:ascii="Times New Roman" w:eastAsia="仿宋" w:hAnsi="Times New Roman" w:cs="Times New Roman"/>
                <w:sz w:val="20"/>
                <w:szCs w:val="20"/>
              </w:rPr>
              <w:t>75-85</w:t>
            </w:r>
            <w:r w:rsidRPr="007A5687">
              <w:rPr>
                <w:rFonts w:ascii="Times New Roman" w:eastAsia="仿宋" w:hAnsi="Times New Roman" w:cs="Times New Roman" w:hint="eastAsia"/>
                <w:sz w:val="20"/>
                <w:szCs w:val="20"/>
              </w:rPr>
              <w:t>的得</w:t>
            </w:r>
            <w:r w:rsidRPr="007A5687">
              <w:rPr>
                <w:rFonts w:ascii="Times New Roman" w:eastAsia="仿宋" w:hAnsi="Times New Roman" w:cs="Times New Roman"/>
                <w:sz w:val="20"/>
                <w:szCs w:val="20"/>
              </w:rPr>
              <w:t>3</w:t>
            </w:r>
            <w:r w:rsidRPr="007A5687">
              <w:rPr>
                <w:rFonts w:ascii="Times New Roman" w:eastAsia="仿宋" w:hAnsi="Times New Roman" w:cs="Times New Roman" w:hint="eastAsia"/>
                <w:sz w:val="20"/>
                <w:szCs w:val="20"/>
              </w:rPr>
              <w:t>分，</w:t>
            </w:r>
            <w:r w:rsidRPr="007A5687">
              <w:rPr>
                <w:rFonts w:ascii="Times New Roman" w:eastAsia="仿宋" w:hAnsi="Times New Roman" w:cs="Times New Roman"/>
                <w:sz w:val="20"/>
                <w:szCs w:val="20"/>
              </w:rPr>
              <w:t>70-75</w:t>
            </w:r>
            <w:r w:rsidRPr="007A5687">
              <w:rPr>
                <w:rFonts w:ascii="Times New Roman" w:eastAsia="仿宋" w:hAnsi="Times New Roman" w:cs="Times New Roman" w:hint="eastAsia"/>
                <w:sz w:val="20"/>
                <w:szCs w:val="20"/>
              </w:rPr>
              <w:t>的得</w:t>
            </w:r>
            <w:r w:rsidRPr="007A5687">
              <w:rPr>
                <w:rFonts w:ascii="Times New Roman" w:eastAsia="仿宋" w:hAnsi="Times New Roman" w:cs="Times New Roman"/>
                <w:sz w:val="20"/>
                <w:szCs w:val="20"/>
              </w:rPr>
              <w:t>2</w:t>
            </w:r>
            <w:r w:rsidRPr="007A5687">
              <w:rPr>
                <w:rFonts w:ascii="Times New Roman" w:eastAsia="仿宋" w:hAnsi="Times New Roman" w:cs="Times New Roman" w:hint="eastAsia"/>
                <w:sz w:val="20"/>
                <w:szCs w:val="20"/>
              </w:rPr>
              <w:t>分，</w:t>
            </w:r>
            <w:r w:rsidRPr="007A5687">
              <w:rPr>
                <w:rFonts w:ascii="Times New Roman" w:eastAsia="仿宋" w:hAnsi="Times New Roman" w:cs="Times New Roman"/>
                <w:sz w:val="20"/>
                <w:szCs w:val="20"/>
              </w:rPr>
              <w:t>70</w:t>
            </w:r>
            <w:r w:rsidRPr="007A5687">
              <w:rPr>
                <w:rFonts w:ascii="Times New Roman" w:eastAsia="仿宋" w:hAnsi="Times New Roman" w:cs="Times New Roman" w:hint="eastAsia"/>
                <w:sz w:val="20"/>
                <w:szCs w:val="20"/>
              </w:rPr>
              <w:t>以下的得</w:t>
            </w:r>
            <w:r w:rsidRPr="007A5687">
              <w:rPr>
                <w:rFonts w:ascii="Times New Roman" w:eastAsia="仿宋" w:hAnsi="Times New Roman" w:cs="Times New Roman"/>
                <w:sz w:val="20"/>
                <w:szCs w:val="20"/>
              </w:rPr>
              <w:t>0</w:t>
            </w:r>
            <w:r w:rsidRPr="007A5687">
              <w:rPr>
                <w:rFonts w:ascii="Times New Roman" w:eastAsia="仿宋" w:hAnsi="Times New Roman" w:cs="Times New Roman" w:hint="eastAsia"/>
                <w:sz w:val="20"/>
                <w:szCs w:val="20"/>
              </w:rPr>
              <w:t>分。</w:t>
            </w:r>
          </w:p>
        </w:tc>
        <w:tc>
          <w:tcPr>
            <w:tcW w:w="1829" w:type="pct"/>
          </w:tcPr>
          <w:p w14:paraId="10E2BEA7"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项目组收回线上问卷</w:t>
            </w:r>
            <w:r w:rsidRPr="007A5687">
              <w:rPr>
                <w:rFonts w:ascii="Times New Roman" w:eastAsia="仿宋" w:hAnsi="Times New Roman" w:cs="Times New Roman"/>
                <w:color w:val="000000"/>
                <w:sz w:val="20"/>
                <w:szCs w:val="20"/>
              </w:rPr>
              <w:t>55</w:t>
            </w:r>
            <w:r w:rsidRPr="007A5687">
              <w:rPr>
                <w:rFonts w:ascii="Times New Roman" w:eastAsia="仿宋" w:hAnsi="Times New Roman" w:cs="Times New Roman"/>
                <w:color w:val="000000"/>
                <w:sz w:val="20"/>
                <w:szCs w:val="20"/>
              </w:rPr>
              <w:t>份，其中</w:t>
            </w:r>
            <w:r w:rsidRPr="007A5687">
              <w:rPr>
                <w:rFonts w:ascii="仿宋" w:eastAsia="仿宋" w:hAnsi="仿宋" w:cs="Times New Roman" w:hint="eastAsia"/>
                <w:color w:val="000000"/>
                <w:sz w:val="20"/>
                <w:szCs w:val="20"/>
              </w:rPr>
              <w:t>“</w:t>
            </w:r>
            <w:r w:rsidRPr="007A5687">
              <w:rPr>
                <w:rFonts w:ascii="Times New Roman" w:eastAsia="仿宋" w:hAnsi="Times New Roman" w:cs="Times New Roman" w:hint="eastAsia"/>
                <w:color w:val="000000"/>
                <w:sz w:val="20"/>
                <w:szCs w:val="20"/>
              </w:rPr>
              <w:t>您对平原博物院中水系统供暖制冷项目的总体效果表示</w:t>
            </w:r>
            <w:r w:rsidRPr="007A5687">
              <w:rPr>
                <w:rFonts w:ascii="仿宋" w:eastAsia="仿宋" w:hAnsi="仿宋" w:cs="Times New Roman" w:hint="eastAsia"/>
                <w:color w:val="000000"/>
                <w:sz w:val="20"/>
                <w:szCs w:val="20"/>
              </w:rPr>
              <w:t>”</w:t>
            </w:r>
            <w:r w:rsidRPr="007A5687">
              <w:rPr>
                <w:rFonts w:ascii="Times New Roman" w:eastAsia="仿宋" w:hAnsi="Times New Roman" w:cs="Times New Roman"/>
                <w:color w:val="000000"/>
                <w:sz w:val="20"/>
                <w:szCs w:val="20"/>
              </w:rPr>
              <w:t>，选择非常满意的</w:t>
            </w:r>
            <w:r w:rsidRPr="007A5687">
              <w:rPr>
                <w:rFonts w:ascii="Times New Roman" w:eastAsia="仿宋" w:hAnsi="Times New Roman" w:cs="Times New Roman"/>
                <w:color w:val="000000"/>
                <w:sz w:val="20"/>
                <w:szCs w:val="20"/>
              </w:rPr>
              <w:t>55</w:t>
            </w:r>
            <w:r w:rsidRPr="007A5687">
              <w:rPr>
                <w:rFonts w:ascii="Times New Roman" w:eastAsia="仿宋" w:hAnsi="Times New Roman" w:cs="Times New Roman"/>
                <w:color w:val="000000"/>
                <w:sz w:val="20"/>
                <w:szCs w:val="20"/>
              </w:rPr>
              <w:t>份，比较满意的</w:t>
            </w:r>
            <w:r w:rsidRPr="007A5687">
              <w:rPr>
                <w:rFonts w:ascii="Times New Roman" w:eastAsia="仿宋" w:hAnsi="Times New Roman" w:cs="Times New Roman"/>
                <w:color w:val="000000"/>
                <w:sz w:val="20"/>
                <w:szCs w:val="20"/>
              </w:rPr>
              <w:t>0</w:t>
            </w:r>
            <w:r w:rsidRPr="007A5687">
              <w:rPr>
                <w:rFonts w:ascii="Times New Roman" w:eastAsia="仿宋" w:hAnsi="Times New Roman" w:cs="Times New Roman"/>
                <w:color w:val="000000"/>
                <w:sz w:val="20"/>
                <w:szCs w:val="20"/>
              </w:rPr>
              <w:t>份，基本满意</w:t>
            </w:r>
            <w:r w:rsidRPr="007A5687">
              <w:rPr>
                <w:rFonts w:ascii="Times New Roman" w:eastAsia="仿宋" w:hAnsi="Times New Roman" w:cs="Times New Roman"/>
                <w:color w:val="000000"/>
                <w:sz w:val="20"/>
                <w:szCs w:val="20"/>
              </w:rPr>
              <w:t>0</w:t>
            </w:r>
            <w:r w:rsidRPr="007A5687">
              <w:rPr>
                <w:rFonts w:ascii="Times New Roman" w:eastAsia="仿宋" w:hAnsi="Times New Roman" w:cs="Times New Roman"/>
                <w:color w:val="000000"/>
                <w:sz w:val="20"/>
                <w:szCs w:val="20"/>
              </w:rPr>
              <w:t>份，</w:t>
            </w:r>
            <w:r w:rsidRPr="007A5687">
              <w:rPr>
                <w:rFonts w:ascii="Times New Roman" w:eastAsia="仿宋" w:hAnsi="Times New Roman" w:cs="Times New Roman" w:hint="eastAsia"/>
                <w:color w:val="000000"/>
                <w:sz w:val="20"/>
                <w:szCs w:val="20"/>
              </w:rPr>
              <w:t>有待提高</w:t>
            </w:r>
            <w:r w:rsidRPr="007A5687">
              <w:rPr>
                <w:rFonts w:ascii="Times New Roman" w:eastAsia="仿宋" w:hAnsi="Times New Roman" w:cs="Times New Roman"/>
                <w:color w:val="000000"/>
                <w:sz w:val="20"/>
                <w:szCs w:val="20"/>
              </w:rPr>
              <w:t>0</w:t>
            </w:r>
            <w:r w:rsidRPr="007A5687">
              <w:rPr>
                <w:rFonts w:ascii="Times New Roman" w:eastAsia="仿宋" w:hAnsi="Times New Roman" w:cs="Times New Roman"/>
                <w:color w:val="000000"/>
                <w:sz w:val="20"/>
                <w:szCs w:val="20"/>
              </w:rPr>
              <w:t>份，满意度</w:t>
            </w:r>
            <w:r w:rsidRPr="007A5687">
              <w:rPr>
                <w:rFonts w:ascii="Times New Roman" w:eastAsia="仿宋" w:hAnsi="Times New Roman" w:cs="Times New Roman"/>
                <w:color w:val="000000"/>
                <w:sz w:val="20"/>
                <w:szCs w:val="20"/>
              </w:rPr>
              <w:t>100.00%</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5.00</w:t>
            </w:r>
            <w:r w:rsidRPr="007A5687">
              <w:rPr>
                <w:rFonts w:ascii="Times New Roman" w:eastAsia="仿宋" w:hAnsi="Times New Roman" w:cs="Times New Roman"/>
                <w:color w:val="000000"/>
                <w:sz w:val="20"/>
                <w:szCs w:val="20"/>
              </w:rPr>
              <w:t>分。</w:t>
            </w:r>
          </w:p>
        </w:tc>
        <w:tc>
          <w:tcPr>
            <w:tcW w:w="225" w:type="pct"/>
            <w:vAlign w:val="center"/>
          </w:tcPr>
          <w:p w14:paraId="65B8B653"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5.00</w:t>
            </w:r>
          </w:p>
        </w:tc>
      </w:tr>
      <w:tr w:rsidR="00D07AAC" w:rsidRPr="007A5687" w14:paraId="6FE3AF73" w14:textId="77777777">
        <w:trPr>
          <w:trHeight w:val="1673"/>
          <w:jc w:val="center"/>
        </w:trPr>
        <w:tc>
          <w:tcPr>
            <w:tcW w:w="159" w:type="pct"/>
            <w:vMerge/>
            <w:shd w:val="clear" w:color="auto" w:fill="auto"/>
            <w:tcMar>
              <w:top w:w="12" w:type="dxa"/>
              <w:left w:w="12" w:type="dxa"/>
              <w:right w:w="12" w:type="dxa"/>
            </w:tcMar>
            <w:vAlign w:val="center"/>
          </w:tcPr>
          <w:p w14:paraId="40518B40" w14:textId="77777777" w:rsidR="00D07AAC" w:rsidRPr="007A5687" w:rsidRDefault="00D07AAC">
            <w:pPr>
              <w:widowControl/>
              <w:jc w:val="center"/>
              <w:textAlignment w:val="center"/>
              <w:rPr>
                <w:rFonts w:ascii="Times New Roman" w:eastAsia="仿宋" w:hAnsi="Times New Roman" w:cs="Times New Roman"/>
                <w:color w:val="000000"/>
                <w:sz w:val="20"/>
                <w:szCs w:val="20"/>
              </w:rPr>
            </w:pPr>
          </w:p>
        </w:tc>
        <w:tc>
          <w:tcPr>
            <w:tcW w:w="187" w:type="pct"/>
            <w:vMerge/>
            <w:shd w:val="clear" w:color="auto" w:fill="auto"/>
            <w:tcMar>
              <w:top w:w="12" w:type="dxa"/>
              <w:left w:w="12" w:type="dxa"/>
              <w:right w:w="12" w:type="dxa"/>
            </w:tcMar>
            <w:vAlign w:val="center"/>
          </w:tcPr>
          <w:p w14:paraId="1357D9EA" w14:textId="77777777" w:rsidR="00D07AAC" w:rsidRPr="007A5687" w:rsidRDefault="00D07AAC">
            <w:pPr>
              <w:widowControl/>
              <w:jc w:val="center"/>
              <w:textAlignment w:val="center"/>
              <w:rPr>
                <w:rFonts w:ascii="Times New Roman" w:eastAsia="仿宋" w:hAnsi="Times New Roman" w:cs="Times New Roman"/>
                <w:color w:val="000000"/>
                <w:kern w:val="0"/>
                <w:sz w:val="20"/>
                <w:szCs w:val="20"/>
              </w:rPr>
            </w:pPr>
          </w:p>
        </w:tc>
        <w:tc>
          <w:tcPr>
            <w:tcW w:w="242" w:type="pct"/>
            <w:shd w:val="clear" w:color="auto" w:fill="auto"/>
            <w:tcMar>
              <w:top w:w="12" w:type="dxa"/>
              <w:left w:w="12" w:type="dxa"/>
              <w:right w:w="12" w:type="dxa"/>
            </w:tcMar>
            <w:vAlign w:val="center"/>
          </w:tcPr>
          <w:p w14:paraId="2C4F9A4F"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D502</w:t>
            </w:r>
          </w:p>
          <w:p w14:paraId="04DF9A4D"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bookmarkStart w:id="99" w:name="_Hlk140502463"/>
            <w:r w:rsidRPr="007A5687">
              <w:rPr>
                <w:rFonts w:ascii="Times New Roman" w:eastAsia="仿宋" w:hAnsi="Times New Roman" w:cs="Times New Roman" w:hint="eastAsia"/>
                <w:color w:val="000000"/>
                <w:kern w:val="0"/>
                <w:sz w:val="20"/>
                <w:szCs w:val="20"/>
              </w:rPr>
              <w:t>购买主体对承载主体的满意度</w:t>
            </w:r>
            <w:bookmarkEnd w:id="99"/>
          </w:p>
        </w:tc>
        <w:tc>
          <w:tcPr>
            <w:tcW w:w="146" w:type="pct"/>
            <w:shd w:val="clear" w:color="auto" w:fill="auto"/>
            <w:tcMar>
              <w:top w:w="12" w:type="dxa"/>
              <w:left w:w="12" w:type="dxa"/>
              <w:right w:w="12" w:type="dxa"/>
            </w:tcMar>
            <w:vAlign w:val="center"/>
          </w:tcPr>
          <w:p w14:paraId="112F2809" w14:textId="77777777" w:rsidR="00D07AAC" w:rsidRPr="007A5687" w:rsidRDefault="00080192">
            <w:pPr>
              <w:widowControl/>
              <w:jc w:val="center"/>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5</w:t>
            </w:r>
          </w:p>
        </w:tc>
        <w:tc>
          <w:tcPr>
            <w:tcW w:w="585" w:type="pct"/>
            <w:shd w:val="clear" w:color="auto" w:fill="auto"/>
            <w:tcMar>
              <w:top w:w="12" w:type="dxa"/>
              <w:left w:w="12" w:type="dxa"/>
              <w:right w:w="12" w:type="dxa"/>
            </w:tcMar>
            <w:vAlign w:val="center"/>
          </w:tcPr>
          <w:p w14:paraId="591F8D40" w14:textId="77777777" w:rsidR="00D07AAC" w:rsidRPr="007A5687" w:rsidRDefault="00080192">
            <w:pPr>
              <w:widowControl/>
              <w:textAlignment w:val="center"/>
              <w:rPr>
                <w:rFonts w:ascii="Times New Roman" w:eastAsia="仿宋" w:hAnsi="Times New Roman" w:cs="Times New Roman"/>
                <w:color w:val="000000"/>
                <w:kern w:val="0"/>
                <w:sz w:val="20"/>
                <w:szCs w:val="20"/>
              </w:rPr>
            </w:pPr>
            <w:bookmarkStart w:id="100" w:name="_Hlk140502471"/>
            <w:r w:rsidRPr="007A5687">
              <w:rPr>
                <w:rFonts w:ascii="Times New Roman" w:eastAsia="仿宋" w:hAnsi="Times New Roman" w:cs="Times New Roman" w:hint="eastAsia"/>
                <w:color w:val="000000"/>
                <w:kern w:val="0"/>
                <w:sz w:val="20"/>
                <w:szCs w:val="20"/>
              </w:rPr>
              <w:t>反映和考核购买主体对平原博物院中水系统供暖制冷项目的承载主体河南华誉新能源热力有限公司的满意程度。</w:t>
            </w:r>
            <w:bookmarkEnd w:id="100"/>
          </w:p>
        </w:tc>
        <w:tc>
          <w:tcPr>
            <w:tcW w:w="1017" w:type="pct"/>
            <w:shd w:val="clear" w:color="auto" w:fill="auto"/>
            <w:tcMar>
              <w:top w:w="12" w:type="dxa"/>
              <w:left w:w="12" w:type="dxa"/>
              <w:right w:w="12" w:type="dxa"/>
            </w:tcMar>
            <w:vAlign w:val="center"/>
          </w:tcPr>
          <w:p w14:paraId="2A7AC1FE"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color w:val="000000"/>
                <w:kern w:val="0"/>
                <w:sz w:val="20"/>
                <w:szCs w:val="20"/>
              </w:rPr>
              <w:t>评价要点：</w:t>
            </w:r>
          </w:p>
          <w:p w14:paraId="4270FCC6" w14:textId="77777777" w:rsidR="00D07AAC" w:rsidRPr="007A5687" w:rsidRDefault="00080192">
            <w:pPr>
              <w:widowControl/>
              <w:textAlignment w:val="center"/>
              <w:rPr>
                <w:rFonts w:ascii="Times New Roman" w:eastAsia="仿宋" w:hAnsi="Times New Roman" w:cs="Times New Roman"/>
                <w:color w:val="000000"/>
                <w:kern w:val="0"/>
                <w:sz w:val="20"/>
                <w:szCs w:val="20"/>
              </w:rPr>
            </w:pPr>
            <w:r w:rsidRPr="007A5687">
              <w:rPr>
                <w:rFonts w:ascii="Times New Roman" w:eastAsia="仿宋" w:hAnsi="Times New Roman" w:cs="Times New Roman" w:hint="eastAsia"/>
                <w:sz w:val="20"/>
                <w:szCs w:val="20"/>
              </w:rPr>
              <w:t>满意度计算方法：（参与调查的满意人数</w:t>
            </w:r>
            <w:r w:rsidRPr="007A5687">
              <w:rPr>
                <w:rFonts w:ascii="Times New Roman" w:eastAsia="仿宋" w:hAnsi="Times New Roman" w:cs="Times New Roman"/>
                <w:sz w:val="20"/>
                <w:szCs w:val="20"/>
              </w:rPr>
              <w:t>/</w:t>
            </w:r>
            <w:r w:rsidRPr="007A5687">
              <w:rPr>
                <w:rFonts w:ascii="Times New Roman" w:eastAsia="仿宋" w:hAnsi="Times New Roman" w:cs="Times New Roman" w:hint="eastAsia"/>
                <w:sz w:val="20"/>
                <w:szCs w:val="20"/>
              </w:rPr>
              <w:t>参与调查的人数）×</w:t>
            </w:r>
            <w:r w:rsidRPr="007A5687">
              <w:rPr>
                <w:rFonts w:ascii="Times New Roman" w:eastAsia="仿宋" w:hAnsi="Times New Roman" w:cs="Times New Roman"/>
                <w:sz w:val="20"/>
                <w:szCs w:val="20"/>
              </w:rPr>
              <w:t>100%</w:t>
            </w:r>
          </w:p>
        </w:tc>
        <w:tc>
          <w:tcPr>
            <w:tcW w:w="610" w:type="pct"/>
            <w:shd w:val="clear" w:color="auto" w:fill="auto"/>
            <w:tcMar>
              <w:top w:w="12" w:type="dxa"/>
              <w:left w:w="12" w:type="dxa"/>
              <w:right w:w="12" w:type="dxa"/>
            </w:tcMar>
          </w:tcPr>
          <w:p w14:paraId="039E070F" w14:textId="77777777" w:rsidR="00D07AAC" w:rsidRPr="007A5687" w:rsidRDefault="00080192">
            <w:pPr>
              <w:widowControl/>
              <w:spacing w:line="0" w:lineRule="atLeast"/>
              <w:rPr>
                <w:rFonts w:ascii="Times New Roman" w:eastAsia="仿宋" w:hAnsi="Times New Roman" w:cs="Times New Roman"/>
                <w:kern w:val="0"/>
                <w:sz w:val="20"/>
                <w:szCs w:val="20"/>
              </w:rPr>
            </w:pPr>
            <w:r w:rsidRPr="007A5687">
              <w:rPr>
                <w:rFonts w:ascii="Times New Roman" w:eastAsia="仿宋" w:hAnsi="Times New Roman" w:cs="Times New Roman" w:hint="eastAsia"/>
                <w:sz w:val="20"/>
                <w:szCs w:val="20"/>
              </w:rPr>
              <w:t>满意度高于</w:t>
            </w:r>
            <w:r w:rsidRPr="007A5687">
              <w:rPr>
                <w:rFonts w:ascii="Times New Roman" w:eastAsia="仿宋" w:hAnsi="Times New Roman" w:cs="Times New Roman"/>
                <w:sz w:val="20"/>
                <w:szCs w:val="20"/>
              </w:rPr>
              <w:t>95%</w:t>
            </w:r>
            <w:r w:rsidRPr="007A5687">
              <w:rPr>
                <w:rFonts w:ascii="Times New Roman" w:eastAsia="仿宋" w:hAnsi="Times New Roman" w:cs="Times New Roman" w:hint="eastAsia"/>
                <w:sz w:val="20"/>
                <w:szCs w:val="20"/>
              </w:rPr>
              <w:t>的得</w:t>
            </w:r>
            <w:r w:rsidRPr="007A5687">
              <w:rPr>
                <w:rFonts w:ascii="Times New Roman" w:eastAsia="仿宋" w:hAnsi="Times New Roman" w:cs="Times New Roman"/>
                <w:sz w:val="20"/>
                <w:szCs w:val="20"/>
              </w:rPr>
              <w:t>5</w:t>
            </w:r>
            <w:r w:rsidRPr="007A5687">
              <w:rPr>
                <w:rFonts w:ascii="Times New Roman" w:eastAsia="仿宋" w:hAnsi="Times New Roman" w:cs="Times New Roman" w:hint="eastAsia"/>
                <w:sz w:val="20"/>
                <w:szCs w:val="20"/>
              </w:rPr>
              <w:t>分，</w:t>
            </w:r>
            <w:r w:rsidRPr="007A5687">
              <w:rPr>
                <w:rFonts w:ascii="Times New Roman" w:eastAsia="仿宋" w:hAnsi="Times New Roman" w:cs="Times New Roman"/>
                <w:sz w:val="20"/>
                <w:szCs w:val="20"/>
              </w:rPr>
              <w:t>85-95</w:t>
            </w:r>
            <w:r w:rsidRPr="007A5687">
              <w:rPr>
                <w:rFonts w:ascii="Times New Roman" w:eastAsia="仿宋" w:hAnsi="Times New Roman" w:cs="Times New Roman" w:hint="eastAsia"/>
                <w:sz w:val="20"/>
                <w:szCs w:val="20"/>
              </w:rPr>
              <w:t>的得</w:t>
            </w:r>
            <w:r w:rsidRPr="007A5687">
              <w:rPr>
                <w:rFonts w:ascii="Times New Roman" w:eastAsia="仿宋" w:hAnsi="Times New Roman" w:cs="Times New Roman"/>
                <w:sz w:val="20"/>
                <w:szCs w:val="20"/>
              </w:rPr>
              <w:t>4</w:t>
            </w:r>
            <w:r w:rsidRPr="007A5687">
              <w:rPr>
                <w:rFonts w:ascii="Times New Roman" w:eastAsia="仿宋" w:hAnsi="Times New Roman" w:cs="Times New Roman" w:hint="eastAsia"/>
                <w:sz w:val="20"/>
                <w:szCs w:val="20"/>
              </w:rPr>
              <w:t>分，</w:t>
            </w:r>
            <w:r w:rsidRPr="007A5687">
              <w:rPr>
                <w:rFonts w:ascii="Times New Roman" w:eastAsia="仿宋" w:hAnsi="Times New Roman" w:cs="Times New Roman"/>
                <w:sz w:val="20"/>
                <w:szCs w:val="20"/>
              </w:rPr>
              <w:t>75-85</w:t>
            </w:r>
            <w:r w:rsidRPr="007A5687">
              <w:rPr>
                <w:rFonts w:ascii="Times New Roman" w:eastAsia="仿宋" w:hAnsi="Times New Roman" w:cs="Times New Roman" w:hint="eastAsia"/>
                <w:sz w:val="20"/>
                <w:szCs w:val="20"/>
              </w:rPr>
              <w:t>的得</w:t>
            </w:r>
            <w:r w:rsidRPr="007A5687">
              <w:rPr>
                <w:rFonts w:ascii="Times New Roman" w:eastAsia="仿宋" w:hAnsi="Times New Roman" w:cs="Times New Roman"/>
                <w:sz w:val="20"/>
                <w:szCs w:val="20"/>
              </w:rPr>
              <w:t>3</w:t>
            </w:r>
            <w:r w:rsidRPr="007A5687">
              <w:rPr>
                <w:rFonts w:ascii="Times New Roman" w:eastAsia="仿宋" w:hAnsi="Times New Roman" w:cs="Times New Roman" w:hint="eastAsia"/>
                <w:sz w:val="20"/>
                <w:szCs w:val="20"/>
              </w:rPr>
              <w:t>分，</w:t>
            </w:r>
            <w:r w:rsidRPr="007A5687">
              <w:rPr>
                <w:rFonts w:ascii="Times New Roman" w:eastAsia="仿宋" w:hAnsi="Times New Roman" w:cs="Times New Roman"/>
                <w:sz w:val="20"/>
                <w:szCs w:val="20"/>
              </w:rPr>
              <w:t>70-75</w:t>
            </w:r>
            <w:r w:rsidRPr="007A5687">
              <w:rPr>
                <w:rFonts w:ascii="Times New Roman" w:eastAsia="仿宋" w:hAnsi="Times New Roman" w:cs="Times New Roman" w:hint="eastAsia"/>
                <w:sz w:val="20"/>
                <w:szCs w:val="20"/>
              </w:rPr>
              <w:t>的得</w:t>
            </w:r>
            <w:r w:rsidRPr="007A5687">
              <w:rPr>
                <w:rFonts w:ascii="Times New Roman" w:eastAsia="仿宋" w:hAnsi="Times New Roman" w:cs="Times New Roman"/>
                <w:sz w:val="20"/>
                <w:szCs w:val="20"/>
              </w:rPr>
              <w:t>2</w:t>
            </w:r>
            <w:r w:rsidRPr="007A5687">
              <w:rPr>
                <w:rFonts w:ascii="Times New Roman" w:eastAsia="仿宋" w:hAnsi="Times New Roman" w:cs="Times New Roman" w:hint="eastAsia"/>
                <w:sz w:val="20"/>
                <w:szCs w:val="20"/>
              </w:rPr>
              <w:t>分，</w:t>
            </w:r>
            <w:r w:rsidRPr="007A5687">
              <w:rPr>
                <w:rFonts w:ascii="Times New Roman" w:eastAsia="仿宋" w:hAnsi="Times New Roman" w:cs="Times New Roman"/>
                <w:sz w:val="20"/>
                <w:szCs w:val="20"/>
              </w:rPr>
              <w:t>70</w:t>
            </w:r>
            <w:r w:rsidRPr="007A5687">
              <w:rPr>
                <w:rFonts w:ascii="Times New Roman" w:eastAsia="仿宋" w:hAnsi="Times New Roman" w:cs="Times New Roman" w:hint="eastAsia"/>
                <w:sz w:val="20"/>
                <w:szCs w:val="20"/>
              </w:rPr>
              <w:t>以下的得</w:t>
            </w:r>
            <w:r w:rsidRPr="007A5687">
              <w:rPr>
                <w:rFonts w:ascii="Times New Roman" w:eastAsia="仿宋" w:hAnsi="Times New Roman" w:cs="Times New Roman"/>
                <w:sz w:val="20"/>
                <w:szCs w:val="20"/>
              </w:rPr>
              <w:t>0</w:t>
            </w:r>
            <w:r w:rsidRPr="007A5687">
              <w:rPr>
                <w:rFonts w:ascii="Times New Roman" w:eastAsia="仿宋" w:hAnsi="Times New Roman" w:cs="Times New Roman" w:hint="eastAsia"/>
                <w:sz w:val="20"/>
                <w:szCs w:val="20"/>
              </w:rPr>
              <w:t>分。</w:t>
            </w:r>
          </w:p>
        </w:tc>
        <w:tc>
          <w:tcPr>
            <w:tcW w:w="1829" w:type="pct"/>
          </w:tcPr>
          <w:p w14:paraId="608176BB" w14:textId="77777777" w:rsidR="00D07AAC" w:rsidRPr="007A5687" w:rsidRDefault="00080192">
            <w:pPr>
              <w:widowControl/>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hint="eastAsia"/>
                <w:color w:val="000000"/>
                <w:sz w:val="20"/>
                <w:szCs w:val="20"/>
              </w:rPr>
              <w:t>项目组收回线上问卷</w:t>
            </w:r>
            <w:r w:rsidRPr="007A5687">
              <w:rPr>
                <w:rFonts w:ascii="Times New Roman" w:eastAsia="仿宋" w:hAnsi="Times New Roman" w:cs="Times New Roman"/>
                <w:color w:val="000000"/>
                <w:sz w:val="20"/>
                <w:szCs w:val="20"/>
              </w:rPr>
              <w:t>5</w:t>
            </w:r>
            <w:r w:rsidRPr="007A5687">
              <w:rPr>
                <w:rFonts w:ascii="Times New Roman" w:eastAsia="仿宋" w:hAnsi="Times New Roman" w:cs="Times New Roman"/>
                <w:color w:val="000000"/>
                <w:sz w:val="20"/>
                <w:szCs w:val="20"/>
              </w:rPr>
              <w:t>份，其中</w:t>
            </w:r>
            <w:r w:rsidRPr="007A5687">
              <w:rPr>
                <w:rFonts w:ascii="仿宋" w:eastAsia="仿宋" w:hAnsi="仿宋" w:cs="Times New Roman" w:hint="eastAsia"/>
                <w:color w:val="000000"/>
                <w:sz w:val="20"/>
                <w:szCs w:val="20"/>
              </w:rPr>
              <w:t>“</w:t>
            </w:r>
            <w:r w:rsidRPr="007A5687">
              <w:rPr>
                <w:rFonts w:ascii="Times New Roman" w:eastAsia="仿宋" w:hAnsi="Times New Roman" w:cs="Times New Roman" w:hint="eastAsia"/>
                <w:color w:val="000000"/>
                <w:sz w:val="20"/>
                <w:szCs w:val="20"/>
              </w:rPr>
              <w:t>您对平原博物院中水系统供暖制冷项目承载单位提供的中水系统供暖制冷服务总体效果表示</w:t>
            </w:r>
            <w:r w:rsidRPr="007A5687">
              <w:rPr>
                <w:rFonts w:ascii="仿宋" w:eastAsia="仿宋" w:hAnsi="仿宋" w:cs="Times New Roman" w:hint="eastAsia"/>
                <w:color w:val="000000"/>
                <w:sz w:val="20"/>
                <w:szCs w:val="20"/>
              </w:rPr>
              <w:t>”</w:t>
            </w:r>
            <w:r w:rsidRPr="007A5687">
              <w:rPr>
                <w:rFonts w:ascii="Times New Roman" w:eastAsia="仿宋" w:hAnsi="Times New Roman" w:cs="Times New Roman"/>
                <w:color w:val="000000"/>
                <w:sz w:val="20"/>
                <w:szCs w:val="20"/>
              </w:rPr>
              <w:t>，选择非常满意的</w:t>
            </w:r>
            <w:r w:rsidRPr="007A5687">
              <w:rPr>
                <w:rFonts w:ascii="Times New Roman" w:eastAsia="仿宋" w:hAnsi="Times New Roman" w:cs="Times New Roman"/>
                <w:color w:val="000000"/>
                <w:sz w:val="20"/>
                <w:szCs w:val="20"/>
              </w:rPr>
              <w:t>4</w:t>
            </w:r>
            <w:r w:rsidRPr="007A5687">
              <w:rPr>
                <w:rFonts w:ascii="Times New Roman" w:eastAsia="仿宋" w:hAnsi="Times New Roman" w:cs="Times New Roman"/>
                <w:color w:val="000000"/>
                <w:sz w:val="20"/>
                <w:szCs w:val="20"/>
              </w:rPr>
              <w:t>份，比较满意的</w:t>
            </w:r>
            <w:r w:rsidRPr="007A5687">
              <w:rPr>
                <w:rFonts w:ascii="Times New Roman" w:eastAsia="仿宋" w:hAnsi="Times New Roman" w:cs="Times New Roman" w:hint="eastAsia"/>
                <w:color w:val="000000"/>
                <w:sz w:val="20"/>
                <w:szCs w:val="20"/>
              </w:rPr>
              <w:t>1</w:t>
            </w:r>
            <w:r w:rsidRPr="007A5687">
              <w:rPr>
                <w:rFonts w:ascii="Times New Roman" w:eastAsia="仿宋" w:hAnsi="Times New Roman" w:cs="Times New Roman"/>
                <w:color w:val="000000"/>
                <w:sz w:val="20"/>
                <w:szCs w:val="20"/>
              </w:rPr>
              <w:t>份，基本满意</w:t>
            </w:r>
            <w:r w:rsidRPr="007A5687">
              <w:rPr>
                <w:rFonts w:ascii="Times New Roman" w:eastAsia="仿宋" w:hAnsi="Times New Roman" w:cs="Times New Roman"/>
                <w:color w:val="000000"/>
                <w:sz w:val="20"/>
                <w:szCs w:val="20"/>
              </w:rPr>
              <w:t>0</w:t>
            </w:r>
            <w:r w:rsidRPr="007A5687">
              <w:rPr>
                <w:rFonts w:ascii="Times New Roman" w:eastAsia="仿宋" w:hAnsi="Times New Roman" w:cs="Times New Roman"/>
                <w:color w:val="000000"/>
                <w:sz w:val="20"/>
                <w:szCs w:val="20"/>
              </w:rPr>
              <w:t>份，有待提高</w:t>
            </w:r>
            <w:r w:rsidRPr="007A5687">
              <w:rPr>
                <w:rFonts w:ascii="Times New Roman" w:eastAsia="仿宋" w:hAnsi="Times New Roman" w:cs="Times New Roman"/>
                <w:color w:val="000000"/>
                <w:sz w:val="20"/>
                <w:szCs w:val="20"/>
              </w:rPr>
              <w:t>0</w:t>
            </w:r>
            <w:r w:rsidRPr="007A5687">
              <w:rPr>
                <w:rFonts w:ascii="Times New Roman" w:eastAsia="仿宋" w:hAnsi="Times New Roman" w:cs="Times New Roman"/>
                <w:color w:val="000000"/>
                <w:sz w:val="20"/>
                <w:szCs w:val="20"/>
              </w:rPr>
              <w:t>份，满意度</w:t>
            </w:r>
            <w:r w:rsidRPr="007A5687">
              <w:rPr>
                <w:rFonts w:ascii="Times New Roman" w:eastAsia="仿宋" w:hAnsi="Times New Roman" w:cs="Times New Roman"/>
                <w:color w:val="000000"/>
                <w:sz w:val="20"/>
                <w:szCs w:val="20"/>
              </w:rPr>
              <w:t>80.00%</w:t>
            </w:r>
            <w:r w:rsidRPr="007A5687">
              <w:rPr>
                <w:rFonts w:ascii="Times New Roman" w:eastAsia="仿宋" w:hAnsi="Times New Roman" w:cs="Times New Roman"/>
                <w:color w:val="000000"/>
                <w:sz w:val="20"/>
                <w:szCs w:val="20"/>
              </w:rPr>
              <w:t>，得</w:t>
            </w:r>
            <w:r w:rsidRPr="007A5687">
              <w:rPr>
                <w:rFonts w:ascii="Times New Roman" w:eastAsia="仿宋" w:hAnsi="Times New Roman" w:cs="Times New Roman"/>
                <w:color w:val="000000"/>
                <w:sz w:val="20"/>
                <w:szCs w:val="20"/>
              </w:rPr>
              <w:t>2.00</w:t>
            </w:r>
            <w:r w:rsidRPr="007A5687">
              <w:rPr>
                <w:rFonts w:ascii="Times New Roman" w:eastAsia="仿宋" w:hAnsi="Times New Roman" w:cs="Times New Roman"/>
                <w:color w:val="000000"/>
                <w:sz w:val="20"/>
                <w:szCs w:val="20"/>
              </w:rPr>
              <w:t>分</w:t>
            </w:r>
            <w:r w:rsidRPr="007A5687">
              <w:rPr>
                <w:rFonts w:ascii="Times New Roman" w:eastAsia="仿宋" w:hAnsi="Times New Roman" w:cs="Times New Roman" w:hint="eastAsia"/>
                <w:color w:val="000000"/>
                <w:sz w:val="20"/>
                <w:szCs w:val="20"/>
              </w:rPr>
              <w:t>。</w:t>
            </w:r>
          </w:p>
        </w:tc>
        <w:tc>
          <w:tcPr>
            <w:tcW w:w="225" w:type="pct"/>
            <w:vAlign w:val="center"/>
          </w:tcPr>
          <w:p w14:paraId="61B4CB2F" w14:textId="77777777" w:rsidR="00D07AAC" w:rsidRPr="007A5687" w:rsidRDefault="00080192">
            <w:pPr>
              <w:widowControl/>
              <w:jc w:val="center"/>
              <w:textAlignment w:val="center"/>
              <w:rPr>
                <w:rFonts w:ascii="Times New Roman" w:eastAsia="仿宋" w:hAnsi="Times New Roman" w:cs="Times New Roman"/>
                <w:color w:val="000000"/>
                <w:sz w:val="20"/>
                <w:szCs w:val="20"/>
              </w:rPr>
            </w:pPr>
            <w:r w:rsidRPr="007A5687">
              <w:rPr>
                <w:rFonts w:ascii="Times New Roman" w:eastAsia="仿宋" w:hAnsi="Times New Roman" w:cs="Times New Roman"/>
                <w:color w:val="000000"/>
                <w:sz w:val="20"/>
                <w:szCs w:val="20"/>
              </w:rPr>
              <w:t>3.00</w:t>
            </w:r>
          </w:p>
        </w:tc>
      </w:tr>
      <w:tr w:rsidR="00D07AAC" w:rsidRPr="007A5687" w14:paraId="3D24DCF2" w14:textId="77777777">
        <w:trPr>
          <w:trHeight w:val="567"/>
          <w:jc w:val="center"/>
        </w:trPr>
        <w:tc>
          <w:tcPr>
            <w:tcW w:w="346" w:type="pct"/>
            <w:gridSpan w:val="2"/>
            <w:shd w:val="clear" w:color="auto" w:fill="auto"/>
            <w:tcMar>
              <w:top w:w="12" w:type="dxa"/>
              <w:left w:w="12" w:type="dxa"/>
              <w:right w:w="12" w:type="dxa"/>
            </w:tcMar>
            <w:vAlign w:val="center"/>
          </w:tcPr>
          <w:p w14:paraId="0CCEC5C4" w14:textId="77777777" w:rsidR="00D07AAC" w:rsidRPr="007A5687" w:rsidRDefault="00080192">
            <w:pPr>
              <w:jc w:val="center"/>
              <w:rPr>
                <w:rFonts w:ascii="Times New Roman" w:eastAsia="仿宋" w:hAnsi="Times New Roman" w:cs="Times New Roman"/>
                <w:b/>
                <w:bCs/>
                <w:color w:val="000000"/>
                <w:sz w:val="20"/>
                <w:szCs w:val="20"/>
              </w:rPr>
            </w:pPr>
            <w:r w:rsidRPr="007A5687">
              <w:rPr>
                <w:rFonts w:ascii="Times New Roman" w:eastAsia="仿宋" w:hAnsi="Times New Roman" w:cs="Times New Roman"/>
                <w:b/>
                <w:bCs/>
                <w:color w:val="000000"/>
                <w:sz w:val="20"/>
                <w:szCs w:val="20"/>
              </w:rPr>
              <w:t>合计</w:t>
            </w:r>
          </w:p>
        </w:tc>
        <w:tc>
          <w:tcPr>
            <w:tcW w:w="242" w:type="pct"/>
            <w:shd w:val="clear" w:color="auto" w:fill="auto"/>
            <w:tcMar>
              <w:top w:w="12" w:type="dxa"/>
              <w:left w:w="12" w:type="dxa"/>
              <w:right w:w="12" w:type="dxa"/>
            </w:tcMar>
            <w:vAlign w:val="center"/>
          </w:tcPr>
          <w:p w14:paraId="7385B4C2" w14:textId="77777777" w:rsidR="00D07AAC" w:rsidRPr="007A5687" w:rsidRDefault="00D07AAC">
            <w:pPr>
              <w:widowControl/>
              <w:jc w:val="center"/>
              <w:textAlignment w:val="center"/>
              <w:rPr>
                <w:rFonts w:ascii="Times New Roman" w:eastAsia="仿宋" w:hAnsi="Times New Roman" w:cs="Times New Roman"/>
                <w:b/>
                <w:bCs/>
                <w:color w:val="000000"/>
                <w:kern w:val="0"/>
                <w:sz w:val="20"/>
                <w:szCs w:val="20"/>
              </w:rPr>
            </w:pPr>
          </w:p>
        </w:tc>
        <w:tc>
          <w:tcPr>
            <w:tcW w:w="146" w:type="pct"/>
            <w:shd w:val="clear" w:color="auto" w:fill="auto"/>
            <w:tcMar>
              <w:top w:w="12" w:type="dxa"/>
              <w:left w:w="12" w:type="dxa"/>
              <w:right w:w="12" w:type="dxa"/>
            </w:tcMar>
            <w:vAlign w:val="center"/>
          </w:tcPr>
          <w:p w14:paraId="6B747E65" w14:textId="77777777" w:rsidR="00D07AAC" w:rsidRPr="007A5687" w:rsidRDefault="00080192">
            <w:pPr>
              <w:widowControl/>
              <w:jc w:val="center"/>
              <w:textAlignment w:val="center"/>
              <w:rPr>
                <w:rFonts w:ascii="Times New Roman" w:eastAsia="仿宋" w:hAnsi="Times New Roman" w:cs="Times New Roman"/>
                <w:b/>
                <w:bCs/>
                <w:color w:val="000000"/>
                <w:kern w:val="0"/>
                <w:sz w:val="20"/>
                <w:szCs w:val="20"/>
              </w:rPr>
            </w:pPr>
            <w:r w:rsidRPr="007A5687">
              <w:rPr>
                <w:rFonts w:ascii="Times New Roman" w:eastAsia="仿宋" w:hAnsi="Times New Roman" w:cs="Times New Roman"/>
                <w:b/>
                <w:bCs/>
                <w:color w:val="000000"/>
                <w:kern w:val="0"/>
                <w:sz w:val="20"/>
                <w:szCs w:val="20"/>
              </w:rPr>
              <w:t>100</w:t>
            </w:r>
          </w:p>
        </w:tc>
        <w:tc>
          <w:tcPr>
            <w:tcW w:w="585" w:type="pct"/>
            <w:shd w:val="clear" w:color="auto" w:fill="auto"/>
            <w:tcMar>
              <w:top w:w="12" w:type="dxa"/>
              <w:left w:w="12" w:type="dxa"/>
              <w:right w:w="12" w:type="dxa"/>
            </w:tcMar>
            <w:vAlign w:val="center"/>
          </w:tcPr>
          <w:p w14:paraId="6F21D5B6" w14:textId="77777777" w:rsidR="00D07AAC" w:rsidRPr="007A5687" w:rsidRDefault="00D07AAC">
            <w:pPr>
              <w:widowControl/>
              <w:textAlignment w:val="center"/>
              <w:rPr>
                <w:rFonts w:ascii="Times New Roman" w:eastAsia="仿宋" w:hAnsi="Times New Roman" w:cs="Times New Roman"/>
                <w:b/>
                <w:bCs/>
                <w:color w:val="000000"/>
                <w:kern w:val="0"/>
                <w:sz w:val="20"/>
                <w:szCs w:val="20"/>
              </w:rPr>
            </w:pPr>
          </w:p>
        </w:tc>
        <w:tc>
          <w:tcPr>
            <w:tcW w:w="1017" w:type="pct"/>
            <w:shd w:val="clear" w:color="auto" w:fill="auto"/>
            <w:tcMar>
              <w:top w:w="12" w:type="dxa"/>
              <w:left w:w="12" w:type="dxa"/>
              <w:right w:w="12" w:type="dxa"/>
            </w:tcMar>
            <w:vAlign w:val="center"/>
          </w:tcPr>
          <w:p w14:paraId="00108C0D" w14:textId="77777777" w:rsidR="00D07AAC" w:rsidRPr="007A5687" w:rsidRDefault="00D07AAC">
            <w:pPr>
              <w:widowControl/>
              <w:textAlignment w:val="center"/>
              <w:rPr>
                <w:rFonts w:ascii="Times New Roman" w:eastAsia="仿宋" w:hAnsi="Times New Roman" w:cs="Times New Roman"/>
                <w:b/>
                <w:bCs/>
                <w:color w:val="000000"/>
                <w:kern w:val="0"/>
                <w:sz w:val="20"/>
                <w:szCs w:val="20"/>
              </w:rPr>
            </w:pPr>
          </w:p>
        </w:tc>
        <w:tc>
          <w:tcPr>
            <w:tcW w:w="610" w:type="pct"/>
            <w:shd w:val="clear" w:color="auto" w:fill="auto"/>
            <w:tcMar>
              <w:top w:w="12" w:type="dxa"/>
              <w:left w:w="12" w:type="dxa"/>
              <w:right w:w="12" w:type="dxa"/>
            </w:tcMar>
            <w:vAlign w:val="center"/>
          </w:tcPr>
          <w:p w14:paraId="15D9759D" w14:textId="77777777" w:rsidR="00D07AAC" w:rsidRPr="007A5687" w:rsidRDefault="00D07AAC">
            <w:pPr>
              <w:widowControl/>
              <w:textAlignment w:val="center"/>
              <w:rPr>
                <w:rFonts w:ascii="Times New Roman" w:eastAsia="仿宋" w:hAnsi="Times New Roman" w:cs="Times New Roman"/>
                <w:b/>
                <w:bCs/>
                <w:color w:val="000000"/>
                <w:kern w:val="0"/>
                <w:sz w:val="20"/>
                <w:szCs w:val="20"/>
              </w:rPr>
            </w:pPr>
          </w:p>
        </w:tc>
        <w:tc>
          <w:tcPr>
            <w:tcW w:w="1829" w:type="pct"/>
            <w:vAlign w:val="center"/>
          </w:tcPr>
          <w:p w14:paraId="5281C5ED" w14:textId="77777777" w:rsidR="00D07AAC" w:rsidRPr="007A5687" w:rsidRDefault="00D07AAC">
            <w:pPr>
              <w:widowControl/>
              <w:jc w:val="left"/>
              <w:textAlignment w:val="center"/>
              <w:rPr>
                <w:rFonts w:ascii="Times New Roman" w:eastAsia="仿宋" w:hAnsi="Times New Roman" w:cs="Times New Roman"/>
                <w:b/>
                <w:bCs/>
                <w:color w:val="000000"/>
                <w:sz w:val="20"/>
                <w:szCs w:val="20"/>
              </w:rPr>
            </w:pPr>
          </w:p>
        </w:tc>
        <w:tc>
          <w:tcPr>
            <w:tcW w:w="225" w:type="pct"/>
            <w:vAlign w:val="center"/>
          </w:tcPr>
          <w:p w14:paraId="5792FDF1" w14:textId="77777777" w:rsidR="00D07AAC" w:rsidRPr="007A5687" w:rsidRDefault="00080192">
            <w:pPr>
              <w:widowControl/>
              <w:jc w:val="center"/>
              <w:textAlignment w:val="center"/>
              <w:rPr>
                <w:rFonts w:ascii="Times New Roman" w:eastAsia="仿宋" w:hAnsi="Times New Roman" w:cs="Times New Roman"/>
                <w:b/>
                <w:bCs/>
                <w:color w:val="000000"/>
                <w:sz w:val="20"/>
                <w:szCs w:val="20"/>
              </w:rPr>
            </w:pPr>
            <w:r w:rsidRPr="007A5687">
              <w:rPr>
                <w:rFonts w:ascii="Times New Roman" w:eastAsia="仿宋" w:hAnsi="Times New Roman" w:cs="Times New Roman"/>
                <w:b/>
                <w:bCs/>
                <w:color w:val="000000"/>
                <w:sz w:val="20"/>
                <w:szCs w:val="20"/>
              </w:rPr>
              <w:t>84.43</w:t>
            </w:r>
          </w:p>
        </w:tc>
      </w:tr>
    </w:tbl>
    <w:p w14:paraId="4A3CF3F3" w14:textId="77777777" w:rsidR="00D07AAC" w:rsidRPr="007A5687" w:rsidRDefault="00D07AAC">
      <w:pPr>
        <w:outlineLvl w:val="0"/>
        <w:rPr>
          <w:rFonts w:ascii="Times New Roman" w:eastAsia="黑体" w:hAnsi="Times New Roman" w:cs="Times New Roman"/>
          <w:sz w:val="32"/>
          <w:szCs w:val="32"/>
        </w:rPr>
      </w:pPr>
    </w:p>
    <w:p w14:paraId="1F67886C" w14:textId="77777777" w:rsidR="00D07AAC" w:rsidRPr="007A5687" w:rsidRDefault="00080192">
      <w:pPr>
        <w:widowControl/>
        <w:jc w:val="left"/>
        <w:rPr>
          <w:rFonts w:ascii="Times New Roman" w:eastAsia="黑体" w:hAnsi="Times New Roman" w:cs="Times New Roman"/>
          <w:sz w:val="32"/>
          <w:szCs w:val="32"/>
        </w:rPr>
      </w:pPr>
      <w:r w:rsidRPr="007A5687">
        <w:rPr>
          <w:rFonts w:ascii="Times New Roman" w:eastAsia="黑体" w:hAnsi="Times New Roman" w:cs="Times New Roman"/>
          <w:sz w:val="32"/>
          <w:szCs w:val="32"/>
        </w:rPr>
        <w:br w:type="page"/>
      </w:r>
    </w:p>
    <w:p w14:paraId="61E95439" w14:textId="77777777" w:rsidR="00D07AAC" w:rsidRPr="007A5687" w:rsidRDefault="00080192">
      <w:pPr>
        <w:outlineLvl w:val="0"/>
        <w:rPr>
          <w:rFonts w:ascii="Times New Roman" w:eastAsia="黑体" w:hAnsi="Times New Roman" w:cs="Times New Roman"/>
          <w:sz w:val="32"/>
          <w:szCs w:val="32"/>
        </w:rPr>
      </w:pPr>
      <w:bookmarkStart w:id="101" w:name="_Toc141865570"/>
      <w:r w:rsidRPr="007A5687">
        <w:rPr>
          <w:rFonts w:ascii="Times New Roman" w:eastAsia="黑体" w:hAnsi="Times New Roman" w:cs="Times New Roman" w:hint="eastAsia"/>
          <w:sz w:val="32"/>
          <w:szCs w:val="32"/>
        </w:rPr>
        <w:t>附件二</w:t>
      </w:r>
      <w:r w:rsidRPr="007A5687">
        <w:rPr>
          <w:rFonts w:ascii="Times New Roman" w:eastAsia="黑体" w:hAnsi="Times New Roman" w:cs="Times New Roman" w:hint="eastAsia"/>
          <w:sz w:val="32"/>
          <w:szCs w:val="32"/>
        </w:rPr>
        <w:t xml:space="preserve"> </w:t>
      </w:r>
      <w:r w:rsidRPr="007A5687">
        <w:rPr>
          <w:rFonts w:ascii="Times New Roman" w:eastAsia="黑体" w:hAnsi="Times New Roman" w:cs="Times New Roman" w:hint="eastAsia"/>
          <w:sz w:val="32"/>
          <w:szCs w:val="32"/>
        </w:rPr>
        <w:t>绩效评价问题清单</w:t>
      </w:r>
      <w:bookmarkEnd w:id="101"/>
    </w:p>
    <w:p w14:paraId="4F51095D" w14:textId="77777777" w:rsidR="00D07AAC" w:rsidRPr="007A5687" w:rsidRDefault="00080192">
      <w:pPr>
        <w:spacing w:line="560" w:lineRule="exact"/>
        <w:jc w:val="center"/>
        <w:rPr>
          <w:rFonts w:ascii="Times New Roman" w:eastAsia="仿宋" w:hAnsi="Times New Roman" w:cs="Times New Roman"/>
          <w:b/>
          <w:sz w:val="32"/>
          <w:szCs w:val="36"/>
        </w:rPr>
      </w:pPr>
      <w:r w:rsidRPr="007A5687">
        <w:rPr>
          <w:rFonts w:ascii="Times New Roman" w:eastAsia="仿宋" w:hAnsi="Times New Roman" w:cs="Times New Roman" w:hint="eastAsia"/>
          <w:b/>
          <w:sz w:val="32"/>
          <w:szCs w:val="36"/>
        </w:rPr>
        <w:t>平原博物院中水系统供暖制冷项目绩效评价发现问题清单</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3"/>
        <w:gridCol w:w="11380"/>
      </w:tblGrid>
      <w:tr w:rsidR="00D07AAC" w:rsidRPr="007A5687" w14:paraId="78645F38" w14:textId="77777777">
        <w:trPr>
          <w:trHeight w:val="510"/>
          <w:tblHeader/>
        </w:trPr>
        <w:tc>
          <w:tcPr>
            <w:tcW w:w="988" w:type="pct"/>
            <w:shd w:val="clear" w:color="auto" w:fill="auto"/>
            <w:noWrap/>
            <w:vAlign w:val="center"/>
          </w:tcPr>
          <w:p w14:paraId="72E11BE2" w14:textId="77777777" w:rsidR="00D07AAC" w:rsidRPr="007A5687" w:rsidRDefault="00080192">
            <w:pPr>
              <w:jc w:val="center"/>
              <w:rPr>
                <w:rFonts w:ascii="Times New Roman" w:eastAsia="仿宋" w:hAnsi="Times New Roman" w:cs="Times New Roman"/>
                <w:b/>
                <w:color w:val="000000"/>
              </w:rPr>
            </w:pPr>
            <w:r w:rsidRPr="007A5687">
              <w:rPr>
                <w:rFonts w:ascii="Times New Roman" w:eastAsia="仿宋" w:hAnsi="Times New Roman" w:cs="Times New Roman" w:hint="eastAsia"/>
                <w:b/>
                <w:color w:val="000000"/>
              </w:rPr>
              <w:t>问题归类</w:t>
            </w:r>
          </w:p>
        </w:tc>
        <w:tc>
          <w:tcPr>
            <w:tcW w:w="4012" w:type="pct"/>
            <w:shd w:val="clear" w:color="auto" w:fill="auto"/>
            <w:vAlign w:val="center"/>
          </w:tcPr>
          <w:p w14:paraId="40F7AAE8" w14:textId="77777777" w:rsidR="00D07AAC" w:rsidRPr="007A5687" w:rsidRDefault="00080192">
            <w:pPr>
              <w:jc w:val="center"/>
              <w:rPr>
                <w:rFonts w:ascii="Times New Roman" w:eastAsia="仿宋" w:hAnsi="Times New Roman" w:cs="Times New Roman"/>
                <w:b/>
                <w:color w:val="000000"/>
              </w:rPr>
            </w:pPr>
            <w:r w:rsidRPr="007A5687">
              <w:rPr>
                <w:rFonts w:ascii="Times New Roman" w:eastAsia="仿宋" w:hAnsi="Times New Roman" w:cs="Times New Roman" w:hint="eastAsia"/>
                <w:b/>
                <w:color w:val="000000"/>
              </w:rPr>
              <w:t>具体事例</w:t>
            </w:r>
          </w:p>
        </w:tc>
      </w:tr>
      <w:tr w:rsidR="00D07AAC" w:rsidRPr="007A5687" w14:paraId="213A5184" w14:textId="77777777">
        <w:trPr>
          <w:trHeight w:val="510"/>
        </w:trPr>
        <w:tc>
          <w:tcPr>
            <w:tcW w:w="988" w:type="pct"/>
            <w:shd w:val="clear" w:color="auto" w:fill="auto"/>
            <w:noWrap/>
            <w:vAlign w:val="center"/>
          </w:tcPr>
          <w:p w14:paraId="3DA5D87C" w14:textId="6221E671" w:rsidR="00D07AAC" w:rsidRPr="007A5687" w:rsidRDefault="000377D6">
            <w:pPr>
              <w:jc w:val="center"/>
              <w:rPr>
                <w:rFonts w:ascii="Times New Roman" w:eastAsia="仿宋" w:hAnsi="Times New Roman" w:cs="Times New Roman"/>
                <w:b/>
                <w:color w:val="000000"/>
              </w:rPr>
            </w:pPr>
            <w:r w:rsidRPr="007A5687">
              <w:rPr>
                <w:rFonts w:ascii="Times New Roman" w:eastAsia="仿宋" w:hAnsi="Times New Roman" w:cs="Times New Roman" w:hint="eastAsia"/>
                <w:color w:val="000000"/>
              </w:rPr>
              <w:t>部门项目预算编制不规范</w:t>
            </w:r>
          </w:p>
        </w:tc>
        <w:tc>
          <w:tcPr>
            <w:tcW w:w="4012" w:type="pct"/>
            <w:shd w:val="clear" w:color="auto" w:fill="auto"/>
            <w:vAlign w:val="center"/>
          </w:tcPr>
          <w:p w14:paraId="1E6EF1AE" w14:textId="27921CAB" w:rsidR="00D07AAC" w:rsidRPr="007A5687" w:rsidRDefault="000377D6">
            <w:pPr>
              <w:spacing w:line="360" w:lineRule="auto"/>
              <w:rPr>
                <w:rFonts w:ascii="Times New Roman" w:eastAsia="仿宋" w:hAnsi="Times New Roman" w:cs="Times New Roman"/>
                <w:b/>
                <w:color w:val="000000"/>
              </w:rPr>
            </w:pPr>
            <w:r w:rsidRPr="007A5687">
              <w:rPr>
                <w:rFonts w:ascii="Times New Roman" w:eastAsia="仿宋" w:hAnsi="Times New Roman" w:cs="Times New Roman" w:hint="eastAsia"/>
                <w:color w:val="000000"/>
              </w:rPr>
              <w:t>平原博物院中水系统供暖制冷项目是延续项目，项目的预算没有在新乡市机关事务中心部门预算中单列，项目决算亦未单列显示。新乡市机关事务中心负责新乡市市级合署办公区域供暖制冷，平原博物院中水系统供暖制冷项目作为专项业务经费下达，项目预算和决算均不在新乡市机关事务中心部门预算、决算中单列。</w:t>
            </w:r>
          </w:p>
        </w:tc>
      </w:tr>
      <w:tr w:rsidR="00D07AAC" w:rsidRPr="007A5687" w14:paraId="681D4828" w14:textId="77777777">
        <w:trPr>
          <w:trHeight w:val="510"/>
        </w:trPr>
        <w:tc>
          <w:tcPr>
            <w:tcW w:w="988" w:type="pct"/>
            <w:shd w:val="clear" w:color="auto" w:fill="auto"/>
            <w:noWrap/>
            <w:vAlign w:val="center"/>
          </w:tcPr>
          <w:p w14:paraId="5555FC5C" w14:textId="3D8CE50D" w:rsidR="00D07AAC" w:rsidRPr="007A5687" w:rsidRDefault="000377D6">
            <w:pPr>
              <w:jc w:val="center"/>
              <w:rPr>
                <w:rFonts w:ascii="Times New Roman" w:eastAsia="仿宋" w:hAnsi="Times New Roman" w:cs="Times New Roman"/>
                <w:b/>
                <w:color w:val="000000"/>
              </w:rPr>
            </w:pPr>
            <w:r w:rsidRPr="007A5687">
              <w:rPr>
                <w:rFonts w:ascii="Times New Roman" w:eastAsia="仿宋" w:hAnsi="Times New Roman" w:cs="Times New Roman" w:hint="eastAsia"/>
                <w:color w:val="000000"/>
              </w:rPr>
              <w:t>项目立项申请程序不规范</w:t>
            </w:r>
          </w:p>
        </w:tc>
        <w:tc>
          <w:tcPr>
            <w:tcW w:w="4012" w:type="pct"/>
            <w:shd w:val="clear" w:color="auto" w:fill="auto"/>
            <w:vAlign w:val="center"/>
          </w:tcPr>
          <w:p w14:paraId="5EBF333B" w14:textId="0E3609E7" w:rsidR="00D07AAC" w:rsidRPr="007A5687" w:rsidRDefault="000377D6">
            <w:pPr>
              <w:spacing w:line="360" w:lineRule="auto"/>
              <w:rPr>
                <w:rFonts w:ascii="Times New Roman" w:eastAsia="仿宋" w:hAnsi="Times New Roman" w:cs="Times New Roman"/>
                <w:color w:val="000000"/>
              </w:rPr>
            </w:pPr>
            <w:r w:rsidRPr="007A5687">
              <w:rPr>
                <w:rFonts w:ascii="Times New Roman" w:eastAsia="仿宋" w:hAnsi="Times New Roman" w:cs="Times New Roman" w:hint="eastAsia"/>
                <w:color w:val="000000"/>
              </w:rPr>
              <w:t>通过对项目立项相关资料的梳理发现，平原博物院中水系统供暖制冷项目的项目立项有关资料仅《党组会议纪要》、《新乡市机关事务中心关于平原博物院利用中水系统供暖制冷合同续约的请示及方案详细介绍》两份，项目立项时并未经过必要的可行性分析、事前绩效评估和风险评估等立项程序，项目立项申请程序不完善，项目立项资料欠缺，说明项目单位对项目立项的重视程度不够，忽视了项目立项在整个项目管理过程中的重要性。</w:t>
            </w:r>
          </w:p>
        </w:tc>
      </w:tr>
      <w:tr w:rsidR="00D07AAC" w:rsidRPr="007A5687" w14:paraId="179A6FF5" w14:textId="77777777">
        <w:trPr>
          <w:trHeight w:val="510"/>
        </w:trPr>
        <w:tc>
          <w:tcPr>
            <w:tcW w:w="988" w:type="pct"/>
            <w:shd w:val="clear" w:color="auto" w:fill="auto"/>
            <w:noWrap/>
            <w:vAlign w:val="center"/>
          </w:tcPr>
          <w:p w14:paraId="46660BAF" w14:textId="7B7DE54B" w:rsidR="00D07AAC" w:rsidRPr="007A5687" w:rsidRDefault="000377D6">
            <w:pPr>
              <w:jc w:val="center"/>
              <w:rPr>
                <w:rFonts w:ascii="Times New Roman" w:eastAsia="仿宋" w:hAnsi="Times New Roman" w:cs="Times New Roman"/>
                <w:color w:val="000000"/>
              </w:rPr>
            </w:pPr>
            <w:r w:rsidRPr="007A5687">
              <w:rPr>
                <w:rFonts w:ascii="Times New Roman" w:eastAsia="仿宋" w:hAnsi="Times New Roman" w:cs="Times New Roman" w:hint="eastAsia"/>
                <w:color w:val="000000"/>
              </w:rPr>
              <w:t>项目绩效指标设置可衡量性差，绩效管理过程不完善</w:t>
            </w:r>
          </w:p>
        </w:tc>
        <w:tc>
          <w:tcPr>
            <w:tcW w:w="4012" w:type="pct"/>
            <w:shd w:val="clear" w:color="auto" w:fill="auto"/>
            <w:vAlign w:val="center"/>
          </w:tcPr>
          <w:p w14:paraId="53DB1AA8" w14:textId="6ED12D7B" w:rsidR="00D07AAC" w:rsidRPr="007A5687" w:rsidRDefault="000377D6">
            <w:pPr>
              <w:spacing w:line="360" w:lineRule="auto"/>
              <w:rPr>
                <w:rFonts w:ascii="Times New Roman" w:eastAsia="仿宋" w:hAnsi="Times New Roman" w:cs="Times New Roman"/>
                <w:color w:val="000000"/>
              </w:rPr>
            </w:pPr>
            <w:r w:rsidRPr="007A5687">
              <w:rPr>
                <w:rFonts w:ascii="Times New Roman" w:eastAsia="仿宋" w:hAnsi="Times New Roman" w:cs="Times New Roman" w:hint="eastAsia"/>
                <w:color w:val="000000"/>
              </w:rPr>
              <w:t>项目绩效目标设置不够清晰完整不够科学细化，难以对项目组织实施发挥有效的目标导向作用，影响后续开展绩效评价质量。项目实施未开展绩效自评工作，对绩效目标管理的重视程度有待进一步提高。比如二级服务对象满意度指标下的三级指标“公共办公满意度”和“公共场所满意度”，三级指标的描述不够准确，对项目缺乏针对性。如设置的社会效益、生态效益和可持续影响类指标的指标均为“实行”，属于定性指标，项目指标设置笼统，未对指标进行量化，缺乏可衡量性，相关性不强，无法考核。三是项目实施过程，新乡市机关事务中心并未进行事前绩效评估及事中绩效监控等绩效管理的程序，整体绩效管理过程需要进一步强化。项目单位对绩效管理的认识不够深入，对绩效管理的要求和操作技能掌握程度不够高。</w:t>
            </w:r>
          </w:p>
        </w:tc>
      </w:tr>
      <w:tr w:rsidR="00D07AAC" w:rsidRPr="007A5687" w14:paraId="05F387D5" w14:textId="77777777">
        <w:trPr>
          <w:trHeight w:val="510"/>
        </w:trPr>
        <w:tc>
          <w:tcPr>
            <w:tcW w:w="988" w:type="pct"/>
            <w:shd w:val="clear" w:color="auto" w:fill="auto"/>
            <w:noWrap/>
            <w:vAlign w:val="center"/>
          </w:tcPr>
          <w:p w14:paraId="1AC5C413" w14:textId="78560F13" w:rsidR="00D07AAC" w:rsidRPr="007A5687" w:rsidRDefault="000377D6">
            <w:pPr>
              <w:jc w:val="center"/>
              <w:rPr>
                <w:rFonts w:ascii="Times New Roman" w:eastAsia="仿宋" w:hAnsi="Times New Roman" w:cs="Times New Roman"/>
                <w:color w:val="000000"/>
              </w:rPr>
            </w:pPr>
            <w:r w:rsidRPr="007A5687">
              <w:rPr>
                <w:rFonts w:ascii="Times New Roman" w:eastAsia="仿宋" w:hAnsi="Times New Roman" w:cs="Times New Roman" w:hint="eastAsia"/>
                <w:color w:val="000000"/>
              </w:rPr>
              <w:t>采购方式不精准，合同主要条款约定不严谨</w:t>
            </w:r>
          </w:p>
        </w:tc>
        <w:tc>
          <w:tcPr>
            <w:tcW w:w="4012" w:type="pct"/>
            <w:shd w:val="clear" w:color="auto" w:fill="auto"/>
            <w:vAlign w:val="center"/>
          </w:tcPr>
          <w:p w14:paraId="2FFFDDFA" w14:textId="6160CE3E" w:rsidR="00D07AAC" w:rsidRPr="007A5687" w:rsidRDefault="000377D6">
            <w:pPr>
              <w:spacing w:line="360" w:lineRule="auto"/>
              <w:rPr>
                <w:rFonts w:ascii="Times New Roman" w:eastAsia="仿宋" w:hAnsi="Times New Roman" w:cs="Times New Roman"/>
                <w:color w:val="000000"/>
              </w:rPr>
            </w:pPr>
            <w:r w:rsidRPr="007A5687">
              <w:rPr>
                <w:rFonts w:ascii="Times New Roman" w:eastAsia="仿宋" w:hAnsi="Times New Roman" w:cs="Times New Roman" w:hint="eastAsia"/>
                <w:color w:val="000000"/>
              </w:rPr>
              <w:t>通过对项目实施过程及现场调研的询问情况发现，平原博物院中水系统供暖制冷项目是延续项目，根据《新乡市机关事务中心关于平原博物院利用中水系统供暖制冷合同续约的请示及方案详细介绍》文件，该项目符合单一来源采购的方式。新乡市机关事务中心在选择政府购买服务的方式时，先通过了公开招投标的方式，后运用的单一来源采购的方式，降低了政府购买服务的高效性。另一方面，在对政府采购合同的核查中发现，合同中关于服务资金交付期限的条款规定为“每年供热季结束前，甲方将本供热季（当年</w:t>
            </w:r>
            <w:r w:rsidRPr="007A5687">
              <w:rPr>
                <w:rFonts w:ascii="Times New Roman" w:eastAsia="仿宋" w:hAnsi="Times New Roman" w:cs="Times New Roman"/>
                <w:color w:val="000000"/>
              </w:rPr>
              <w:t>11</w:t>
            </w:r>
            <w:r w:rsidRPr="007A5687">
              <w:rPr>
                <w:rFonts w:ascii="Times New Roman" w:eastAsia="仿宋" w:hAnsi="Times New Roman" w:cs="Times New Roman"/>
                <w:color w:val="000000"/>
              </w:rPr>
              <w:t>月</w:t>
            </w:r>
            <w:r w:rsidRPr="007A5687">
              <w:rPr>
                <w:rFonts w:ascii="Times New Roman" w:eastAsia="仿宋" w:hAnsi="Times New Roman" w:cs="Times New Roman"/>
                <w:color w:val="000000"/>
              </w:rPr>
              <w:t>15</w:t>
            </w:r>
            <w:r w:rsidRPr="007A5687">
              <w:rPr>
                <w:rFonts w:ascii="Times New Roman" w:eastAsia="仿宋" w:hAnsi="Times New Roman" w:cs="Times New Roman"/>
                <w:color w:val="000000"/>
              </w:rPr>
              <w:t>日至次年</w:t>
            </w:r>
            <w:r w:rsidRPr="007A5687">
              <w:rPr>
                <w:rFonts w:ascii="Times New Roman" w:eastAsia="仿宋" w:hAnsi="Times New Roman" w:cs="Times New Roman"/>
                <w:color w:val="000000"/>
              </w:rPr>
              <w:t>3</w:t>
            </w:r>
            <w:r w:rsidRPr="007A5687">
              <w:rPr>
                <w:rFonts w:ascii="Times New Roman" w:eastAsia="仿宋" w:hAnsi="Times New Roman" w:cs="Times New Roman"/>
                <w:color w:val="000000"/>
              </w:rPr>
              <w:t>月</w:t>
            </w:r>
            <w:r w:rsidRPr="007A5687">
              <w:rPr>
                <w:rFonts w:ascii="Times New Roman" w:eastAsia="仿宋" w:hAnsi="Times New Roman" w:cs="Times New Roman"/>
                <w:color w:val="000000"/>
              </w:rPr>
              <w:t>15</w:t>
            </w:r>
            <w:r w:rsidRPr="007A5687">
              <w:rPr>
                <w:rFonts w:ascii="Times New Roman" w:eastAsia="仿宋" w:hAnsi="Times New Roman" w:cs="Times New Roman"/>
                <w:color w:val="000000"/>
              </w:rPr>
              <w:t>日）的供暖费足额交付给乙方；每</w:t>
            </w:r>
            <w:r w:rsidRPr="007A5687">
              <w:rPr>
                <w:rFonts w:ascii="Times New Roman" w:eastAsia="仿宋" w:hAnsi="Times New Roman" w:cs="Times New Roman" w:hint="eastAsia"/>
                <w:color w:val="000000"/>
              </w:rPr>
              <w:t>年制冷季结束前，甲方将本制冷季（当年</w:t>
            </w:r>
            <w:r w:rsidRPr="007A5687">
              <w:rPr>
                <w:rFonts w:ascii="Times New Roman" w:eastAsia="仿宋" w:hAnsi="Times New Roman" w:cs="Times New Roman"/>
                <w:color w:val="000000"/>
              </w:rPr>
              <w:t>6</w:t>
            </w:r>
            <w:r w:rsidRPr="007A5687">
              <w:rPr>
                <w:rFonts w:ascii="Times New Roman" w:eastAsia="仿宋" w:hAnsi="Times New Roman" w:cs="Times New Roman"/>
                <w:color w:val="000000"/>
              </w:rPr>
              <w:t>月</w:t>
            </w:r>
            <w:r w:rsidRPr="007A5687">
              <w:rPr>
                <w:rFonts w:ascii="Times New Roman" w:eastAsia="仿宋" w:hAnsi="Times New Roman" w:cs="Times New Roman"/>
                <w:color w:val="000000"/>
              </w:rPr>
              <w:t>1</w:t>
            </w:r>
            <w:r w:rsidRPr="007A5687">
              <w:rPr>
                <w:rFonts w:ascii="Times New Roman" w:eastAsia="仿宋" w:hAnsi="Times New Roman" w:cs="Times New Roman"/>
                <w:color w:val="000000"/>
              </w:rPr>
              <w:t>日至</w:t>
            </w:r>
            <w:r w:rsidRPr="007A5687">
              <w:rPr>
                <w:rFonts w:ascii="Times New Roman" w:eastAsia="仿宋" w:hAnsi="Times New Roman" w:cs="Times New Roman"/>
                <w:color w:val="000000"/>
              </w:rPr>
              <w:t>9</w:t>
            </w:r>
            <w:r w:rsidRPr="007A5687">
              <w:rPr>
                <w:rFonts w:ascii="Times New Roman" w:eastAsia="仿宋" w:hAnsi="Times New Roman" w:cs="Times New Roman"/>
                <w:color w:val="000000"/>
              </w:rPr>
              <w:t>月</w:t>
            </w:r>
            <w:r w:rsidRPr="007A5687">
              <w:rPr>
                <w:rFonts w:ascii="Times New Roman" w:eastAsia="仿宋" w:hAnsi="Times New Roman" w:cs="Times New Roman"/>
                <w:color w:val="000000"/>
              </w:rPr>
              <w:t>30</w:t>
            </w:r>
            <w:r w:rsidRPr="007A5687">
              <w:rPr>
                <w:rFonts w:ascii="Times New Roman" w:eastAsia="仿宋" w:hAnsi="Times New Roman" w:cs="Times New Roman"/>
                <w:color w:val="000000"/>
              </w:rPr>
              <w:t>日）的制冷费足额交付给乙方</w:t>
            </w:r>
            <w:r w:rsidRPr="007A5687">
              <w:rPr>
                <w:rFonts w:ascii="Times New Roman" w:eastAsia="仿宋" w:hAnsi="Times New Roman" w:cs="Times New Roman"/>
                <w:color w:val="000000"/>
              </w:rPr>
              <w:t>”</w:t>
            </w:r>
            <w:r w:rsidRPr="007A5687">
              <w:rPr>
                <w:rFonts w:ascii="Times New Roman" w:eastAsia="仿宋" w:hAnsi="Times New Roman" w:cs="Times New Roman"/>
                <w:color w:val="000000"/>
              </w:rPr>
              <w:t>，根据该条款的规定，项目实施期间，供暖费及制冷费需要在供暖期及制冷期结束之前支付，该合同条款对于缴费时间双方约定不明确，且约定服务未完成前全部支付，将会导致购买方无法有效控制购买服务的质量，不符合常规逻辑。项目单位对政府招标采购管理监管不够，导致采购过程中出现了流标、二次招标，并更换招标方式的情况，存在浪费政府公共资源现象。</w:t>
            </w:r>
          </w:p>
        </w:tc>
      </w:tr>
      <w:tr w:rsidR="00D07AAC" w:rsidRPr="007A5687" w14:paraId="4553B3A4" w14:textId="77777777">
        <w:trPr>
          <w:trHeight w:val="510"/>
        </w:trPr>
        <w:tc>
          <w:tcPr>
            <w:tcW w:w="988" w:type="pct"/>
            <w:shd w:val="clear" w:color="auto" w:fill="auto"/>
            <w:noWrap/>
            <w:vAlign w:val="center"/>
          </w:tcPr>
          <w:p w14:paraId="6AAE98D8" w14:textId="0A9CB55E" w:rsidR="00D07AAC" w:rsidRPr="007A5687" w:rsidRDefault="000377D6">
            <w:pPr>
              <w:jc w:val="center"/>
              <w:rPr>
                <w:rFonts w:ascii="Times New Roman" w:eastAsia="仿宋" w:hAnsi="Times New Roman" w:cs="Times New Roman"/>
                <w:color w:val="000000"/>
              </w:rPr>
            </w:pPr>
            <w:r w:rsidRPr="007A5687">
              <w:rPr>
                <w:rFonts w:ascii="Times New Roman" w:eastAsia="仿宋" w:hAnsi="Times New Roman" w:cs="Times New Roman" w:hint="eastAsia"/>
                <w:color w:val="000000"/>
              </w:rPr>
              <w:t>管理制度不健全</w:t>
            </w:r>
          </w:p>
        </w:tc>
        <w:tc>
          <w:tcPr>
            <w:tcW w:w="4012" w:type="pct"/>
            <w:shd w:val="clear" w:color="auto" w:fill="auto"/>
            <w:vAlign w:val="center"/>
          </w:tcPr>
          <w:p w14:paraId="472A8596" w14:textId="2E50CB9E" w:rsidR="00D07AAC" w:rsidRPr="007A5687" w:rsidRDefault="000377D6">
            <w:pPr>
              <w:spacing w:line="360" w:lineRule="auto"/>
              <w:rPr>
                <w:rFonts w:ascii="Times New Roman" w:eastAsia="仿宋" w:hAnsi="Times New Roman" w:cs="Times New Roman"/>
                <w:color w:val="000000"/>
              </w:rPr>
            </w:pPr>
            <w:r w:rsidRPr="007A5687">
              <w:rPr>
                <w:rFonts w:ascii="Times New Roman" w:eastAsia="仿宋" w:hAnsi="Times New Roman" w:cs="Times New Roman" w:hint="eastAsia"/>
                <w:color w:val="000000"/>
              </w:rPr>
              <w:t>项目单位制定有《新乡市机关事务管理局收支业务管理制度》、《新乡市机关事务中心财务运行管理内部控制办法》等，但未建立《政府采购制度》、《信息公开制度》和其他相关管理制度，管理制度严重不健全。项目管理制度及其执行制度有效性不足，无法对项目实施进行全过程的制度约束。</w:t>
            </w:r>
          </w:p>
        </w:tc>
      </w:tr>
      <w:tr w:rsidR="00D07AAC" w:rsidRPr="007A5687" w14:paraId="40F8B4FD" w14:textId="77777777">
        <w:trPr>
          <w:trHeight w:val="510"/>
        </w:trPr>
        <w:tc>
          <w:tcPr>
            <w:tcW w:w="988" w:type="pct"/>
            <w:shd w:val="clear" w:color="auto" w:fill="auto"/>
            <w:noWrap/>
            <w:vAlign w:val="center"/>
          </w:tcPr>
          <w:p w14:paraId="371F86DA" w14:textId="2380EC47" w:rsidR="00D07AAC" w:rsidRPr="007A5687" w:rsidRDefault="000377D6">
            <w:pPr>
              <w:jc w:val="center"/>
              <w:rPr>
                <w:rFonts w:ascii="Times New Roman" w:eastAsia="仿宋" w:hAnsi="Times New Roman" w:cs="Times New Roman"/>
                <w:color w:val="000000"/>
              </w:rPr>
            </w:pPr>
            <w:r w:rsidRPr="007A5687">
              <w:rPr>
                <w:rFonts w:ascii="Times New Roman" w:eastAsia="仿宋" w:hAnsi="Times New Roman" w:cs="Times New Roman" w:hint="eastAsia"/>
                <w:color w:val="000000"/>
              </w:rPr>
              <w:t>项目服务资金支付不及时</w:t>
            </w:r>
          </w:p>
        </w:tc>
        <w:tc>
          <w:tcPr>
            <w:tcW w:w="4012" w:type="pct"/>
            <w:shd w:val="clear" w:color="auto" w:fill="auto"/>
            <w:vAlign w:val="center"/>
          </w:tcPr>
          <w:p w14:paraId="4F851EBA" w14:textId="47060127" w:rsidR="00D07AAC" w:rsidRPr="007A5687" w:rsidRDefault="000377D6">
            <w:pPr>
              <w:spacing w:line="360" w:lineRule="auto"/>
              <w:rPr>
                <w:rFonts w:ascii="Times New Roman" w:eastAsia="仿宋" w:hAnsi="Times New Roman" w:cs="Times New Roman"/>
                <w:color w:val="000000"/>
              </w:rPr>
            </w:pPr>
            <w:r w:rsidRPr="007A5687">
              <w:rPr>
                <w:rFonts w:ascii="Times New Roman" w:eastAsia="仿宋" w:hAnsi="Times New Roman" w:cs="Times New Roman"/>
                <w:color w:val="000000"/>
              </w:rPr>
              <w:t>2022</w:t>
            </w:r>
            <w:r w:rsidRPr="007A5687">
              <w:rPr>
                <w:rFonts w:ascii="Times New Roman" w:eastAsia="仿宋" w:hAnsi="Times New Roman" w:cs="Times New Roman"/>
                <w:color w:val="000000"/>
              </w:rPr>
              <w:t>年度供暖期与</w:t>
            </w:r>
            <w:r w:rsidRPr="007A5687">
              <w:rPr>
                <w:rFonts w:ascii="Times New Roman" w:eastAsia="仿宋" w:hAnsi="Times New Roman" w:cs="Times New Roman"/>
                <w:color w:val="000000"/>
              </w:rPr>
              <w:t>2023</w:t>
            </w:r>
            <w:r w:rsidRPr="007A5687">
              <w:rPr>
                <w:rFonts w:ascii="Times New Roman" w:eastAsia="仿宋" w:hAnsi="Times New Roman" w:cs="Times New Roman"/>
                <w:color w:val="000000"/>
              </w:rPr>
              <w:t>年</w:t>
            </w:r>
            <w:r w:rsidRPr="007A5687">
              <w:rPr>
                <w:rFonts w:ascii="Times New Roman" w:eastAsia="仿宋" w:hAnsi="Times New Roman" w:cs="Times New Roman"/>
                <w:color w:val="000000"/>
              </w:rPr>
              <w:t>3</w:t>
            </w:r>
            <w:r w:rsidRPr="007A5687">
              <w:rPr>
                <w:rFonts w:ascii="Times New Roman" w:eastAsia="仿宋" w:hAnsi="Times New Roman" w:cs="Times New Roman"/>
                <w:color w:val="000000"/>
              </w:rPr>
              <w:t>月</w:t>
            </w:r>
            <w:r w:rsidRPr="007A5687">
              <w:rPr>
                <w:rFonts w:ascii="Times New Roman" w:eastAsia="仿宋" w:hAnsi="Times New Roman" w:cs="Times New Roman"/>
                <w:color w:val="000000"/>
              </w:rPr>
              <w:t>15</w:t>
            </w:r>
            <w:r w:rsidRPr="007A5687">
              <w:rPr>
                <w:rFonts w:ascii="Times New Roman" w:eastAsia="仿宋" w:hAnsi="Times New Roman" w:cs="Times New Roman"/>
                <w:color w:val="000000"/>
              </w:rPr>
              <w:t>日结束，承载主体与</w:t>
            </w:r>
            <w:r w:rsidRPr="007A5687">
              <w:rPr>
                <w:rFonts w:ascii="Times New Roman" w:eastAsia="仿宋" w:hAnsi="Times New Roman" w:cs="Times New Roman"/>
                <w:color w:val="000000"/>
              </w:rPr>
              <w:t>2023</w:t>
            </w:r>
            <w:r w:rsidRPr="007A5687">
              <w:rPr>
                <w:rFonts w:ascii="Times New Roman" w:eastAsia="仿宋" w:hAnsi="Times New Roman" w:cs="Times New Roman"/>
                <w:color w:val="000000"/>
              </w:rPr>
              <w:t>年</w:t>
            </w:r>
            <w:r w:rsidRPr="007A5687">
              <w:rPr>
                <w:rFonts w:ascii="Times New Roman" w:eastAsia="仿宋" w:hAnsi="Times New Roman" w:cs="Times New Roman"/>
                <w:color w:val="000000"/>
              </w:rPr>
              <w:t>05</w:t>
            </w:r>
            <w:r w:rsidRPr="007A5687">
              <w:rPr>
                <w:rFonts w:ascii="Times New Roman" w:eastAsia="仿宋" w:hAnsi="Times New Roman" w:cs="Times New Roman"/>
                <w:color w:val="000000"/>
              </w:rPr>
              <w:t>月</w:t>
            </w:r>
            <w:r w:rsidRPr="007A5687">
              <w:rPr>
                <w:rFonts w:ascii="Times New Roman" w:eastAsia="仿宋" w:hAnsi="Times New Roman" w:cs="Times New Roman"/>
                <w:color w:val="000000"/>
              </w:rPr>
              <w:t>23</w:t>
            </w:r>
            <w:r w:rsidRPr="007A5687">
              <w:rPr>
                <w:rFonts w:ascii="Times New Roman" w:eastAsia="仿宋" w:hAnsi="Times New Roman" w:cs="Times New Roman"/>
                <w:color w:val="000000"/>
              </w:rPr>
              <w:t>日开具供暖服务费的发票并交付新乡市机关事务管理中心，新乡市机关事务中心与</w:t>
            </w:r>
            <w:r w:rsidRPr="007A5687">
              <w:rPr>
                <w:rFonts w:ascii="Times New Roman" w:eastAsia="仿宋" w:hAnsi="Times New Roman" w:cs="Times New Roman"/>
                <w:color w:val="000000"/>
              </w:rPr>
              <w:t>2023</w:t>
            </w:r>
            <w:r w:rsidRPr="007A5687">
              <w:rPr>
                <w:rFonts w:ascii="Times New Roman" w:eastAsia="仿宋" w:hAnsi="Times New Roman" w:cs="Times New Roman"/>
                <w:color w:val="000000"/>
              </w:rPr>
              <w:t>年</w:t>
            </w:r>
            <w:r w:rsidRPr="007A5687">
              <w:rPr>
                <w:rFonts w:ascii="Times New Roman" w:eastAsia="仿宋" w:hAnsi="Times New Roman" w:cs="Times New Roman"/>
                <w:color w:val="000000"/>
              </w:rPr>
              <w:t>7</w:t>
            </w:r>
            <w:r w:rsidRPr="007A5687">
              <w:rPr>
                <w:rFonts w:ascii="Times New Roman" w:eastAsia="仿宋" w:hAnsi="Times New Roman" w:cs="Times New Roman"/>
                <w:color w:val="000000"/>
              </w:rPr>
              <w:t>月</w:t>
            </w:r>
            <w:r w:rsidRPr="007A5687">
              <w:rPr>
                <w:rFonts w:ascii="Times New Roman" w:eastAsia="仿宋" w:hAnsi="Times New Roman" w:cs="Times New Roman"/>
                <w:color w:val="000000"/>
              </w:rPr>
              <w:t>15</w:t>
            </w:r>
            <w:r w:rsidRPr="007A5687">
              <w:rPr>
                <w:rFonts w:ascii="Times New Roman" w:eastAsia="仿宋" w:hAnsi="Times New Roman" w:cs="Times New Roman"/>
                <w:color w:val="000000"/>
              </w:rPr>
              <w:t>日将这笔供暖费支付给承载主体河南华誉新能源热力有限公司，项目资金支付时间过长，不及时。主要原因是购买主体与承载主体均未按照合同约定执行，承载主体未按合同约定时间开具发票，购买主体也未按合同约定时间支付费用。</w:t>
            </w:r>
          </w:p>
        </w:tc>
      </w:tr>
      <w:tr w:rsidR="00D07AAC" w14:paraId="72485BD3" w14:textId="77777777">
        <w:trPr>
          <w:trHeight w:val="510"/>
        </w:trPr>
        <w:tc>
          <w:tcPr>
            <w:tcW w:w="5000" w:type="pct"/>
            <w:gridSpan w:val="2"/>
            <w:shd w:val="clear" w:color="auto" w:fill="auto"/>
            <w:noWrap/>
            <w:vAlign w:val="center"/>
          </w:tcPr>
          <w:p w14:paraId="20442B93" w14:textId="77777777" w:rsidR="00D07AAC" w:rsidRDefault="00080192">
            <w:pPr>
              <w:rPr>
                <w:rFonts w:ascii="Times New Roman" w:eastAsia="仿宋" w:hAnsi="Times New Roman" w:cs="Times New Roman"/>
                <w:color w:val="000000"/>
              </w:rPr>
            </w:pPr>
            <w:r w:rsidRPr="007A5687">
              <w:rPr>
                <w:rFonts w:ascii="Times New Roman" w:eastAsia="仿宋" w:hAnsi="Times New Roman" w:cs="Times New Roman" w:hint="eastAsia"/>
                <w:color w:val="000000"/>
              </w:rPr>
              <w:t>备注：问题归类时将共同性质的问题进行归纳定性；具体事例要求将发现的问题逐个列举</w:t>
            </w:r>
          </w:p>
        </w:tc>
      </w:tr>
    </w:tbl>
    <w:p w14:paraId="5CF79B0C" w14:textId="77777777" w:rsidR="00D07AAC" w:rsidRDefault="00D07AAC">
      <w:pPr>
        <w:rPr>
          <w:rFonts w:ascii="Times New Roman" w:eastAsia="仿宋" w:hAnsi="Times New Roman" w:cs="Times New Roman"/>
          <w:sz w:val="32"/>
          <w:szCs w:val="36"/>
        </w:rPr>
      </w:pPr>
    </w:p>
    <w:sectPr w:rsidR="00D07AA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7FE95" w14:textId="77777777" w:rsidR="004862AD" w:rsidRDefault="004862AD">
      <w:r>
        <w:separator/>
      </w:r>
    </w:p>
  </w:endnote>
  <w:endnote w:type="continuationSeparator" w:id="0">
    <w:p w14:paraId="206F16BE" w14:textId="77777777" w:rsidR="004862AD" w:rsidRDefault="00486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简标宋">
    <w:altName w:val="微软雅黑"/>
    <w:charset w:val="86"/>
    <w:family w:val="roman"/>
    <w:pitch w:val="default"/>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061C0" w14:textId="77777777" w:rsidR="00D07AAC" w:rsidRDefault="00D07AAC">
    <w:pPr>
      <w:pStyle w:val="ab"/>
    </w:pPr>
  </w:p>
  <w:p w14:paraId="31F2D09A" w14:textId="77777777" w:rsidR="00D07AAC" w:rsidRDefault="00D07AAC">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8016039"/>
    </w:sdtPr>
    <w:sdtContent>
      <w:p w14:paraId="76060BEC" w14:textId="77777777" w:rsidR="00D07AAC" w:rsidRDefault="00080192">
        <w:pPr>
          <w:pStyle w:val="ab"/>
          <w:jc w:val="center"/>
        </w:pPr>
        <w:r>
          <w:fldChar w:fldCharType="begin"/>
        </w:r>
        <w:r>
          <w:instrText>PAGE   \* MERGEFORMAT</w:instrText>
        </w:r>
        <w:r>
          <w:fldChar w:fldCharType="separate"/>
        </w:r>
        <w:r>
          <w:rPr>
            <w:lang w:val="zh-CN"/>
          </w:rPr>
          <w:t>37</w:t>
        </w:r>
        <w:r>
          <w:rPr>
            <w:lang w:val="zh-CN"/>
          </w:rPr>
          <w:fldChar w:fldCharType="end"/>
        </w:r>
      </w:p>
    </w:sdtContent>
  </w:sdt>
  <w:p w14:paraId="6104621B" w14:textId="77777777" w:rsidR="00D07AAC" w:rsidRDefault="00D07AA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DF957" w14:textId="77777777" w:rsidR="004862AD" w:rsidRDefault="004862AD">
      <w:r>
        <w:separator/>
      </w:r>
    </w:p>
  </w:footnote>
  <w:footnote w:type="continuationSeparator" w:id="0">
    <w:p w14:paraId="5CE6A517" w14:textId="77777777" w:rsidR="004862AD" w:rsidRDefault="00486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EA3D" w14:textId="77777777" w:rsidR="00D07AAC" w:rsidRDefault="00D07AAC">
    <w:pPr>
      <w:pStyle w:val="ad"/>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D3FA5" w14:textId="77777777" w:rsidR="00D07AAC" w:rsidRDefault="00D07AAC">
    <w:pPr>
      <w:pStyle w:val="ad"/>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1"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ZjY3M2M0NzFmMzYzMDY0NDY2MTM1OGE0NzYyMDNiOWQifQ=="/>
  </w:docVars>
  <w:rsids>
    <w:rsidRoot w:val="004448A6"/>
    <w:rsid w:val="00015933"/>
    <w:rsid w:val="00023014"/>
    <w:rsid w:val="000377D6"/>
    <w:rsid w:val="00065522"/>
    <w:rsid w:val="000675AA"/>
    <w:rsid w:val="00080192"/>
    <w:rsid w:val="000818BB"/>
    <w:rsid w:val="00090288"/>
    <w:rsid w:val="00095733"/>
    <w:rsid w:val="000A244D"/>
    <w:rsid w:val="000C51E3"/>
    <w:rsid w:val="000C668F"/>
    <w:rsid w:val="000C7C73"/>
    <w:rsid w:val="000D04C1"/>
    <w:rsid w:val="000D05F0"/>
    <w:rsid w:val="00101FAD"/>
    <w:rsid w:val="00112DF0"/>
    <w:rsid w:val="0012105C"/>
    <w:rsid w:val="0013071C"/>
    <w:rsid w:val="00140F40"/>
    <w:rsid w:val="00162013"/>
    <w:rsid w:val="00167384"/>
    <w:rsid w:val="0017352B"/>
    <w:rsid w:val="00176BDB"/>
    <w:rsid w:val="00185B91"/>
    <w:rsid w:val="00186431"/>
    <w:rsid w:val="001A510F"/>
    <w:rsid w:val="001B2212"/>
    <w:rsid w:val="001B370B"/>
    <w:rsid w:val="001D2A23"/>
    <w:rsid w:val="001D2C1A"/>
    <w:rsid w:val="001E1892"/>
    <w:rsid w:val="001E28FB"/>
    <w:rsid w:val="001E7544"/>
    <w:rsid w:val="0021543B"/>
    <w:rsid w:val="00217C01"/>
    <w:rsid w:val="00223EC4"/>
    <w:rsid w:val="00226521"/>
    <w:rsid w:val="0023538F"/>
    <w:rsid w:val="00270716"/>
    <w:rsid w:val="00277832"/>
    <w:rsid w:val="00293086"/>
    <w:rsid w:val="0029408B"/>
    <w:rsid w:val="002972F2"/>
    <w:rsid w:val="002A524A"/>
    <w:rsid w:val="002C0F3F"/>
    <w:rsid w:val="002D2CF6"/>
    <w:rsid w:val="002D7426"/>
    <w:rsid w:val="002F4CB6"/>
    <w:rsid w:val="0030224C"/>
    <w:rsid w:val="00311B67"/>
    <w:rsid w:val="003153A4"/>
    <w:rsid w:val="00330C51"/>
    <w:rsid w:val="003529B9"/>
    <w:rsid w:val="0036364A"/>
    <w:rsid w:val="00371F82"/>
    <w:rsid w:val="003829FF"/>
    <w:rsid w:val="0038313A"/>
    <w:rsid w:val="003943A7"/>
    <w:rsid w:val="003B0C6C"/>
    <w:rsid w:val="003B5CA5"/>
    <w:rsid w:val="003E5433"/>
    <w:rsid w:val="003F2C44"/>
    <w:rsid w:val="003F7D31"/>
    <w:rsid w:val="0040331B"/>
    <w:rsid w:val="0042025B"/>
    <w:rsid w:val="00427799"/>
    <w:rsid w:val="0042780D"/>
    <w:rsid w:val="00431566"/>
    <w:rsid w:val="004448A6"/>
    <w:rsid w:val="00456D3A"/>
    <w:rsid w:val="00473186"/>
    <w:rsid w:val="0048394E"/>
    <w:rsid w:val="004862AD"/>
    <w:rsid w:val="00490037"/>
    <w:rsid w:val="00490C48"/>
    <w:rsid w:val="004A5C8E"/>
    <w:rsid w:val="004B3F4F"/>
    <w:rsid w:val="004C7E6B"/>
    <w:rsid w:val="004F27F2"/>
    <w:rsid w:val="004F44EF"/>
    <w:rsid w:val="005013FD"/>
    <w:rsid w:val="00514E4F"/>
    <w:rsid w:val="00520562"/>
    <w:rsid w:val="0052069D"/>
    <w:rsid w:val="00527912"/>
    <w:rsid w:val="005436ED"/>
    <w:rsid w:val="005474F0"/>
    <w:rsid w:val="005665A3"/>
    <w:rsid w:val="00571BFE"/>
    <w:rsid w:val="00574641"/>
    <w:rsid w:val="00581E51"/>
    <w:rsid w:val="00583064"/>
    <w:rsid w:val="00587708"/>
    <w:rsid w:val="005A21F5"/>
    <w:rsid w:val="005A74AA"/>
    <w:rsid w:val="005B1539"/>
    <w:rsid w:val="005B30F3"/>
    <w:rsid w:val="005B6A65"/>
    <w:rsid w:val="005D2437"/>
    <w:rsid w:val="005D4F77"/>
    <w:rsid w:val="005F1460"/>
    <w:rsid w:val="005F7A74"/>
    <w:rsid w:val="00604BFE"/>
    <w:rsid w:val="00630363"/>
    <w:rsid w:val="006338B8"/>
    <w:rsid w:val="0064250F"/>
    <w:rsid w:val="00643376"/>
    <w:rsid w:val="00645329"/>
    <w:rsid w:val="0065701A"/>
    <w:rsid w:val="00674A49"/>
    <w:rsid w:val="00683D38"/>
    <w:rsid w:val="006A6948"/>
    <w:rsid w:val="006B2594"/>
    <w:rsid w:val="006C265A"/>
    <w:rsid w:val="006C3F0E"/>
    <w:rsid w:val="006D2366"/>
    <w:rsid w:val="006D5F97"/>
    <w:rsid w:val="006E6CFA"/>
    <w:rsid w:val="006F008A"/>
    <w:rsid w:val="006F7649"/>
    <w:rsid w:val="00702E0B"/>
    <w:rsid w:val="007253D5"/>
    <w:rsid w:val="00737BB1"/>
    <w:rsid w:val="00751736"/>
    <w:rsid w:val="00773AC1"/>
    <w:rsid w:val="00777A9B"/>
    <w:rsid w:val="007805C7"/>
    <w:rsid w:val="00786FBF"/>
    <w:rsid w:val="00787304"/>
    <w:rsid w:val="007A5687"/>
    <w:rsid w:val="007D37B7"/>
    <w:rsid w:val="007E1928"/>
    <w:rsid w:val="0080091F"/>
    <w:rsid w:val="00810860"/>
    <w:rsid w:val="008165B6"/>
    <w:rsid w:val="00830D89"/>
    <w:rsid w:val="00835858"/>
    <w:rsid w:val="00844759"/>
    <w:rsid w:val="0087339D"/>
    <w:rsid w:val="00880565"/>
    <w:rsid w:val="00885AA3"/>
    <w:rsid w:val="008A23E5"/>
    <w:rsid w:val="008B6CC8"/>
    <w:rsid w:val="008C5A51"/>
    <w:rsid w:val="008E0594"/>
    <w:rsid w:val="008F1A3B"/>
    <w:rsid w:val="008F21F6"/>
    <w:rsid w:val="00900C0C"/>
    <w:rsid w:val="00926700"/>
    <w:rsid w:val="00941FD6"/>
    <w:rsid w:val="009466CA"/>
    <w:rsid w:val="00964E22"/>
    <w:rsid w:val="00966214"/>
    <w:rsid w:val="00966509"/>
    <w:rsid w:val="00987137"/>
    <w:rsid w:val="009B5177"/>
    <w:rsid w:val="009C2486"/>
    <w:rsid w:val="009C2DA4"/>
    <w:rsid w:val="009C663B"/>
    <w:rsid w:val="009E727D"/>
    <w:rsid w:val="009F794B"/>
    <w:rsid w:val="00A14A51"/>
    <w:rsid w:val="00A20107"/>
    <w:rsid w:val="00A40AD0"/>
    <w:rsid w:val="00A50234"/>
    <w:rsid w:val="00A6598C"/>
    <w:rsid w:val="00A66888"/>
    <w:rsid w:val="00A761B8"/>
    <w:rsid w:val="00A92BF9"/>
    <w:rsid w:val="00AA4838"/>
    <w:rsid w:val="00AE4DD1"/>
    <w:rsid w:val="00AE7360"/>
    <w:rsid w:val="00AF12C9"/>
    <w:rsid w:val="00B064FC"/>
    <w:rsid w:val="00B431C3"/>
    <w:rsid w:val="00B552AF"/>
    <w:rsid w:val="00B57AEB"/>
    <w:rsid w:val="00B8550D"/>
    <w:rsid w:val="00B91DF8"/>
    <w:rsid w:val="00B922CC"/>
    <w:rsid w:val="00B94D1D"/>
    <w:rsid w:val="00BA34F6"/>
    <w:rsid w:val="00BB4881"/>
    <w:rsid w:val="00BB5BCF"/>
    <w:rsid w:val="00BE3344"/>
    <w:rsid w:val="00BE6479"/>
    <w:rsid w:val="00C359E2"/>
    <w:rsid w:val="00C6048F"/>
    <w:rsid w:val="00C82C05"/>
    <w:rsid w:val="00CA6B78"/>
    <w:rsid w:val="00CD2A8B"/>
    <w:rsid w:val="00CE50D9"/>
    <w:rsid w:val="00CF4D1F"/>
    <w:rsid w:val="00D014F9"/>
    <w:rsid w:val="00D044DF"/>
    <w:rsid w:val="00D07AAC"/>
    <w:rsid w:val="00D15831"/>
    <w:rsid w:val="00D15C27"/>
    <w:rsid w:val="00D16D37"/>
    <w:rsid w:val="00D36072"/>
    <w:rsid w:val="00D42880"/>
    <w:rsid w:val="00D4796E"/>
    <w:rsid w:val="00D72F6B"/>
    <w:rsid w:val="00D90F8C"/>
    <w:rsid w:val="00D91C02"/>
    <w:rsid w:val="00DA429B"/>
    <w:rsid w:val="00DB11DE"/>
    <w:rsid w:val="00DB2F64"/>
    <w:rsid w:val="00DB7A8E"/>
    <w:rsid w:val="00DC3A01"/>
    <w:rsid w:val="00DC70C3"/>
    <w:rsid w:val="00DF004E"/>
    <w:rsid w:val="00DF1D25"/>
    <w:rsid w:val="00E018C0"/>
    <w:rsid w:val="00E05633"/>
    <w:rsid w:val="00E14578"/>
    <w:rsid w:val="00E21671"/>
    <w:rsid w:val="00E6297E"/>
    <w:rsid w:val="00E74895"/>
    <w:rsid w:val="00E820BE"/>
    <w:rsid w:val="00EB3A2B"/>
    <w:rsid w:val="00ED600B"/>
    <w:rsid w:val="00EF14CF"/>
    <w:rsid w:val="00EF397C"/>
    <w:rsid w:val="00F05503"/>
    <w:rsid w:val="00F06897"/>
    <w:rsid w:val="00F233BB"/>
    <w:rsid w:val="00F338F9"/>
    <w:rsid w:val="00F34F38"/>
    <w:rsid w:val="00F434FF"/>
    <w:rsid w:val="00F54A68"/>
    <w:rsid w:val="00F6105C"/>
    <w:rsid w:val="00F64A8D"/>
    <w:rsid w:val="00F86DA4"/>
    <w:rsid w:val="00FA3E68"/>
    <w:rsid w:val="00FE43CB"/>
    <w:rsid w:val="00FF0540"/>
    <w:rsid w:val="04493359"/>
    <w:rsid w:val="2CC75986"/>
    <w:rsid w:val="3DE616E0"/>
    <w:rsid w:val="3F874DCB"/>
    <w:rsid w:val="482D4058"/>
    <w:rsid w:val="71C84AC5"/>
    <w:rsid w:val="72F07FFE"/>
    <w:rsid w:val="75BC7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fillcolor="white">
      <v:fill color="white"/>
    </o:shapedefaults>
    <o:shapelayout v:ext="edit">
      <o:idmap v:ext="edit" data="2"/>
    </o:shapelayout>
  </w:shapeDefaults>
  <w:decimalSymbol w:val="."/>
  <w:listSeparator w:val=","/>
  <w14:docId w14:val="75A2D98E"/>
  <w15:docId w15:val="{5CAC1D5F-B2E8-4B12-B5B7-A4E339C1F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w:basedOn w:val="a"/>
    <w:next w:val="a"/>
    <w:link w:val="a6"/>
    <w:uiPriority w:val="99"/>
    <w:unhideWhenUsed/>
    <w:qFormat/>
    <w:pPr>
      <w:spacing w:after="120"/>
    </w:pPr>
    <w:rPr>
      <w:rFonts w:ascii="Calibri" w:eastAsia="宋体" w:hAnsi="Calibri" w:cs="Times New Roman"/>
      <w:szCs w:val="24"/>
    </w:rPr>
  </w:style>
  <w:style w:type="paragraph" w:styleId="TOC3">
    <w:name w:val="toc 3"/>
    <w:basedOn w:val="a"/>
    <w:next w:val="a"/>
    <w:uiPriority w:val="39"/>
    <w:unhideWhenUsed/>
    <w:qFormat/>
    <w:pPr>
      <w:ind w:leftChars="400" w:left="840"/>
    </w:pPr>
  </w:style>
  <w:style w:type="paragraph" w:styleId="a7">
    <w:name w:val="Plain Text"/>
    <w:basedOn w:val="a"/>
    <w:link w:val="a8"/>
    <w:qFormat/>
    <w:rPr>
      <w:rFonts w:ascii="宋体" w:eastAsia="宋体" w:hAnsi="Courier New" w:cs="宋体"/>
      <w:szCs w:val="24"/>
    </w:rPr>
  </w:style>
  <w:style w:type="paragraph" w:styleId="a9">
    <w:name w:val="Balloon Text"/>
    <w:basedOn w:val="a"/>
    <w:link w:val="aa"/>
    <w:uiPriority w:val="99"/>
    <w:semiHidden/>
    <w:unhideWhenUsed/>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kinsoku w:val="0"/>
      <w:overflowPunct w:val="0"/>
      <w:autoSpaceDE w:val="0"/>
      <w:autoSpaceDN w:val="0"/>
      <w:adjustRightInd w:val="0"/>
      <w:snapToGrid w:val="0"/>
      <w:spacing w:line="600" w:lineRule="atLeast"/>
      <w:jc w:val="center"/>
    </w:pPr>
    <w:rPr>
      <w:rFonts w:ascii="Times New Roman" w:eastAsia="黑体" w:hAnsi="Times New Roman" w:cs="Times New Roman"/>
      <w:sz w:val="28"/>
      <w:szCs w:val="28"/>
    </w:rPr>
  </w:style>
  <w:style w:type="paragraph" w:styleId="TOC2">
    <w:name w:val="toc 2"/>
    <w:basedOn w:val="a"/>
    <w:next w:val="a"/>
    <w:uiPriority w:val="39"/>
    <w:unhideWhenUsed/>
    <w:qFormat/>
    <w:pPr>
      <w:tabs>
        <w:tab w:val="right" w:leader="dot" w:pos="8296"/>
      </w:tabs>
      <w:spacing w:line="600" w:lineRule="exact"/>
      <w:ind w:leftChars="200" w:left="480"/>
    </w:pPr>
    <w:rPr>
      <w:rFonts w:ascii="Times New Roman" w:eastAsia="楷体_GB2312" w:hAnsi="Times New Roman" w:cs="Times New Roman"/>
      <w:sz w:val="24"/>
    </w:rPr>
  </w:style>
  <w:style w:type="paragraph" w:styleId="af">
    <w:name w:val="annotation subject"/>
    <w:basedOn w:val="a3"/>
    <w:next w:val="a3"/>
    <w:link w:val="af0"/>
    <w:uiPriority w:val="99"/>
    <w:semiHidden/>
    <w:unhideWhenUsed/>
    <w:qFormat/>
    <w:rPr>
      <w:b/>
      <w:bCs/>
    </w:rPr>
  </w:style>
  <w:style w:type="character" w:styleId="af1">
    <w:name w:val="Hyperlink"/>
    <w:basedOn w:val="a0"/>
    <w:uiPriority w:val="99"/>
    <w:unhideWhenUsed/>
    <w:rPr>
      <w:color w:val="0563C1" w:themeColor="hyperlink"/>
      <w:u w:val="single"/>
    </w:rPr>
  </w:style>
  <w:style w:type="character" w:styleId="af2">
    <w:name w:val="annotation reference"/>
    <w:basedOn w:val="a0"/>
    <w:uiPriority w:val="99"/>
    <w:semiHidden/>
    <w:unhideWhenUsed/>
    <w:qFormat/>
    <w:rPr>
      <w:sz w:val="21"/>
      <w:szCs w:val="21"/>
    </w:rPr>
  </w:style>
  <w:style w:type="character" w:customStyle="1" w:styleId="ae">
    <w:name w:val="页眉 字符"/>
    <w:basedOn w:val="a0"/>
    <w:link w:val="ad"/>
    <w:qFormat/>
    <w:rPr>
      <w:sz w:val="18"/>
      <w:szCs w:val="18"/>
    </w:rPr>
  </w:style>
  <w:style w:type="character" w:customStyle="1" w:styleId="ac">
    <w:name w:val="页脚 字符"/>
    <w:basedOn w:val="a0"/>
    <w:link w:val="ab"/>
    <w:uiPriority w:val="99"/>
    <w:qFormat/>
    <w:rPr>
      <w:sz w:val="18"/>
      <w:szCs w:val="18"/>
    </w:rPr>
  </w:style>
  <w:style w:type="character" w:customStyle="1" w:styleId="a6">
    <w:name w:val="正文文本 字符"/>
    <w:basedOn w:val="a0"/>
    <w:link w:val="a5"/>
    <w:uiPriority w:val="99"/>
    <w:qFormat/>
    <w:rPr>
      <w:rFonts w:ascii="Calibri" w:eastAsia="宋体" w:hAnsi="Calibri" w:cs="Times New Roman"/>
      <w:szCs w:val="2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3">
    <w:name w:val="表头"/>
    <w:basedOn w:val="2"/>
    <w:next w:val="a"/>
    <w:qFormat/>
    <w:pPr>
      <w:keepNext w:val="0"/>
      <w:keepLines w:val="0"/>
      <w:adjustRightInd w:val="0"/>
      <w:snapToGrid w:val="0"/>
      <w:spacing w:before="0" w:after="0" w:line="560" w:lineRule="exact"/>
      <w:jc w:val="center"/>
      <w:outlineLvl w:val="9"/>
    </w:pPr>
    <w:rPr>
      <w:rFonts w:ascii="Times New Roman" w:eastAsia="仿宋_GB2312" w:hAnsi="Times New Roman" w:cs="仿宋"/>
      <w:snapToGrid w:val="0"/>
      <w:kern w:val="0"/>
      <w:szCs w:val="28"/>
    </w:rPr>
  </w:style>
  <w:style w:type="paragraph" w:customStyle="1" w:styleId="af4">
    <w:name w:val="表格文本"/>
    <w:basedOn w:val="a"/>
    <w:qFormat/>
    <w:pPr>
      <w:widowControl/>
      <w:adjustRightInd w:val="0"/>
      <w:snapToGrid w:val="0"/>
      <w:ind w:firstLineChars="200" w:firstLine="880"/>
      <w:jc w:val="center"/>
    </w:pPr>
    <w:rPr>
      <w:rFonts w:ascii="Times New Roman" w:eastAsia="仿宋_GB2312" w:hAnsi="Times New Roman" w:cs="仿宋_GB2312" w:hint="eastAsia"/>
      <w:kern w:val="0"/>
      <w:sz w:val="24"/>
      <w:szCs w:val="24"/>
      <w:lang w:val="zh-CN"/>
    </w:r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table" w:customStyle="1" w:styleId="TableNormal">
    <w:name w:val="Table Normal"/>
    <w:semiHidden/>
    <w:unhideWhenUsed/>
    <w:qFormat/>
    <w:rPr>
      <w:rFonts w:ascii="Times New Roman" w:eastAsia="宋体" w:hAnsi="Times New Roman" w:cs="Times New Roman"/>
    </w:rPr>
    <w:tblPr>
      <w:tblCellMar>
        <w:top w:w="0" w:type="dxa"/>
        <w:left w:w="0" w:type="dxa"/>
        <w:bottom w:w="0" w:type="dxa"/>
        <w:right w:w="0" w:type="dxa"/>
      </w:tblCellMar>
    </w:tblPr>
  </w:style>
  <w:style w:type="character" w:customStyle="1" w:styleId="a8">
    <w:name w:val="纯文本 字符"/>
    <w:basedOn w:val="a0"/>
    <w:link w:val="a7"/>
    <w:qFormat/>
    <w:rPr>
      <w:rFonts w:ascii="宋体" w:eastAsia="宋体" w:hAnsi="Courier New" w:cs="宋体"/>
      <w:szCs w:val="24"/>
    </w:rPr>
  </w:style>
  <w:style w:type="paragraph" w:customStyle="1" w:styleId="11">
    <w:name w:val="修订1"/>
    <w:hidden/>
    <w:uiPriority w:val="99"/>
    <w:semiHidden/>
    <w:rPr>
      <w:kern w:val="2"/>
      <w:sz w:val="21"/>
      <w:szCs w:val="22"/>
    </w:rPr>
  </w:style>
  <w:style w:type="character" w:customStyle="1" w:styleId="aa">
    <w:name w:val="批注框文本 字符"/>
    <w:basedOn w:val="a0"/>
    <w:link w:val="a9"/>
    <w:uiPriority w:val="99"/>
    <w:semiHidden/>
    <w:qFormat/>
    <w:rPr>
      <w:kern w:val="2"/>
      <w:sz w:val="18"/>
      <w:szCs w:val="18"/>
    </w:rPr>
  </w:style>
  <w:style w:type="character" w:customStyle="1" w:styleId="a4">
    <w:name w:val="批注文字 字符"/>
    <w:basedOn w:val="a0"/>
    <w:link w:val="a3"/>
    <w:uiPriority w:val="99"/>
    <w:semiHidden/>
    <w:qFormat/>
    <w:rPr>
      <w:kern w:val="2"/>
      <w:sz w:val="21"/>
      <w:szCs w:val="22"/>
    </w:rPr>
  </w:style>
  <w:style w:type="character" w:customStyle="1" w:styleId="af0">
    <w:name w:val="批注主题 字符"/>
    <w:basedOn w:val="a4"/>
    <w:link w:val="af"/>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B36E0-84FA-4034-889B-7EF941CD4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5840</Words>
  <Characters>33289</Characters>
  <Application>Microsoft Office Word</Application>
  <DocSecurity>0</DocSecurity>
  <Lines>277</Lines>
  <Paragraphs>78</Paragraphs>
  <ScaleCrop>false</ScaleCrop>
  <Company/>
  <LinksUpToDate>false</LinksUpToDate>
  <CharactersWithSpaces>39051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MSI</dc:creator>
  <cp:lastModifiedBy>志刚 杨</cp:lastModifiedBy>
  <cp:revision>115</cp:revision>
  <cp:lastPrinted>2023-08-04T02:43:00Z</cp:lastPrinted>
  <dcterms:created xsi:type="dcterms:W3CDTF">2023-05-15T07:14:00Z</dcterms:created>
  <dcterms:modified xsi:type="dcterms:W3CDTF">2023-10-11T00:48:00Z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2BB45C8E75BE4CE2868852EBAE43A376_12</vt:lpwstr>
  </property>
</Properties>
</file>