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CBBBD" w14:textId="10B61A42" w:rsidR="00126440" w:rsidRDefault="002D0B8C">
      <w:pPr>
        <w:jc w:val="center"/>
        <w:rPr>
          <w:rFonts w:ascii="黑体" w:eastAsia="黑体" w:hAnsi="黑体"/>
          <w:sz w:val="48"/>
          <w:szCs w:val="48"/>
        </w:rPr>
      </w:pPr>
      <w:r>
        <w:rPr>
          <w:rFonts w:ascii="黑体" w:eastAsia="黑体" w:hAnsi="黑体" w:hint="eastAsia"/>
          <w:sz w:val="48"/>
          <w:szCs w:val="48"/>
        </w:rPr>
        <w:t xml:space="preserve"> </w:t>
      </w:r>
      <w:r>
        <w:rPr>
          <w:rFonts w:ascii="黑体" w:eastAsia="黑体" w:hAnsi="黑体"/>
          <w:sz w:val="48"/>
          <w:szCs w:val="48"/>
        </w:rPr>
        <w:t xml:space="preserve">    </w:t>
      </w:r>
    </w:p>
    <w:p w14:paraId="492B1581" w14:textId="77777777" w:rsidR="00126440" w:rsidRDefault="00BF1AF1">
      <w:pPr>
        <w:jc w:val="center"/>
        <w:rPr>
          <w:rFonts w:ascii="Times New Roman" w:eastAsia="黑体" w:hAnsi="Times New Roman" w:cs="Times New Roman"/>
          <w:kern w:val="0"/>
          <w:sz w:val="48"/>
          <w:szCs w:val="48"/>
        </w:rPr>
      </w:pPr>
      <w:r>
        <w:rPr>
          <w:rFonts w:ascii="黑体" w:eastAsia="黑体" w:hAnsi="黑体" w:hint="eastAsia"/>
          <w:sz w:val="48"/>
          <w:szCs w:val="48"/>
        </w:rPr>
        <w:t>人人持证、技能河南优秀高技能人才奖励专项资金项目绩效评价报告</w:t>
      </w:r>
    </w:p>
    <w:p w14:paraId="2A798D1F" w14:textId="77777777" w:rsidR="00126440" w:rsidRPr="008246CF" w:rsidRDefault="00126440">
      <w:pPr>
        <w:spacing w:line="600" w:lineRule="exact"/>
        <w:jc w:val="center"/>
        <w:rPr>
          <w:rFonts w:ascii="Times New Roman" w:eastAsia="微软简标宋" w:hAnsi="Times New Roman" w:cs="Times New Roman"/>
          <w:b/>
          <w:bCs/>
          <w:kern w:val="0"/>
          <w:sz w:val="44"/>
          <w:szCs w:val="44"/>
        </w:rPr>
      </w:pPr>
    </w:p>
    <w:p w14:paraId="1427B4E2" w14:textId="77777777" w:rsidR="00126440" w:rsidRDefault="00126440">
      <w:pPr>
        <w:pStyle w:val="a5"/>
        <w:rPr>
          <w:rFonts w:ascii="Times New Roman" w:hAnsi="Times New Roman"/>
        </w:rPr>
      </w:pPr>
    </w:p>
    <w:p w14:paraId="5252F4AD" w14:textId="11C2D1CF" w:rsidR="00126440" w:rsidRDefault="00126440">
      <w:pPr>
        <w:pStyle w:val="a5"/>
        <w:rPr>
          <w:rFonts w:ascii="Times New Roman" w:hAnsi="Times New Roman"/>
        </w:rPr>
      </w:pPr>
    </w:p>
    <w:p w14:paraId="538181FD" w14:textId="77777777" w:rsidR="00126440" w:rsidRDefault="00126440">
      <w:pPr>
        <w:pStyle w:val="a5"/>
        <w:rPr>
          <w:rFonts w:ascii="Times New Roman" w:hAnsi="Times New Roman"/>
        </w:rPr>
      </w:pPr>
    </w:p>
    <w:p w14:paraId="2A64AB64" w14:textId="77777777" w:rsidR="00126440" w:rsidRDefault="00126440">
      <w:pPr>
        <w:pStyle w:val="a5"/>
        <w:rPr>
          <w:rFonts w:ascii="Times New Roman" w:hAnsi="Times New Roman"/>
        </w:rPr>
      </w:pPr>
    </w:p>
    <w:p w14:paraId="730FE50E" w14:textId="5972AEE5" w:rsidR="00126440" w:rsidRDefault="00126440">
      <w:pPr>
        <w:pStyle w:val="a5"/>
        <w:rPr>
          <w:rFonts w:ascii="Times New Roman" w:hAnsi="Times New Roman"/>
        </w:rPr>
      </w:pPr>
    </w:p>
    <w:p w14:paraId="43D34019" w14:textId="33072672" w:rsidR="00126440" w:rsidRDefault="00126440">
      <w:pPr>
        <w:pStyle w:val="a5"/>
        <w:rPr>
          <w:rFonts w:ascii="Times New Roman" w:hAnsi="Times New Roman"/>
        </w:rPr>
      </w:pPr>
    </w:p>
    <w:p w14:paraId="1A4EDC38" w14:textId="5E47BD0A" w:rsidR="00126440" w:rsidRDefault="00126440">
      <w:pPr>
        <w:pStyle w:val="a5"/>
        <w:rPr>
          <w:rFonts w:ascii="Times New Roman" w:hAnsi="Times New Roman"/>
        </w:rPr>
      </w:pPr>
    </w:p>
    <w:p w14:paraId="5E6321B7" w14:textId="58E468E5" w:rsidR="00126440" w:rsidRDefault="00126440">
      <w:pPr>
        <w:pStyle w:val="a5"/>
        <w:rPr>
          <w:rFonts w:ascii="Times New Roman" w:hAnsi="Times New Roman"/>
        </w:rPr>
      </w:pPr>
    </w:p>
    <w:p w14:paraId="1C114D5D" w14:textId="3075F834" w:rsidR="00126440" w:rsidRDefault="00126440">
      <w:pPr>
        <w:pStyle w:val="a5"/>
        <w:rPr>
          <w:rFonts w:ascii="Times New Roman" w:hAnsi="Times New Roman"/>
        </w:rPr>
      </w:pPr>
    </w:p>
    <w:p w14:paraId="5ED1A121" w14:textId="0FF1B94B" w:rsidR="00126440" w:rsidRDefault="00126440">
      <w:pPr>
        <w:pStyle w:val="a5"/>
        <w:spacing w:after="0"/>
        <w:rPr>
          <w:rFonts w:ascii="Times New Roman" w:hAnsi="Times New Roman"/>
        </w:rPr>
      </w:pPr>
    </w:p>
    <w:p w14:paraId="2B1F5F9B" w14:textId="6FB89F1B" w:rsidR="00126440" w:rsidRDefault="00126440">
      <w:pPr>
        <w:pStyle w:val="a5"/>
        <w:spacing w:after="0"/>
        <w:rPr>
          <w:rFonts w:ascii="Times New Roman" w:hAnsi="Times New Roman"/>
        </w:rPr>
      </w:pPr>
    </w:p>
    <w:p w14:paraId="6DA3975F" w14:textId="4CD92A9B" w:rsidR="00126440" w:rsidRDefault="00126440">
      <w:pPr>
        <w:pStyle w:val="a5"/>
        <w:spacing w:after="0"/>
        <w:rPr>
          <w:rFonts w:ascii="Times New Roman" w:eastAsia="黑体" w:hAnsi="Times New Roman"/>
          <w:sz w:val="32"/>
          <w:szCs w:val="32"/>
        </w:rPr>
      </w:pPr>
    </w:p>
    <w:p w14:paraId="37F2FE17" w14:textId="3AA128F3" w:rsidR="00126440" w:rsidRDefault="00126440">
      <w:pPr>
        <w:pStyle w:val="a5"/>
        <w:spacing w:after="0"/>
        <w:rPr>
          <w:rFonts w:ascii="Times New Roman" w:eastAsia="黑体" w:hAnsi="Times New Roman"/>
          <w:sz w:val="32"/>
          <w:szCs w:val="32"/>
        </w:rPr>
      </w:pPr>
    </w:p>
    <w:p w14:paraId="000A8576" w14:textId="0932F890" w:rsidR="00126440" w:rsidRDefault="00126440">
      <w:pPr>
        <w:pStyle w:val="a5"/>
        <w:spacing w:after="0"/>
        <w:rPr>
          <w:rFonts w:ascii="Times New Roman" w:eastAsia="黑体" w:hAnsi="Times New Roman"/>
          <w:sz w:val="32"/>
          <w:szCs w:val="32"/>
        </w:rPr>
      </w:pPr>
    </w:p>
    <w:p w14:paraId="2EAEAFD3" w14:textId="0CBF3AD7" w:rsidR="00126440" w:rsidRDefault="00126440">
      <w:pPr>
        <w:pStyle w:val="a5"/>
        <w:spacing w:after="0"/>
        <w:rPr>
          <w:rFonts w:ascii="Times New Roman" w:eastAsia="黑体" w:hAnsi="Times New Roman"/>
          <w:sz w:val="32"/>
          <w:szCs w:val="32"/>
        </w:rPr>
      </w:pPr>
    </w:p>
    <w:p w14:paraId="7E9BEEB8" w14:textId="370B9585" w:rsidR="00126440" w:rsidRDefault="00BF1AF1">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委托单位：新乡市财政局</w:t>
      </w:r>
    </w:p>
    <w:p w14:paraId="3F21F1BE" w14:textId="343DF9E6" w:rsidR="00126440" w:rsidRDefault="00BF1AF1" w:rsidP="00C54869">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项目单位：</w:t>
      </w:r>
      <w:r>
        <w:rPr>
          <w:rFonts w:ascii="Times New Roman" w:eastAsia="黑体" w:hAnsi="Times New Roman" w:hint="eastAsia"/>
          <w:sz w:val="32"/>
          <w:szCs w:val="32"/>
        </w:rPr>
        <w:t>新乡市人力资源和社会保障局</w:t>
      </w:r>
    </w:p>
    <w:p w14:paraId="1443EB41" w14:textId="48A8C9FD" w:rsidR="00126440" w:rsidRDefault="00BF1AF1">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评价机构：</w:t>
      </w:r>
    </w:p>
    <w:p w14:paraId="0CA4DF4E" w14:textId="77777777" w:rsidR="00126440" w:rsidRDefault="00BF1AF1">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评价时间：</w:t>
      </w:r>
      <w:r w:rsidRPr="00954DD9">
        <w:rPr>
          <w:rFonts w:ascii="Times New Roman" w:eastAsia="黑体" w:hAnsi="Times New Roman"/>
          <w:sz w:val="32"/>
          <w:szCs w:val="32"/>
        </w:rPr>
        <w:t>2023</w:t>
      </w:r>
      <w:r>
        <w:rPr>
          <w:rFonts w:ascii="Times New Roman" w:eastAsia="黑体" w:hAnsi="Times New Roman"/>
          <w:sz w:val="32"/>
          <w:szCs w:val="32"/>
        </w:rPr>
        <w:t>年</w:t>
      </w:r>
      <w:r w:rsidRPr="00954DD9">
        <w:rPr>
          <w:rFonts w:ascii="Times New Roman" w:eastAsia="黑体" w:hAnsi="Times New Roman"/>
          <w:sz w:val="32"/>
          <w:szCs w:val="32"/>
        </w:rPr>
        <w:t>7</w:t>
      </w:r>
      <w:r>
        <w:rPr>
          <w:rFonts w:ascii="Times New Roman" w:eastAsia="黑体" w:hAnsi="Times New Roman"/>
          <w:sz w:val="32"/>
          <w:szCs w:val="32"/>
        </w:rPr>
        <w:t>月</w:t>
      </w:r>
      <w:r w:rsidRPr="00954DD9">
        <w:rPr>
          <w:rFonts w:ascii="Times New Roman" w:eastAsia="黑体" w:hAnsi="Times New Roman"/>
          <w:sz w:val="32"/>
          <w:szCs w:val="32"/>
        </w:rPr>
        <w:t>31</w:t>
      </w:r>
      <w:r>
        <w:rPr>
          <w:rFonts w:ascii="Times New Roman" w:eastAsia="黑体" w:hAnsi="Times New Roman"/>
          <w:sz w:val="32"/>
          <w:szCs w:val="32"/>
        </w:rPr>
        <w:t>日</w:t>
      </w:r>
    </w:p>
    <w:p w14:paraId="2C1759C7" w14:textId="77777777" w:rsidR="00126440" w:rsidRDefault="00126440">
      <w:pPr>
        <w:pStyle w:val="a5"/>
        <w:ind w:leftChars="1600" w:left="3360"/>
        <w:rPr>
          <w:rFonts w:ascii="Times New Roman" w:eastAsia="黑体" w:hAnsi="Times New Roman"/>
          <w:sz w:val="32"/>
          <w:szCs w:val="32"/>
        </w:rPr>
      </w:pPr>
    </w:p>
    <w:p w14:paraId="16DBE1BD" w14:textId="7D0E9E6E" w:rsidR="00126440" w:rsidRDefault="00126440"/>
    <w:p w14:paraId="34E0D73A" w14:textId="30AD89E3" w:rsidR="008246CF" w:rsidRDefault="008246CF"/>
    <w:p w14:paraId="0C8F9DB0" w14:textId="77777777" w:rsidR="008246CF" w:rsidRDefault="008246CF"/>
    <w:p w14:paraId="0C6FDD37" w14:textId="77777777" w:rsidR="00126440" w:rsidRDefault="00BF1AF1">
      <w:pPr>
        <w:rPr>
          <w:rFonts w:ascii="仿宋" w:eastAsia="仿宋" w:hAnsi="仿宋" w:cs="仿宋"/>
          <w:sz w:val="32"/>
          <w:szCs w:val="32"/>
          <w:u w:val="thick"/>
        </w:rPr>
      </w:pPr>
      <w:r>
        <w:rPr>
          <w:rFonts w:ascii="仿宋" w:eastAsia="仿宋" w:hAnsi="仿宋" w:cs="仿宋" w:hint="eastAsia"/>
          <w:sz w:val="32"/>
          <w:szCs w:val="32"/>
          <w:u w:val="thick"/>
        </w:rPr>
        <w:lastRenderedPageBreak/>
        <w:t>报告编制说明</w:t>
      </w:r>
    </w:p>
    <w:p w14:paraId="3A863A62" w14:textId="0E59DC29" w:rsidR="00126440" w:rsidRDefault="00BF1AF1">
      <w:pPr>
        <w:ind w:firstLineChars="200" w:firstLine="640"/>
        <w:rPr>
          <w:rFonts w:ascii="仿宋" w:eastAsia="仿宋" w:hAnsi="仿宋" w:cs="仿宋"/>
          <w:sz w:val="32"/>
          <w:szCs w:val="32"/>
        </w:rPr>
      </w:pPr>
      <w:r>
        <w:rPr>
          <w:rFonts w:ascii="仿宋" w:eastAsia="仿宋" w:hAnsi="仿宋" w:cs="仿宋" w:hint="eastAsia"/>
          <w:sz w:val="32"/>
          <w:szCs w:val="32"/>
        </w:rPr>
        <w:t>受新乡市财政局委托，于</w:t>
      </w:r>
      <w:r w:rsidRPr="0083001E">
        <w:rPr>
          <w:rFonts w:ascii="仿宋" w:eastAsia="仿宋" w:hAnsi="仿宋" w:cs="仿宋"/>
          <w:sz w:val="32"/>
          <w:szCs w:val="32"/>
        </w:rPr>
        <w:t>2023</w:t>
      </w:r>
      <w:r>
        <w:rPr>
          <w:rFonts w:ascii="仿宋" w:eastAsia="仿宋" w:hAnsi="仿宋" w:cs="仿宋" w:hint="eastAsia"/>
          <w:sz w:val="32"/>
          <w:szCs w:val="32"/>
        </w:rPr>
        <w:t>年</w:t>
      </w:r>
      <w:r w:rsidRPr="0083001E">
        <w:rPr>
          <w:rFonts w:ascii="仿宋" w:eastAsia="仿宋" w:hAnsi="仿宋" w:cs="仿宋"/>
          <w:sz w:val="32"/>
          <w:szCs w:val="32"/>
        </w:rPr>
        <w:t>4</w:t>
      </w:r>
      <w:r>
        <w:rPr>
          <w:rFonts w:ascii="仿宋" w:eastAsia="仿宋" w:hAnsi="仿宋" w:cs="仿宋" w:hint="eastAsia"/>
          <w:sz w:val="32"/>
          <w:szCs w:val="32"/>
        </w:rPr>
        <w:t>月-</w:t>
      </w:r>
      <w:r w:rsidRPr="0083001E">
        <w:rPr>
          <w:rFonts w:ascii="仿宋" w:eastAsia="仿宋" w:hAnsi="仿宋" w:cs="仿宋"/>
          <w:sz w:val="32"/>
          <w:szCs w:val="32"/>
        </w:rPr>
        <w:t>7</w:t>
      </w:r>
      <w:r>
        <w:rPr>
          <w:rFonts w:ascii="仿宋" w:eastAsia="仿宋" w:hAnsi="仿宋" w:cs="仿宋" w:hint="eastAsia"/>
          <w:sz w:val="32"/>
          <w:szCs w:val="32"/>
        </w:rPr>
        <w:t>月对</w:t>
      </w:r>
      <w:r w:rsidRPr="0083001E">
        <w:rPr>
          <w:rFonts w:ascii="仿宋" w:eastAsia="仿宋" w:hAnsi="仿宋" w:cs="仿宋"/>
          <w:sz w:val="32"/>
          <w:szCs w:val="32"/>
        </w:rPr>
        <w:t>2022</w:t>
      </w:r>
      <w:r>
        <w:rPr>
          <w:rFonts w:ascii="仿宋" w:eastAsia="仿宋" w:hAnsi="仿宋" w:cs="仿宋" w:hint="eastAsia"/>
          <w:sz w:val="32"/>
          <w:szCs w:val="32"/>
        </w:rPr>
        <w:t>年人力资源和社会保障局人人持证、技能河南优秀高技能人才奖励专项资金项目绩效评价，根据委托方的要求，我公司通过制定绩效评价方案、资料数据核查、现场调查与访谈、指标分析与评价、撰写绩效评价报告等程序，完成编制《人人持证、技能河南优秀高技能人才奖励专项资金项目绩效评价报告》。报告中的数据、资料来自新乡市财政局和项目单位以及项目实施单位提供的项目资料和其他来源可靠的信息渠道。本报告遵循新乡市财政局有关预算绩效管理的规范要求编制，以纸质印刷版和电子版向新乡市财政局（绩效科）报送，未经新乡市财政局（绩效科）允许，不得随意翻印、发布。</w:t>
      </w:r>
    </w:p>
    <w:p w14:paraId="4A7A8C4E" w14:textId="77777777" w:rsidR="00126440" w:rsidRDefault="00BF1AF1">
      <w:pPr>
        <w:rPr>
          <w:rFonts w:ascii="仿宋" w:eastAsia="仿宋" w:hAnsi="仿宋" w:cs="仿宋"/>
          <w:b/>
          <w:bCs/>
          <w:sz w:val="32"/>
          <w:szCs w:val="32"/>
        </w:rPr>
      </w:pPr>
      <w:r>
        <w:rPr>
          <w:rFonts w:ascii="仿宋" w:eastAsia="仿宋" w:hAnsi="仿宋" w:cs="仿宋" w:hint="eastAsia"/>
          <w:b/>
          <w:bCs/>
          <w:sz w:val="32"/>
          <w:szCs w:val="32"/>
        </w:rPr>
        <w:t>项目编号：</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28"/>
        <w:gridCol w:w="918"/>
        <w:gridCol w:w="2135"/>
        <w:gridCol w:w="1903"/>
        <w:gridCol w:w="1905"/>
      </w:tblGrid>
      <w:tr w:rsidR="00126440" w14:paraId="1BFA3ADD" w14:textId="77777777">
        <w:trPr>
          <w:trHeight w:val="23"/>
        </w:trPr>
        <w:tc>
          <w:tcPr>
            <w:tcW w:w="861" w:type="pct"/>
            <w:tcBorders>
              <w:tl2br w:val="nil"/>
              <w:tr2bl w:val="nil"/>
            </w:tcBorders>
            <w:shd w:val="clear" w:color="auto" w:fill="auto"/>
            <w:vAlign w:val="center"/>
          </w:tcPr>
          <w:p w14:paraId="5A6569D8" w14:textId="77777777" w:rsidR="00126440" w:rsidRDefault="00BF1AF1">
            <w:pPr>
              <w:rPr>
                <w:rFonts w:ascii="仿宋" w:eastAsia="仿宋" w:hAnsi="仿宋" w:cs="仿宋"/>
                <w:sz w:val="28"/>
                <w:szCs w:val="28"/>
              </w:rPr>
            </w:pPr>
            <w:r>
              <w:rPr>
                <w:rFonts w:ascii="仿宋" w:eastAsia="仿宋" w:hAnsi="仿宋" w:cs="仿宋" w:hint="eastAsia"/>
                <w:sz w:val="28"/>
                <w:szCs w:val="28"/>
              </w:rPr>
              <w:t>职务</w:t>
            </w:r>
          </w:p>
        </w:tc>
        <w:tc>
          <w:tcPr>
            <w:tcW w:w="554" w:type="pct"/>
            <w:tcBorders>
              <w:tl2br w:val="nil"/>
              <w:tr2bl w:val="nil"/>
            </w:tcBorders>
            <w:shd w:val="clear" w:color="auto" w:fill="auto"/>
            <w:vAlign w:val="center"/>
          </w:tcPr>
          <w:p w14:paraId="7F9A77AE" w14:textId="77777777" w:rsidR="00126440" w:rsidRDefault="00BF1AF1">
            <w:pPr>
              <w:rPr>
                <w:rFonts w:ascii="仿宋" w:eastAsia="仿宋" w:hAnsi="仿宋" w:cs="仿宋"/>
                <w:sz w:val="28"/>
                <w:szCs w:val="28"/>
              </w:rPr>
            </w:pPr>
            <w:r>
              <w:rPr>
                <w:rFonts w:ascii="仿宋" w:eastAsia="仿宋" w:hAnsi="仿宋" w:cs="仿宋" w:hint="eastAsia"/>
                <w:sz w:val="28"/>
                <w:szCs w:val="28"/>
              </w:rPr>
              <w:t>姓名</w:t>
            </w:r>
          </w:p>
        </w:tc>
        <w:tc>
          <w:tcPr>
            <w:tcW w:w="1288" w:type="pct"/>
            <w:tcBorders>
              <w:tl2br w:val="nil"/>
              <w:tr2bl w:val="nil"/>
            </w:tcBorders>
            <w:shd w:val="clear" w:color="auto" w:fill="auto"/>
            <w:vAlign w:val="center"/>
          </w:tcPr>
          <w:p w14:paraId="63EE43D9" w14:textId="77777777" w:rsidR="00126440" w:rsidRDefault="00BF1AF1">
            <w:pPr>
              <w:rPr>
                <w:rFonts w:ascii="仿宋" w:eastAsia="仿宋" w:hAnsi="仿宋" w:cs="仿宋"/>
                <w:sz w:val="28"/>
                <w:szCs w:val="28"/>
              </w:rPr>
            </w:pPr>
            <w:r>
              <w:rPr>
                <w:rFonts w:ascii="仿宋" w:eastAsia="仿宋" w:hAnsi="仿宋" w:cs="仿宋" w:hint="eastAsia"/>
                <w:sz w:val="28"/>
                <w:szCs w:val="28"/>
              </w:rPr>
              <w:t>职称</w:t>
            </w:r>
          </w:p>
        </w:tc>
        <w:tc>
          <w:tcPr>
            <w:tcW w:w="1148" w:type="pct"/>
            <w:tcBorders>
              <w:tl2br w:val="nil"/>
              <w:tr2bl w:val="nil"/>
            </w:tcBorders>
            <w:shd w:val="clear" w:color="auto" w:fill="auto"/>
            <w:vAlign w:val="center"/>
          </w:tcPr>
          <w:p w14:paraId="46ADBC90" w14:textId="77777777" w:rsidR="00126440" w:rsidRDefault="00BF1AF1">
            <w:pPr>
              <w:rPr>
                <w:rFonts w:ascii="仿宋" w:eastAsia="仿宋" w:hAnsi="仿宋" w:cs="仿宋"/>
                <w:sz w:val="28"/>
                <w:szCs w:val="28"/>
              </w:rPr>
            </w:pPr>
            <w:r>
              <w:rPr>
                <w:rFonts w:ascii="仿宋" w:eastAsia="仿宋" w:hAnsi="仿宋" w:cs="仿宋" w:hint="eastAsia"/>
                <w:sz w:val="28"/>
                <w:szCs w:val="28"/>
              </w:rPr>
              <w:t>专业</w:t>
            </w:r>
          </w:p>
        </w:tc>
        <w:tc>
          <w:tcPr>
            <w:tcW w:w="1149" w:type="pct"/>
            <w:tcBorders>
              <w:tl2br w:val="nil"/>
              <w:tr2bl w:val="nil"/>
            </w:tcBorders>
            <w:shd w:val="clear" w:color="auto" w:fill="auto"/>
            <w:vAlign w:val="center"/>
          </w:tcPr>
          <w:p w14:paraId="1227CD43" w14:textId="77777777" w:rsidR="00126440" w:rsidRDefault="00BF1AF1">
            <w:pPr>
              <w:rPr>
                <w:rFonts w:ascii="仿宋" w:eastAsia="仿宋" w:hAnsi="仿宋" w:cs="仿宋"/>
                <w:sz w:val="28"/>
                <w:szCs w:val="28"/>
              </w:rPr>
            </w:pPr>
            <w:r>
              <w:rPr>
                <w:rFonts w:ascii="仿宋" w:eastAsia="仿宋" w:hAnsi="仿宋" w:cs="仿宋" w:hint="eastAsia"/>
                <w:sz w:val="28"/>
                <w:szCs w:val="28"/>
              </w:rPr>
              <w:t>质量控制</w:t>
            </w:r>
          </w:p>
        </w:tc>
      </w:tr>
      <w:tr w:rsidR="00126440" w14:paraId="30C1BAFF" w14:textId="77777777">
        <w:trPr>
          <w:trHeight w:val="317"/>
        </w:trPr>
        <w:tc>
          <w:tcPr>
            <w:tcW w:w="861" w:type="pct"/>
            <w:tcBorders>
              <w:tl2br w:val="nil"/>
              <w:tr2bl w:val="nil"/>
            </w:tcBorders>
            <w:shd w:val="clear" w:color="auto" w:fill="auto"/>
            <w:vAlign w:val="center"/>
          </w:tcPr>
          <w:p w14:paraId="69B0FA9D" w14:textId="77777777" w:rsidR="00126440" w:rsidRDefault="00BF1AF1">
            <w:pPr>
              <w:rPr>
                <w:rFonts w:ascii="仿宋" w:eastAsia="仿宋" w:hAnsi="仿宋" w:cs="仿宋"/>
                <w:sz w:val="28"/>
                <w:szCs w:val="28"/>
              </w:rPr>
            </w:pPr>
            <w:r>
              <w:rPr>
                <w:rFonts w:ascii="仿宋" w:eastAsia="仿宋" w:hAnsi="仿宋" w:cs="仿宋" w:hint="eastAsia"/>
                <w:sz w:val="28"/>
                <w:szCs w:val="28"/>
              </w:rPr>
              <w:t>主评人</w:t>
            </w:r>
          </w:p>
        </w:tc>
        <w:tc>
          <w:tcPr>
            <w:tcW w:w="554" w:type="pct"/>
            <w:tcBorders>
              <w:tl2br w:val="nil"/>
              <w:tr2bl w:val="nil"/>
            </w:tcBorders>
            <w:shd w:val="clear" w:color="auto" w:fill="auto"/>
            <w:vAlign w:val="center"/>
          </w:tcPr>
          <w:p w14:paraId="458B3A11" w14:textId="77777777" w:rsidR="00126440" w:rsidRDefault="00BF1AF1">
            <w:pPr>
              <w:rPr>
                <w:rFonts w:ascii="仿宋" w:eastAsia="仿宋" w:hAnsi="仿宋" w:cs="仿宋"/>
                <w:sz w:val="28"/>
                <w:szCs w:val="28"/>
              </w:rPr>
            </w:pPr>
            <w:r>
              <w:rPr>
                <w:rFonts w:ascii="仿宋" w:eastAsia="仿宋" w:hAnsi="仿宋" w:cs="仿宋"/>
                <w:sz w:val="28"/>
                <w:szCs w:val="28"/>
              </w:rPr>
              <w:t>王进朝</w:t>
            </w:r>
          </w:p>
        </w:tc>
        <w:tc>
          <w:tcPr>
            <w:tcW w:w="1288" w:type="pct"/>
            <w:tcBorders>
              <w:tl2br w:val="nil"/>
              <w:tr2bl w:val="nil"/>
            </w:tcBorders>
            <w:shd w:val="clear" w:color="auto" w:fill="auto"/>
            <w:vAlign w:val="center"/>
          </w:tcPr>
          <w:p w14:paraId="093F80A3" w14:textId="77777777" w:rsidR="00126440" w:rsidRDefault="00BF1AF1">
            <w:pPr>
              <w:rPr>
                <w:rFonts w:ascii="仿宋" w:eastAsia="仿宋" w:hAnsi="仿宋" w:cs="仿宋"/>
                <w:sz w:val="28"/>
                <w:szCs w:val="28"/>
              </w:rPr>
            </w:pPr>
            <w:r>
              <w:rPr>
                <w:rFonts w:ascii="仿宋" w:eastAsia="仿宋" w:hAnsi="仿宋" w:cs="仿宋"/>
                <w:sz w:val="28"/>
                <w:szCs w:val="28"/>
              </w:rPr>
              <w:t>教授/高级会计师</w:t>
            </w:r>
          </w:p>
        </w:tc>
        <w:tc>
          <w:tcPr>
            <w:tcW w:w="1148" w:type="pct"/>
            <w:tcBorders>
              <w:tl2br w:val="nil"/>
              <w:tr2bl w:val="nil"/>
            </w:tcBorders>
            <w:shd w:val="clear" w:color="auto" w:fill="auto"/>
            <w:vAlign w:val="center"/>
          </w:tcPr>
          <w:p w14:paraId="64369440" w14:textId="77777777" w:rsidR="00126440" w:rsidRDefault="00BF1AF1">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1CE24D71" w14:textId="77777777" w:rsidR="00126440" w:rsidRDefault="00BF1AF1">
            <w:pPr>
              <w:rPr>
                <w:rFonts w:ascii="仿宋" w:eastAsia="仿宋" w:hAnsi="仿宋" w:cs="仿宋"/>
                <w:sz w:val="28"/>
                <w:szCs w:val="28"/>
              </w:rPr>
            </w:pPr>
            <w:r>
              <w:rPr>
                <w:rFonts w:ascii="仿宋" w:eastAsia="仿宋" w:hAnsi="仿宋" w:cs="仿宋" w:hint="eastAsia"/>
                <w:sz w:val="28"/>
                <w:szCs w:val="28"/>
              </w:rPr>
              <w:t>三级审核</w:t>
            </w:r>
          </w:p>
        </w:tc>
      </w:tr>
      <w:tr w:rsidR="00126440" w14:paraId="0C4A092D" w14:textId="77777777">
        <w:trPr>
          <w:trHeight w:val="317"/>
        </w:trPr>
        <w:tc>
          <w:tcPr>
            <w:tcW w:w="861" w:type="pct"/>
            <w:tcBorders>
              <w:tl2br w:val="nil"/>
              <w:tr2bl w:val="nil"/>
            </w:tcBorders>
            <w:shd w:val="clear" w:color="auto" w:fill="auto"/>
            <w:vAlign w:val="center"/>
          </w:tcPr>
          <w:p w14:paraId="132FA567" w14:textId="77777777" w:rsidR="00126440" w:rsidRDefault="00BF1AF1">
            <w:pPr>
              <w:rPr>
                <w:rFonts w:ascii="仿宋" w:eastAsia="仿宋" w:hAnsi="仿宋" w:cs="仿宋"/>
                <w:sz w:val="28"/>
                <w:szCs w:val="28"/>
              </w:rPr>
            </w:pPr>
            <w:r>
              <w:rPr>
                <w:rFonts w:ascii="仿宋" w:eastAsia="仿宋" w:hAnsi="仿宋" w:cs="仿宋" w:hint="eastAsia"/>
                <w:sz w:val="28"/>
                <w:szCs w:val="28"/>
              </w:rPr>
              <w:t>审核人</w:t>
            </w:r>
          </w:p>
        </w:tc>
        <w:tc>
          <w:tcPr>
            <w:tcW w:w="554" w:type="pct"/>
            <w:tcBorders>
              <w:tl2br w:val="nil"/>
              <w:tr2bl w:val="nil"/>
            </w:tcBorders>
            <w:shd w:val="clear" w:color="auto" w:fill="auto"/>
            <w:vAlign w:val="center"/>
          </w:tcPr>
          <w:p w14:paraId="25E90EF3" w14:textId="77777777" w:rsidR="00126440" w:rsidRDefault="00BF1AF1">
            <w:pPr>
              <w:rPr>
                <w:rFonts w:ascii="仿宋" w:eastAsia="仿宋" w:hAnsi="仿宋" w:cs="仿宋"/>
                <w:sz w:val="28"/>
                <w:szCs w:val="28"/>
              </w:rPr>
            </w:pPr>
            <w:r>
              <w:rPr>
                <w:rFonts w:ascii="仿宋" w:eastAsia="仿宋" w:hAnsi="仿宋" w:cs="仿宋"/>
                <w:sz w:val="28"/>
                <w:szCs w:val="28"/>
              </w:rPr>
              <w:t>杨彦</w:t>
            </w:r>
          </w:p>
        </w:tc>
        <w:tc>
          <w:tcPr>
            <w:tcW w:w="1288" w:type="pct"/>
            <w:tcBorders>
              <w:tl2br w:val="nil"/>
              <w:tr2bl w:val="nil"/>
            </w:tcBorders>
            <w:shd w:val="clear" w:color="auto" w:fill="auto"/>
            <w:vAlign w:val="center"/>
          </w:tcPr>
          <w:p w14:paraId="78EF5265" w14:textId="77777777" w:rsidR="00126440" w:rsidRDefault="00BF1AF1">
            <w:pPr>
              <w:rPr>
                <w:rFonts w:ascii="仿宋" w:eastAsia="仿宋" w:hAnsi="仿宋" w:cs="仿宋"/>
                <w:sz w:val="28"/>
                <w:szCs w:val="28"/>
              </w:rPr>
            </w:pPr>
            <w:r>
              <w:rPr>
                <w:rFonts w:ascii="仿宋" w:eastAsia="仿宋" w:hAnsi="仿宋" w:cs="仿宋" w:hint="eastAsia"/>
                <w:sz w:val="28"/>
                <w:szCs w:val="28"/>
              </w:rPr>
              <w:t>注册会计师</w:t>
            </w:r>
          </w:p>
        </w:tc>
        <w:tc>
          <w:tcPr>
            <w:tcW w:w="1148" w:type="pct"/>
            <w:tcBorders>
              <w:tl2br w:val="nil"/>
              <w:tr2bl w:val="nil"/>
            </w:tcBorders>
            <w:shd w:val="clear" w:color="auto" w:fill="auto"/>
            <w:vAlign w:val="center"/>
          </w:tcPr>
          <w:p w14:paraId="1038EFE5" w14:textId="77777777" w:rsidR="00126440" w:rsidRDefault="00BF1AF1">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7357D9C3" w14:textId="77777777" w:rsidR="00126440" w:rsidRDefault="00BF1AF1">
            <w:pPr>
              <w:rPr>
                <w:rFonts w:ascii="仿宋" w:eastAsia="仿宋" w:hAnsi="仿宋" w:cs="仿宋"/>
                <w:sz w:val="28"/>
                <w:szCs w:val="28"/>
              </w:rPr>
            </w:pPr>
            <w:r>
              <w:rPr>
                <w:rFonts w:ascii="仿宋" w:eastAsia="仿宋" w:hAnsi="仿宋" w:cs="仿宋" w:hint="eastAsia"/>
                <w:sz w:val="28"/>
                <w:szCs w:val="28"/>
              </w:rPr>
              <w:t>二级审核</w:t>
            </w:r>
          </w:p>
        </w:tc>
      </w:tr>
      <w:tr w:rsidR="00126440" w14:paraId="6AB61317" w14:textId="77777777">
        <w:trPr>
          <w:trHeight w:val="317"/>
        </w:trPr>
        <w:tc>
          <w:tcPr>
            <w:tcW w:w="861" w:type="pct"/>
            <w:tcBorders>
              <w:tl2br w:val="nil"/>
              <w:tr2bl w:val="nil"/>
            </w:tcBorders>
            <w:shd w:val="clear" w:color="auto" w:fill="auto"/>
            <w:vAlign w:val="center"/>
          </w:tcPr>
          <w:p w14:paraId="0F4EB63A" w14:textId="77777777" w:rsidR="00126440" w:rsidRDefault="00BF1AF1">
            <w:pPr>
              <w:rPr>
                <w:rFonts w:ascii="仿宋" w:eastAsia="仿宋" w:hAnsi="仿宋" w:cs="仿宋"/>
                <w:sz w:val="28"/>
                <w:szCs w:val="28"/>
              </w:rPr>
            </w:pPr>
            <w:r>
              <w:rPr>
                <w:rFonts w:ascii="仿宋" w:eastAsia="仿宋" w:hAnsi="仿宋" w:cs="仿宋" w:hint="eastAsia"/>
                <w:sz w:val="28"/>
                <w:szCs w:val="28"/>
              </w:rPr>
              <w:t>编制人</w:t>
            </w:r>
          </w:p>
        </w:tc>
        <w:tc>
          <w:tcPr>
            <w:tcW w:w="554" w:type="pct"/>
            <w:tcBorders>
              <w:tl2br w:val="nil"/>
              <w:tr2bl w:val="nil"/>
            </w:tcBorders>
            <w:shd w:val="clear" w:color="auto" w:fill="auto"/>
            <w:vAlign w:val="center"/>
          </w:tcPr>
          <w:p w14:paraId="59B18F5C" w14:textId="77777777" w:rsidR="00126440" w:rsidRDefault="00BF1AF1">
            <w:pPr>
              <w:rPr>
                <w:rFonts w:ascii="仿宋" w:eastAsia="仿宋" w:hAnsi="仿宋" w:cs="仿宋"/>
                <w:sz w:val="28"/>
                <w:szCs w:val="28"/>
              </w:rPr>
            </w:pPr>
            <w:r>
              <w:rPr>
                <w:rFonts w:ascii="仿宋" w:eastAsia="仿宋" w:hAnsi="仿宋" w:cs="仿宋" w:hint="eastAsia"/>
                <w:sz w:val="28"/>
                <w:szCs w:val="28"/>
              </w:rPr>
              <w:t>郑晓婷</w:t>
            </w:r>
          </w:p>
        </w:tc>
        <w:tc>
          <w:tcPr>
            <w:tcW w:w="1288" w:type="pct"/>
            <w:tcBorders>
              <w:tl2br w:val="nil"/>
              <w:tr2bl w:val="nil"/>
            </w:tcBorders>
            <w:shd w:val="clear" w:color="auto" w:fill="auto"/>
            <w:vAlign w:val="center"/>
          </w:tcPr>
          <w:p w14:paraId="0BD5906C" w14:textId="77777777" w:rsidR="00126440" w:rsidRDefault="00126440">
            <w:pPr>
              <w:rPr>
                <w:rFonts w:ascii="仿宋" w:eastAsia="仿宋" w:hAnsi="仿宋" w:cs="仿宋"/>
                <w:sz w:val="28"/>
                <w:szCs w:val="28"/>
              </w:rPr>
            </w:pPr>
          </w:p>
        </w:tc>
        <w:tc>
          <w:tcPr>
            <w:tcW w:w="1148" w:type="pct"/>
            <w:tcBorders>
              <w:tl2br w:val="nil"/>
              <w:tr2bl w:val="nil"/>
            </w:tcBorders>
            <w:shd w:val="clear" w:color="auto" w:fill="auto"/>
            <w:vAlign w:val="center"/>
          </w:tcPr>
          <w:p w14:paraId="1B12241A" w14:textId="77777777" w:rsidR="00126440" w:rsidRDefault="00BF1AF1">
            <w:pPr>
              <w:rPr>
                <w:rFonts w:ascii="仿宋" w:eastAsia="仿宋" w:hAnsi="仿宋" w:cs="仿宋"/>
                <w:sz w:val="28"/>
                <w:szCs w:val="28"/>
              </w:rPr>
            </w:pPr>
            <w:r>
              <w:rPr>
                <w:rFonts w:ascii="仿宋" w:eastAsia="仿宋" w:hAnsi="仿宋" w:cs="仿宋" w:hint="eastAsia"/>
                <w:sz w:val="28"/>
                <w:szCs w:val="28"/>
              </w:rPr>
              <w:t>审计</w:t>
            </w:r>
          </w:p>
        </w:tc>
        <w:tc>
          <w:tcPr>
            <w:tcW w:w="1149" w:type="pct"/>
            <w:tcBorders>
              <w:tl2br w:val="nil"/>
              <w:tr2bl w:val="nil"/>
            </w:tcBorders>
            <w:shd w:val="clear" w:color="auto" w:fill="auto"/>
            <w:vAlign w:val="center"/>
          </w:tcPr>
          <w:p w14:paraId="21FFBB02" w14:textId="77777777" w:rsidR="00126440" w:rsidRDefault="00BF1AF1">
            <w:pPr>
              <w:rPr>
                <w:rFonts w:ascii="仿宋" w:eastAsia="仿宋" w:hAnsi="仿宋" w:cs="仿宋"/>
                <w:sz w:val="28"/>
                <w:szCs w:val="28"/>
              </w:rPr>
            </w:pPr>
            <w:r>
              <w:rPr>
                <w:rFonts w:ascii="仿宋" w:eastAsia="仿宋" w:hAnsi="仿宋" w:cs="仿宋" w:hint="eastAsia"/>
                <w:sz w:val="28"/>
                <w:szCs w:val="28"/>
              </w:rPr>
              <w:t>一级审核</w:t>
            </w:r>
          </w:p>
        </w:tc>
      </w:tr>
      <w:tr w:rsidR="00126440" w14:paraId="6BC92E4E" w14:textId="77777777">
        <w:trPr>
          <w:trHeight w:val="317"/>
        </w:trPr>
        <w:tc>
          <w:tcPr>
            <w:tcW w:w="861" w:type="pct"/>
            <w:tcBorders>
              <w:tl2br w:val="nil"/>
              <w:tr2bl w:val="nil"/>
            </w:tcBorders>
            <w:shd w:val="clear" w:color="auto" w:fill="auto"/>
            <w:vAlign w:val="center"/>
          </w:tcPr>
          <w:p w14:paraId="6607519D" w14:textId="77777777" w:rsidR="00126440" w:rsidRDefault="00BF1AF1">
            <w:pPr>
              <w:rPr>
                <w:rFonts w:ascii="仿宋" w:eastAsia="仿宋" w:hAnsi="仿宋" w:cs="仿宋"/>
                <w:sz w:val="28"/>
                <w:szCs w:val="28"/>
              </w:rPr>
            </w:pPr>
            <w:r>
              <w:rPr>
                <w:rFonts w:ascii="仿宋" w:eastAsia="仿宋" w:hAnsi="仿宋" w:cs="仿宋" w:hint="eastAsia"/>
                <w:sz w:val="28"/>
                <w:szCs w:val="28"/>
              </w:rPr>
              <w:t>助理人</w:t>
            </w:r>
          </w:p>
        </w:tc>
        <w:tc>
          <w:tcPr>
            <w:tcW w:w="554" w:type="pct"/>
            <w:tcBorders>
              <w:tl2br w:val="nil"/>
              <w:tr2bl w:val="nil"/>
            </w:tcBorders>
            <w:shd w:val="clear" w:color="auto" w:fill="auto"/>
          </w:tcPr>
          <w:p w14:paraId="41D2E254" w14:textId="77777777" w:rsidR="00126440" w:rsidRDefault="00BF1AF1">
            <w:pPr>
              <w:rPr>
                <w:rFonts w:ascii="仿宋" w:eastAsia="仿宋" w:hAnsi="仿宋" w:cs="仿宋"/>
                <w:sz w:val="28"/>
                <w:szCs w:val="28"/>
              </w:rPr>
            </w:pPr>
            <w:proofErr w:type="gramStart"/>
            <w:r>
              <w:rPr>
                <w:rFonts w:ascii="仿宋" w:eastAsia="仿宋" w:hAnsi="仿宋" w:cs="仿宋" w:hint="eastAsia"/>
                <w:sz w:val="28"/>
                <w:szCs w:val="28"/>
              </w:rPr>
              <w:t>胡文悦</w:t>
            </w:r>
            <w:proofErr w:type="gramEnd"/>
          </w:p>
        </w:tc>
        <w:tc>
          <w:tcPr>
            <w:tcW w:w="1288" w:type="pct"/>
            <w:tcBorders>
              <w:tl2br w:val="nil"/>
              <w:tr2bl w:val="nil"/>
            </w:tcBorders>
            <w:shd w:val="clear" w:color="auto" w:fill="auto"/>
            <w:vAlign w:val="center"/>
          </w:tcPr>
          <w:p w14:paraId="524198BD" w14:textId="77777777" w:rsidR="00126440" w:rsidRDefault="00126440">
            <w:pPr>
              <w:rPr>
                <w:rFonts w:ascii="仿宋" w:eastAsia="仿宋" w:hAnsi="仿宋" w:cs="仿宋"/>
                <w:sz w:val="28"/>
                <w:szCs w:val="28"/>
              </w:rPr>
            </w:pPr>
          </w:p>
        </w:tc>
        <w:tc>
          <w:tcPr>
            <w:tcW w:w="1148" w:type="pct"/>
            <w:tcBorders>
              <w:tl2br w:val="nil"/>
              <w:tr2bl w:val="nil"/>
            </w:tcBorders>
            <w:shd w:val="clear" w:color="auto" w:fill="auto"/>
            <w:vAlign w:val="center"/>
          </w:tcPr>
          <w:p w14:paraId="398D7DE7" w14:textId="77777777" w:rsidR="00126440" w:rsidRDefault="00BF1AF1">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0423C856" w14:textId="77777777" w:rsidR="00126440" w:rsidRDefault="00126440">
            <w:pPr>
              <w:rPr>
                <w:rFonts w:ascii="仿宋" w:eastAsia="仿宋" w:hAnsi="仿宋" w:cs="仿宋"/>
                <w:sz w:val="28"/>
                <w:szCs w:val="28"/>
              </w:rPr>
            </w:pPr>
          </w:p>
        </w:tc>
      </w:tr>
      <w:tr w:rsidR="00126440" w14:paraId="26E81DC2" w14:textId="77777777">
        <w:trPr>
          <w:trHeight w:val="317"/>
        </w:trPr>
        <w:tc>
          <w:tcPr>
            <w:tcW w:w="861" w:type="pct"/>
            <w:tcBorders>
              <w:tl2br w:val="nil"/>
              <w:tr2bl w:val="nil"/>
            </w:tcBorders>
            <w:shd w:val="clear" w:color="auto" w:fill="auto"/>
            <w:vAlign w:val="center"/>
          </w:tcPr>
          <w:p w14:paraId="200266D7" w14:textId="77777777" w:rsidR="00126440" w:rsidRDefault="00BF1AF1">
            <w:pPr>
              <w:rPr>
                <w:rFonts w:ascii="仿宋" w:eastAsia="仿宋" w:hAnsi="仿宋" w:cs="仿宋"/>
                <w:sz w:val="28"/>
                <w:szCs w:val="28"/>
              </w:rPr>
            </w:pPr>
            <w:r>
              <w:rPr>
                <w:rFonts w:ascii="仿宋" w:eastAsia="仿宋" w:hAnsi="仿宋" w:cs="仿宋" w:hint="eastAsia"/>
                <w:sz w:val="28"/>
                <w:szCs w:val="28"/>
              </w:rPr>
              <w:t>助理人</w:t>
            </w:r>
          </w:p>
        </w:tc>
        <w:tc>
          <w:tcPr>
            <w:tcW w:w="554" w:type="pct"/>
            <w:tcBorders>
              <w:tl2br w:val="nil"/>
              <w:tr2bl w:val="nil"/>
            </w:tcBorders>
            <w:shd w:val="clear" w:color="auto" w:fill="auto"/>
          </w:tcPr>
          <w:p w14:paraId="17300D5D" w14:textId="77777777" w:rsidR="00126440" w:rsidRDefault="00BF1AF1">
            <w:pPr>
              <w:rPr>
                <w:rFonts w:ascii="仿宋" w:eastAsia="仿宋" w:hAnsi="仿宋" w:cs="仿宋"/>
                <w:sz w:val="28"/>
                <w:szCs w:val="28"/>
              </w:rPr>
            </w:pPr>
            <w:r>
              <w:rPr>
                <w:rFonts w:ascii="仿宋" w:eastAsia="仿宋" w:hAnsi="仿宋" w:cs="仿宋" w:hint="eastAsia"/>
                <w:sz w:val="28"/>
                <w:szCs w:val="28"/>
              </w:rPr>
              <w:t>张力文</w:t>
            </w:r>
          </w:p>
        </w:tc>
        <w:tc>
          <w:tcPr>
            <w:tcW w:w="1288" w:type="pct"/>
            <w:tcBorders>
              <w:tl2br w:val="nil"/>
              <w:tr2bl w:val="nil"/>
            </w:tcBorders>
            <w:shd w:val="clear" w:color="auto" w:fill="auto"/>
            <w:vAlign w:val="center"/>
          </w:tcPr>
          <w:p w14:paraId="297D78A9" w14:textId="77777777" w:rsidR="00126440" w:rsidRDefault="00126440">
            <w:pPr>
              <w:rPr>
                <w:rFonts w:ascii="仿宋" w:eastAsia="仿宋" w:hAnsi="仿宋" w:cs="仿宋"/>
                <w:sz w:val="28"/>
                <w:szCs w:val="28"/>
              </w:rPr>
            </w:pPr>
          </w:p>
        </w:tc>
        <w:tc>
          <w:tcPr>
            <w:tcW w:w="1148" w:type="pct"/>
            <w:tcBorders>
              <w:tl2br w:val="nil"/>
              <w:tr2bl w:val="nil"/>
            </w:tcBorders>
            <w:shd w:val="clear" w:color="auto" w:fill="auto"/>
            <w:vAlign w:val="center"/>
          </w:tcPr>
          <w:p w14:paraId="4D8AB6FF" w14:textId="77777777" w:rsidR="00126440" w:rsidRDefault="00BF1AF1">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5D9B390A" w14:textId="77777777" w:rsidR="00126440" w:rsidRDefault="00126440">
            <w:pPr>
              <w:rPr>
                <w:rFonts w:ascii="仿宋" w:eastAsia="仿宋" w:hAnsi="仿宋" w:cs="仿宋"/>
                <w:sz w:val="28"/>
                <w:szCs w:val="28"/>
              </w:rPr>
            </w:pPr>
          </w:p>
        </w:tc>
      </w:tr>
    </w:tbl>
    <w:p w14:paraId="31CA6F3F" w14:textId="77777777" w:rsidR="00126440" w:rsidRDefault="00126440">
      <w:pPr>
        <w:rPr>
          <w:rFonts w:ascii="仿宋" w:eastAsia="仿宋" w:hAnsi="仿宋" w:cs="仿宋"/>
          <w:sz w:val="32"/>
          <w:szCs w:val="32"/>
        </w:rPr>
      </w:pPr>
    </w:p>
    <w:p w14:paraId="3E1AA093" w14:textId="77777777" w:rsidR="00126440" w:rsidRDefault="00BF1AF1">
      <w:pPr>
        <w:widowControl/>
        <w:jc w:val="left"/>
        <w:rPr>
          <w:rFonts w:ascii="仿宋" w:eastAsia="仿宋" w:hAnsi="仿宋" w:cs="仿宋"/>
          <w:b/>
          <w:bCs/>
          <w:sz w:val="32"/>
          <w:szCs w:val="36"/>
        </w:rPr>
      </w:pPr>
      <w:r>
        <w:rPr>
          <w:rFonts w:ascii="仿宋" w:eastAsia="仿宋" w:hAnsi="仿宋" w:cs="仿宋"/>
          <w:b/>
          <w:bCs/>
          <w:sz w:val="32"/>
          <w:szCs w:val="36"/>
        </w:rPr>
        <w:br w:type="page"/>
      </w:r>
    </w:p>
    <w:tbl>
      <w:tblPr>
        <w:tblpPr w:leftFromText="180" w:rightFromText="180" w:vertAnchor="text" w:horzAnchor="margin" w:tblpXSpec="center" w:tblpY="670"/>
        <w:tblW w:w="9395" w:type="dxa"/>
        <w:tblLayout w:type="fixed"/>
        <w:tblLook w:val="04A0" w:firstRow="1" w:lastRow="0" w:firstColumn="1" w:lastColumn="0" w:noHBand="0" w:noVBand="1"/>
      </w:tblPr>
      <w:tblGrid>
        <w:gridCol w:w="3151"/>
        <w:gridCol w:w="2014"/>
        <w:gridCol w:w="1854"/>
        <w:gridCol w:w="2376"/>
      </w:tblGrid>
      <w:tr w:rsidR="00126440" w14:paraId="6D666DC1" w14:textId="77777777">
        <w:trPr>
          <w:trHeight w:val="90"/>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8EF555" w14:textId="77777777" w:rsidR="00126440" w:rsidRDefault="00BF1AF1">
            <w:pPr>
              <w:pStyle w:val="af5"/>
              <w:ind w:firstLine="482"/>
              <w:rPr>
                <w:rFonts w:ascii="仿宋" w:eastAsia="仿宋" w:hAnsi="仿宋" w:cs="仿宋" w:hint="default"/>
              </w:rPr>
            </w:pPr>
            <w:r>
              <w:rPr>
                <w:rFonts w:ascii="仿宋" w:eastAsia="仿宋" w:hAnsi="仿宋" w:cs="仿宋"/>
                <w:b/>
                <w:bCs/>
                <w:lang w:val="en-US"/>
              </w:rPr>
              <w:t>一、项目预算资金安排和使用情况</w:t>
            </w:r>
          </w:p>
        </w:tc>
      </w:tr>
      <w:tr w:rsidR="00126440" w14:paraId="15744064" w14:textId="77777777">
        <w:trPr>
          <w:trHeight w:val="208"/>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D87F1" w14:textId="77777777" w:rsidR="00126440" w:rsidRDefault="00BF1AF1">
            <w:pPr>
              <w:pStyle w:val="af5"/>
              <w:ind w:firstLineChars="0" w:firstLine="0"/>
              <w:jc w:val="left"/>
              <w:rPr>
                <w:rFonts w:ascii="仿宋" w:eastAsia="仿宋" w:hAnsi="仿宋" w:cs="仿宋" w:hint="default"/>
              </w:rPr>
            </w:pPr>
            <w:r>
              <w:rPr>
                <w:rFonts w:ascii="仿宋" w:eastAsia="仿宋" w:hAnsi="仿宋" w:cs="仿宋"/>
                <w:lang w:val="en-US"/>
              </w:rPr>
              <w:t>项目名称</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A4E1BA" w14:textId="77777777" w:rsidR="00126440" w:rsidRDefault="00BF1AF1">
            <w:pPr>
              <w:pStyle w:val="af5"/>
              <w:ind w:firstLineChars="0" w:firstLine="0"/>
              <w:rPr>
                <w:rFonts w:ascii="仿宋" w:eastAsia="仿宋" w:hAnsi="仿宋" w:cs="仿宋" w:hint="default"/>
                <w:lang w:val="en-US"/>
              </w:rPr>
            </w:pPr>
            <w:r>
              <w:rPr>
                <w:rFonts w:ascii="仿宋" w:eastAsia="仿宋" w:hAnsi="仿宋" w:cs="仿宋"/>
                <w:lang w:val="en-US"/>
              </w:rPr>
              <w:t>人人持证、技能河南优秀高技能人才奖励专项资金项目</w:t>
            </w:r>
          </w:p>
        </w:tc>
      </w:tr>
      <w:tr w:rsidR="00126440" w14:paraId="7892B174" w14:textId="77777777">
        <w:trPr>
          <w:trHeight w:val="27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6E910" w14:textId="77777777" w:rsidR="00126440" w:rsidRDefault="00BF1AF1">
            <w:pPr>
              <w:pStyle w:val="af5"/>
              <w:ind w:firstLineChars="0" w:firstLine="0"/>
              <w:jc w:val="left"/>
              <w:rPr>
                <w:rFonts w:ascii="仿宋" w:eastAsia="仿宋" w:hAnsi="仿宋" w:cs="仿宋" w:hint="default"/>
                <w:lang w:val="en-US"/>
              </w:rPr>
            </w:pPr>
            <w:r>
              <w:rPr>
                <w:rFonts w:ascii="仿宋" w:eastAsia="仿宋" w:hAnsi="仿宋" w:cs="仿宋"/>
                <w:lang w:val="en-US"/>
              </w:rPr>
              <w:t>实施单位</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7CF25" w14:textId="77777777" w:rsidR="00126440" w:rsidRDefault="00BF1AF1">
            <w:pPr>
              <w:pStyle w:val="af5"/>
              <w:ind w:firstLineChars="0" w:firstLine="0"/>
              <w:rPr>
                <w:rFonts w:ascii="仿宋" w:eastAsia="仿宋" w:hAnsi="仿宋" w:cs="仿宋" w:hint="default"/>
                <w:lang w:val="en-US"/>
              </w:rPr>
            </w:pPr>
            <w:r>
              <w:rPr>
                <w:rFonts w:ascii="仿宋" w:eastAsia="仿宋" w:hAnsi="仿宋" w:cs="仿宋"/>
                <w:lang w:val="en-US"/>
              </w:rPr>
              <w:t>新乡市人力资源和社会保障局</w:t>
            </w:r>
          </w:p>
        </w:tc>
      </w:tr>
      <w:tr w:rsidR="00126440" w14:paraId="5DCD02E5" w14:textId="77777777">
        <w:trPr>
          <w:trHeight w:val="235"/>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EA873" w14:textId="77777777" w:rsidR="00126440" w:rsidRDefault="00BF1AF1">
            <w:pPr>
              <w:pStyle w:val="af5"/>
              <w:ind w:firstLineChars="0" w:firstLine="0"/>
              <w:jc w:val="left"/>
              <w:rPr>
                <w:rFonts w:ascii="仿宋" w:eastAsia="仿宋" w:hAnsi="仿宋" w:cs="仿宋" w:hint="default"/>
                <w:lang w:val="en-US"/>
              </w:rPr>
            </w:pPr>
            <w:r>
              <w:rPr>
                <w:rFonts w:ascii="仿宋" w:eastAsia="仿宋" w:hAnsi="仿宋" w:cs="仿宋"/>
                <w:lang w:val="en-US"/>
              </w:rPr>
              <w:t>年度预算资金安排</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1209C" w14:textId="66CFB038" w:rsidR="00126440" w:rsidRDefault="00BF1AF1" w:rsidP="0083001E">
            <w:pPr>
              <w:pStyle w:val="af5"/>
              <w:ind w:firstLineChars="0" w:firstLine="0"/>
              <w:jc w:val="left"/>
              <w:rPr>
                <w:rFonts w:ascii="仿宋" w:eastAsia="仿宋" w:hAnsi="仿宋" w:cs="仿宋" w:hint="default"/>
                <w:lang w:val="en-US"/>
              </w:rPr>
            </w:pPr>
            <w:r>
              <w:rPr>
                <w:rFonts w:ascii="仿宋" w:eastAsia="仿宋" w:hAnsi="仿宋" w:cs="仿宋"/>
                <w:lang w:val="en-US"/>
              </w:rPr>
              <w:t>人人持证、技能河南优秀高技能人才奖励专项资金项目预算资金为</w:t>
            </w:r>
            <w:r w:rsidRPr="0083001E">
              <w:rPr>
                <w:rFonts w:ascii="仿宋" w:eastAsia="仿宋" w:hAnsi="仿宋" w:cs="仿宋" w:hint="default"/>
                <w:lang w:val="en-US"/>
              </w:rPr>
              <w:t>100</w:t>
            </w:r>
            <w:r>
              <w:rPr>
                <w:rFonts w:ascii="仿宋" w:eastAsia="仿宋" w:hAnsi="仿宋" w:cs="仿宋" w:hint="default"/>
                <w:lang w:val="en-US"/>
              </w:rPr>
              <w:t>.</w:t>
            </w:r>
            <w:r w:rsidRPr="0083001E">
              <w:rPr>
                <w:rFonts w:ascii="仿宋" w:eastAsia="仿宋" w:hAnsi="仿宋" w:cs="仿宋" w:hint="default"/>
                <w:lang w:val="en-US"/>
              </w:rPr>
              <w:t>00</w:t>
            </w:r>
            <w:r>
              <w:rPr>
                <w:rFonts w:ascii="仿宋" w:eastAsia="仿宋" w:hAnsi="仿宋" w:cs="仿宋"/>
                <w:lang w:val="en-US"/>
              </w:rPr>
              <w:t>万元</w:t>
            </w:r>
          </w:p>
        </w:tc>
      </w:tr>
      <w:tr w:rsidR="00126440" w14:paraId="4216893B" w14:textId="77777777">
        <w:trPr>
          <w:trHeight w:val="209"/>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F4FFB5" w14:textId="77777777" w:rsidR="00126440" w:rsidRDefault="00BF1AF1">
            <w:pPr>
              <w:pStyle w:val="af5"/>
              <w:ind w:firstLineChars="0" w:firstLine="0"/>
              <w:jc w:val="left"/>
              <w:rPr>
                <w:rFonts w:ascii="仿宋" w:eastAsia="仿宋" w:hAnsi="仿宋" w:cs="仿宋" w:hint="default"/>
                <w:lang w:val="en-US"/>
              </w:rPr>
            </w:pPr>
            <w:r>
              <w:rPr>
                <w:rFonts w:ascii="仿宋" w:eastAsia="仿宋" w:hAnsi="仿宋" w:cs="仿宋"/>
                <w:lang w:val="en-US"/>
              </w:rPr>
              <w:t>年度实际支出</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28789" w14:textId="43EF58E6" w:rsidR="00126440" w:rsidRDefault="00BF1AF1" w:rsidP="008D351F">
            <w:pPr>
              <w:pStyle w:val="af5"/>
              <w:ind w:firstLineChars="0" w:firstLine="0"/>
              <w:jc w:val="left"/>
              <w:rPr>
                <w:rFonts w:ascii="仿宋" w:eastAsia="仿宋" w:hAnsi="仿宋" w:cs="仿宋" w:hint="default"/>
                <w:lang w:val="en-US"/>
              </w:rPr>
            </w:pPr>
            <w:r>
              <w:rPr>
                <w:rFonts w:ascii="仿宋" w:eastAsia="仿宋" w:hAnsi="仿宋" w:cs="仿宋"/>
                <w:lang w:val="en-US"/>
              </w:rPr>
              <w:t>人人持证、技能河南优秀高技能人才奖励专项资金项目已经支付款项目资金已经支付</w:t>
            </w:r>
            <w:r w:rsidRPr="0083001E">
              <w:rPr>
                <w:rFonts w:ascii="仿宋" w:eastAsia="仿宋" w:hAnsi="仿宋" w:cs="仿宋" w:hint="default"/>
                <w:lang w:val="en-US"/>
              </w:rPr>
              <w:t>97</w:t>
            </w:r>
            <w:r>
              <w:rPr>
                <w:rFonts w:ascii="仿宋" w:eastAsia="仿宋" w:hAnsi="仿宋" w:cs="仿宋"/>
                <w:lang w:val="en-US"/>
              </w:rPr>
              <w:t>.</w:t>
            </w:r>
            <w:r w:rsidRPr="0083001E">
              <w:rPr>
                <w:rFonts w:ascii="仿宋" w:eastAsia="仿宋" w:hAnsi="仿宋" w:cs="仿宋" w:hint="default"/>
                <w:lang w:val="en-US"/>
              </w:rPr>
              <w:t>7040</w:t>
            </w:r>
            <w:r>
              <w:rPr>
                <w:rFonts w:ascii="仿宋" w:eastAsia="仿宋" w:hAnsi="仿宋" w:cs="仿宋"/>
                <w:lang w:val="en-US"/>
              </w:rPr>
              <w:t>万元，由于疫情原因，剩余</w:t>
            </w:r>
            <w:r w:rsidRPr="0083001E">
              <w:rPr>
                <w:rFonts w:ascii="仿宋" w:eastAsia="仿宋" w:hAnsi="仿宋" w:cs="仿宋" w:hint="default"/>
                <w:lang w:val="en-US"/>
              </w:rPr>
              <w:t>2</w:t>
            </w:r>
            <w:r>
              <w:rPr>
                <w:rFonts w:ascii="仿宋" w:eastAsia="仿宋" w:hAnsi="仿宋" w:cs="仿宋"/>
                <w:lang w:val="en-US"/>
              </w:rPr>
              <w:t>.</w:t>
            </w:r>
            <w:r w:rsidRPr="0083001E">
              <w:rPr>
                <w:rFonts w:ascii="仿宋" w:eastAsia="仿宋" w:hAnsi="仿宋" w:cs="仿宋" w:hint="default"/>
                <w:lang w:val="en-US"/>
              </w:rPr>
              <w:t>2960</w:t>
            </w:r>
            <w:r>
              <w:rPr>
                <w:rFonts w:ascii="仿宋" w:eastAsia="仿宋" w:hAnsi="仿宋" w:cs="仿宋"/>
                <w:lang w:val="en-US"/>
              </w:rPr>
              <w:t>万元未支付</w:t>
            </w:r>
            <w:r w:rsidR="00234061">
              <w:rPr>
                <w:rFonts w:ascii="仿宋" w:eastAsia="仿宋" w:hAnsi="仿宋" w:cs="仿宋"/>
                <w:lang w:val="en-US"/>
              </w:rPr>
              <w:t>。</w:t>
            </w:r>
          </w:p>
        </w:tc>
      </w:tr>
      <w:tr w:rsidR="00126440" w14:paraId="6917E176" w14:textId="77777777">
        <w:trPr>
          <w:trHeight w:val="1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9B7D03" w14:textId="77777777" w:rsidR="00126440" w:rsidRDefault="00BF1AF1">
            <w:pPr>
              <w:pStyle w:val="af5"/>
              <w:ind w:firstLineChars="0" w:firstLine="0"/>
              <w:rPr>
                <w:rFonts w:ascii="仿宋" w:eastAsia="仿宋" w:hAnsi="仿宋" w:cs="仿宋" w:hint="default"/>
              </w:rPr>
            </w:pPr>
            <w:r>
              <w:rPr>
                <w:rFonts w:ascii="仿宋" w:eastAsia="仿宋" w:hAnsi="仿宋" w:cs="仿宋"/>
                <w:b/>
                <w:bCs/>
                <w:lang w:val="en-US"/>
              </w:rPr>
              <w:t>二、项目绩效目标</w:t>
            </w:r>
          </w:p>
        </w:tc>
      </w:tr>
      <w:tr w:rsidR="00126440" w14:paraId="03236D38" w14:textId="77777777">
        <w:trPr>
          <w:trHeight w:val="425"/>
        </w:trPr>
        <w:tc>
          <w:tcPr>
            <w:tcW w:w="939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3151FE" w14:textId="77777777" w:rsidR="00126440" w:rsidRDefault="00BF1AF1">
            <w:pPr>
              <w:pStyle w:val="af5"/>
              <w:ind w:firstLineChars="0" w:firstLine="0"/>
              <w:jc w:val="both"/>
              <w:rPr>
                <w:rFonts w:ascii="仿宋" w:eastAsia="仿宋" w:hAnsi="仿宋" w:cs="仿宋" w:hint="default"/>
                <w:highlight w:val="yellow"/>
                <w:lang w:val="en-US"/>
              </w:rPr>
            </w:pPr>
            <w:r>
              <w:rPr>
                <w:rFonts w:ascii="仿宋" w:eastAsia="仿宋" w:hAnsi="仿宋" w:cs="仿宋"/>
                <w:lang w:val="en-US"/>
              </w:rPr>
              <w:t>通过资金投入加大对优秀高技能人才的奖励，强化统筹协调，优化资源结构，不断开创新乡市技能培训工作新局面，推动人口红利向人才红利转变，以人才第一资源激发和转化创新第一动力。</w:t>
            </w:r>
          </w:p>
        </w:tc>
      </w:tr>
      <w:tr w:rsidR="00126440" w14:paraId="06AB6165" w14:textId="77777777">
        <w:trPr>
          <w:trHeight w:val="311"/>
        </w:trPr>
        <w:tc>
          <w:tcPr>
            <w:tcW w:w="9395"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21BF0F" w14:textId="77777777" w:rsidR="00126440" w:rsidRDefault="00126440">
            <w:pPr>
              <w:pStyle w:val="af5"/>
              <w:ind w:firstLine="480"/>
              <w:rPr>
                <w:rFonts w:ascii="仿宋" w:eastAsia="仿宋" w:hAnsi="仿宋" w:cs="仿宋" w:hint="default"/>
                <w:highlight w:val="yellow"/>
              </w:rPr>
            </w:pPr>
          </w:p>
        </w:tc>
      </w:tr>
      <w:tr w:rsidR="00126440" w14:paraId="39258509" w14:textId="77777777">
        <w:trPr>
          <w:trHeight w:val="176"/>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419FA" w14:textId="77777777" w:rsidR="00126440" w:rsidRDefault="00BF1AF1">
            <w:pPr>
              <w:pStyle w:val="af5"/>
              <w:ind w:firstLineChars="0" w:firstLine="0"/>
              <w:rPr>
                <w:rFonts w:ascii="仿宋" w:eastAsia="仿宋" w:hAnsi="仿宋" w:cs="仿宋" w:hint="default"/>
                <w:highlight w:val="yellow"/>
              </w:rPr>
            </w:pPr>
            <w:r>
              <w:rPr>
                <w:rFonts w:ascii="仿宋" w:eastAsia="仿宋" w:hAnsi="仿宋" w:cs="仿宋"/>
                <w:b/>
                <w:bCs/>
                <w:lang w:val="en-US"/>
              </w:rPr>
              <w:t>三、实施成效</w:t>
            </w:r>
          </w:p>
        </w:tc>
      </w:tr>
      <w:tr w:rsidR="00126440" w14:paraId="5807711E" w14:textId="77777777">
        <w:trPr>
          <w:trHeight w:val="6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F6D8801" w14:textId="64B338E3" w:rsidR="00126440" w:rsidRDefault="000D15BB">
            <w:pPr>
              <w:pStyle w:val="af5"/>
              <w:ind w:firstLineChars="0" w:firstLine="0"/>
              <w:jc w:val="both"/>
              <w:rPr>
                <w:rFonts w:ascii="仿宋" w:eastAsia="仿宋" w:hAnsi="仿宋" w:cs="仿宋" w:hint="default"/>
                <w:highlight w:val="yellow"/>
                <w:lang w:val="en-US"/>
              </w:rPr>
            </w:pPr>
            <w:r>
              <w:rPr>
                <w:rFonts w:ascii="仿宋" w:eastAsia="仿宋" w:hAnsi="仿宋" w:cs="仿宋"/>
                <w:lang w:val="en-US"/>
              </w:rPr>
              <w:t>已完成对</w:t>
            </w:r>
            <w:r w:rsidR="00DA2CD5">
              <w:rPr>
                <w:rFonts w:ascii="仿宋" w:eastAsia="仿宋" w:hAnsi="仿宋" w:cs="仿宋"/>
                <w:lang w:val="en-US"/>
              </w:rPr>
              <w:t>获得</w:t>
            </w:r>
            <w:r w:rsidR="00BF1AF1" w:rsidRPr="0083001E">
              <w:rPr>
                <w:rFonts w:ascii="仿宋" w:eastAsia="仿宋" w:hAnsi="仿宋" w:cs="仿宋" w:hint="default"/>
                <w:lang w:val="en-US"/>
              </w:rPr>
              <w:t>2020</w:t>
            </w:r>
            <w:r w:rsidR="00BF1AF1">
              <w:rPr>
                <w:rFonts w:ascii="仿宋" w:eastAsia="仿宋" w:hAnsi="仿宋" w:cs="仿宋"/>
                <w:lang w:val="en-US"/>
              </w:rPr>
              <w:t>年度国家级一类大赛前五名</w:t>
            </w:r>
            <w:r w:rsidR="00DA2CD5">
              <w:rPr>
                <w:rFonts w:ascii="仿宋" w:eastAsia="仿宋" w:hAnsi="仿宋" w:cs="仿宋"/>
                <w:lang w:val="en-US"/>
              </w:rPr>
              <w:t>的</w:t>
            </w:r>
            <w:r>
              <w:rPr>
                <w:rFonts w:ascii="仿宋" w:eastAsia="仿宋" w:hAnsi="仿宋" w:cs="仿宋" w:hint="default"/>
                <w:lang w:val="en-US"/>
              </w:rPr>
              <w:t>18</w:t>
            </w:r>
            <w:r w:rsidR="00DA2CD5">
              <w:rPr>
                <w:rFonts w:ascii="仿宋" w:eastAsia="仿宋" w:hAnsi="仿宋" w:cs="仿宋"/>
                <w:lang w:val="en-US"/>
              </w:rPr>
              <w:t>名</w:t>
            </w:r>
            <w:r w:rsidR="00BF1AF1">
              <w:rPr>
                <w:rFonts w:ascii="仿宋" w:eastAsia="仿宋" w:hAnsi="仿宋" w:cs="仿宋"/>
                <w:lang w:val="en-US"/>
              </w:rPr>
              <w:t>选手奖励资金</w:t>
            </w:r>
            <w:r>
              <w:rPr>
                <w:rFonts w:ascii="仿宋" w:eastAsia="仿宋" w:hAnsi="仿宋" w:cs="仿宋"/>
                <w:lang w:val="en-US"/>
              </w:rPr>
              <w:t>的发放，</w:t>
            </w:r>
            <w:r w:rsidR="00BF1AF1">
              <w:rPr>
                <w:rFonts w:ascii="仿宋" w:eastAsia="仿宋" w:hAnsi="仿宋" w:cs="仿宋"/>
                <w:lang w:val="en-US"/>
              </w:rPr>
              <w:t>共计</w:t>
            </w:r>
            <w:r w:rsidR="00BF1AF1" w:rsidRPr="0083001E">
              <w:rPr>
                <w:rFonts w:ascii="仿宋" w:eastAsia="仿宋" w:hAnsi="仿宋" w:cs="仿宋" w:hint="default"/>
                <w:lang w:val="en-US"/>
              </w:rPr>
              <w:t>56</w:t>
            </w:r>
            <w:r w:rsidR="00BF1AF1">
              <w:rPr>
                <w:rFonts w:ascii="仿宋" w:eastAsia="仿宋" w:hAnsi="仿宋" w:cs="仿宋"/>
                <w:lang w:val="en-US"/>
              </w:rPr>
              <w:t>.</w:t>
            </w:r>
            <w:r w:rsidR="00BF1AF1" w:rsidRPr="0083001E">
              <w:rPr>
                <w:rFonts w:ascii="仿宋" w:eastAsia="仿宋" w:hAnsi="仿宋" w:cs="仿宋" w:hint="default"/>
                <w:lang w:val="en-US"/>
              </w:rPr>
              <w:t>00</w:t>
            </w:r>
            <w:r w:rsidR="00BF1AF1">
              <w:rPr>
                <w:rFonts w:ascii="仿宋" w:eastAsia="仿宋" w:hAnsi="仿宋" w:cs="仿宋"/>
                <w:lang w:val="en-US"/>
              </w:rPr>
              <w:t>万元；</w:t>
            </w:r>
            <w:r w:rsidR="007E52B3">
              <w:rPr>
                <w:rFonts w:ascii="仿宋" w:eastAsia="仿宋" w:hAnsi="仿宋" w:cs="仿宋"/>
                <w:lang w:val="en-US"/>
              </w:rPr>
              <w:t>对</w:t>
            </w:r>
            <w:r w:rsidR="00DA2CD5">
              <w:rPr>
                <w:rFonts w:ascii="仿宋" w:eastAsia="仿宋" w:hAnsi="仿宋" w:cs="仿宋"/>
                <w:lang w:val="en-US"/>
              </w:rPr>
              <w:t>获得</w:t>
            </w:r>
            <w:r w:rsidR="00BF1AF1" w:rsidRPr="0083001E">
              <w:rPr>
                <w:rFonts w:ascii="仿宋" w:eastAsia="仿宋" w:hAnsi="仿宋" w:cs="仿宋" w:hint="default"/>
                <w:lang w:val="en-US"/>
              </w:rPr>
              <w:t>2022</w:t>
            </w:r>
            <w:r w:rsidR="00BF1AF1">
              <w:rPr>
                <w:rFonts w:ascii="仿宋" w:eastAsia="仿宋" w:hAnsi="仿宋" w:cs="仿宋"/>
                <w:lang w:val="en-US"/>
              </w:rPr>
              <w:t>年河南省第一届职业技能大赛前三名</w:t>
            </w:r>
            <w:r w:rsidR="00DA2CD5">
              <w:rPr>
                <w:rFonts w:ascii="仿宋" w:eastAsia="仿宋" w:hAnsi="仿宋" w:cs="仿宋"/>
                <w:lang w:val="en-US"/>
              </w:rPr>
              <w:t>的</w:t>
            </w:r>
            <w:r w:rsidR="00DA2CD5" w:rsidRPr="0083001E">
              <w:rPr>
                <w:rFonts w:ascii="仿宋" w:eastAsia="仿宋" w:hAnsi="仿宋" w:cs="仿宋" w:hint="default"/>
                <w:lang w:val="en-US"/>
              </w:rPr>
              <w:t>14</w:t>
            </w:r>
            <w:r w:rsidR="00DA2CD5">
              <w:rPr>
                <w:rFonts w:ascii="仿宋" w:eastAsia="仿宋" w:hAnsi="仿宋" w:cs="仿宋"/>
                <w:lang w:val="en-US"/>
              </w:rPr>
              <w:t>名</w:t>
            </w:r>
            <w:r w:rsidR="00BF1AF1">
              <w:rPr>
                <w:rFonts w:ascii="仿宋" w:eastAsia="仿宋" w:hAnsi="仿宋" w:cs="仿宋"/>
                <w:lang w:val="en-US"/>
              </w:rPr>
              <w:t>选手，发放奖励资金共计</w:t>
            </w:r>
            <w:r w:rsidR="00BF1AF1" w:rsidRPr="0083001E">
              <w:rPr>
                <w:rFonts w:ascii="仿宋" w:eastAsia="仿宋" w:hAnsi="仿宋" w:cs="仿宋" w:hint="default"/>
                <w:lang w:val="en-US"/>
              </w:rPr>
              <w:t>10</w:t>
            </w:r>
            <w:r w:rsidR="00BF1AF1">
              <w:rPr>
                <w:rFonts w:ascii="仿宋" w:eastAsia="仿宋" w:hAnsi="仿宋" w:cs="仿宋"/>
                <w:lang w:val="en-US"/>
              </w:rPr>
              <w:t>.</w:t>
            </w:r>
            <w:r w:rsidR="00BF1AF1" w:rsidRPr="0083001E">
              <w:rPr>
                <w:rFonts w:ascii="仿宋" w:eastAsia="仿宋" w:hAnsi="仿宋" w:cs="仿宋" w:hint="default"/>
                <w:lang w:val="en-US"/>
              </w:rPr>
              <w:t>00</w:t>
            </w:r>
            <w:r w:rsidR="00BF1AF1">
              <w:rPr>
                <w:rFonts w:ascii="仿宋" w:eastAsia="仿宋" w:hAnsi="仿宋" w:cs="仿宋"/>
                <w:lang w:val="en-US"/>
              </w:rPr>
              <w:t>万元；对</w:t>
            </w:r>
            <w:r w:rsidR="00BF1AF1" w:rsidRPr="0083001E">
              <w:rPr>
                <w:rFonts w:ascii="仿宋" w:eastAsia="仿宋" w:hAnsi="仿宋" w:cs="仿宋" w:hint="default"/>
                <w:lang w:val="en-US"/>
              </w:rPr>
              <w:t>2022</w:t>
            </w:r>
            <w:r w:rsidR="00BF1AF1">
              <w:rPr>
                <w:rFonts w:ascii="仿宋" w:eastAsia="仿宋" w:hAnsi="仿宋" w:cs="仿宋"/>
                <w:lang w:val="en-US"/>
              </w:rPr>
              <w:t>年评选出来的</w:t>
            </w:r>
            <w:r w:rsidR="00BF1AF1" w:rsidRPr="0083001E">
              <w:rPr>
                <w:rFonts w:ascii="仿宋" w:eastAsia="仿宋" w:hAnsi="仿宋" w:cs="仿宋" w:hint="default"/>
                <w:lang w:val="en-US"/>
              </w:rPr>
              <w:t>2</w:t>
            </w:r>
            <w:r w:rsidR="00BF1AF1">
              <w:rPr>
                <w:rFonts w:ascii="仿宋" w:eastAsia="仿宋" w:hAnsi="仿宋" w:cs="仿宋"/>
                <w:lang w:val="en-US"/>
              </w:rPr>
              <w:t>名牧野大工匠发放奖励资金共计</w:t>
            </w:r>
            <w:r w:rsidR="00BF1AF1" w:rsidRPr="0083001E">
              <w:rPr>
                <w:rFonts w:ascii="仿宋" w:eastAsia="仿宋" w:hAnsi="仿宋" w:cs="仿宋" w:hint="default"/>
                <w:lang w:val="en-US"/>
              </w:rPr>
              <w:t>10</w:t>
            </w:r>
            <w:r w:rsidR="00BF1AF1">
              <w:rPr>
                <w:rFonts w:ascii="仿宋" w:eastAsia="仿宋" w:hAnsi="仿宋" w:cs="仿宋"/>
                <w:lang w:val="en-US"/>
              </w:rPr>
              <w:t>.</w:t>
            </w:r>
            <w:r w:rsidR="00BF1AF1" w:rsidRPr="0083001E">
              <w:rPr>
                <w:rFonts w:ascii="仿宋" w:eastAsia="仿宋" w:hAnsi="仿宋" w:cs="仿宋" w:hint="default"/>
                <w:lang w:val="en-US"/>
              </w:rPr>
              <w:t>00</w:t>
            </w:r>
            <w:r w:rsidR="00BF1AF1">
              <w:rPr>
                <w:rFonts w:ascii="仿宋" w:eastAsia="仿宋" w:hAnsi="仿宋" w:cs="仿宋"/>
                <w:lang w:val="en-US"/>
              </w:rPr>
              <w:t>万元；</w:t>
            </w:r>
            <w:r w:rsidR="00DA2CD5">
              <w:rPr>
                <w:rFonts w:ascii="仿宋" w:eastAsia="仿宋" w:hAnsi="仿宋" w:cs="仿宋"/>
                <w:lang w:val="en-US"/>
              </w:rPr>
              <w:t>对</w:t>
            </w:r>
            <w:r w:rsidR="00BF1AF1" w:rsidRPr="0083001E">
              <w:rPr>
                <w:rFonts w:ascii="仿宋" w:eastAsia="仿宋" w:hAnsi="仿宋" w:cs="仿宋" w:hint="default"/>
                <w:lang w:val="en-US"/>
              </w:rPr>
              <w:t>2022</w:t>
            </w:r>
            <w:r w:rsidR="00BF1AF1">
              <w:rPr>
                <w:rFonts w:ascii="仿宋" w:eastAsia="仿宋" w:hAnsi="仿宋" w:cs="仿宋"/>
                <w:lang w:val="en-US"/>
              </w:rPr>
              <w:t>年评选出来的</w:t>
            </w:r>
            <w:r w:rsidR="00BF1AF1" w:rsidRPr="0083001E">
              <w:rPr>
                <w:rFonts w:ascii="仿宋" w:eastAsia="仿宋" w:hAnsi="仿宋" w:cs="仿宋" w:hint="default"/>
                <w:lang w:val="en-US"/>
              </w:rPr>
              <w:t>22</w:t>
            </w:r>
            <w:r w:rsidR="00BF1AF1">
              <w:rPr>
                <w:rFonts w:ascii="仿宋" w:eastAsia="仿宋" w:hAnsi="仿宋" w:cs="仿宋"/>
                <w:lang w:val="en-US"/>
              </w:rPr>
              <w:t>名牧野工匠，发放</w:t>
            </w:r>
            <w:r w:rsidR="00DA2CD5">
              <w:rPr>
                <w:rFonts w:ascii="仿宋" w:eastAsia="仿宋" w:hAnsi="仿宋" w:cs="仿宋"/>
                <w:lang w:val="en-US"/>
              </w:rPr>
              <w:t>其中</w:t>
            </w:r>
            <w:r w:rsidR="00BF1AF1" w:rsidRPr="0083001E">
              <w:rPr>
                <w:rFonts w:ascii="仿宋" w:eastAsia="仿宋" w:hAnsi="仿宋" w:cs="仿宋" w:hint="default"/>
                <w:lang w:val="en-US"/>
              </w:rPr>
              <w:t>21</w:t>
            </w:r>
            <w:r w:rsidR="00BF1AF1">
              <w:rPr>
                <w:rFonts w:ascii="仿宋" w:eastAsia="仿宋" w:hAnsi="仿宋" w:cs="仿宋"/>
                <w:lang w:val="en-US"/>
              </w:rPr>
              <w:t>名牧野工匠的奖励资金共计</w:t>
            </w:r>
            <w:r w:rsidR="00BF1AF1" w:rsidRPr="0083001E">
              <w:rPr>
                <w:rFonts w:ascii="仿宋" w:eastAsia="仿宋" w:hAnsi="仿宋" w:cs="仿宋" w:hint="default"/>
                <w:lang w:val="en-US"/>
              </w:rPr>
              <w:t>21</w:t>
            </w:r>
            <w:r w:rsidR="00BF1AF1">
              <w:rPr>
                <w:rFonts w:ascii="仿宋" w:eastAsia="仿宋" w:hAnsi="仿宋" w:cs="仿宋"/>
                <w:lang w:val="en-US"/>
              </w:rPr>
              <w:t>.</w:t>
            </w:r>
            <w:r w:rsidR="00BF1AF1" w:rsidRPr="0083001E">
              <w:rPr>
                <w:rFonts w:ascii="仿宋" w:eastAsia="仿宋" w:hAnsi="仿宋" w:cs="仿宋" w:hint="default"/>
                <w:lang w:val="en-US"/>
              </w:rPr>
              <w:t>00</w:t>
            </w:r>
            <w:r w:rsidR="00BF1AF1">
              <w:rPr>
                <w:rFonts w:ascii="仿宋" w:eastAsia="仿宋" w:hAnsi="仿宋" w:cs="仿宋"/>
                <w:lang w:val="en-US"/>
              </w:rPr>
              <w:t>万元</w:t>
            </w:r>
            <w:r w:rsidR="007E52B3">
              <w:rPr>
                <w:rFonts w:ascii="仿宋" w:eastAsia="仿宋" w:hAnsi="仿宋" w:cs="仿宋"/>
                <w:lang w:val="en-US"/>
              </w:rPr>
              <w:t>。</w:t>
            </w:r>
          </w:p>
        </w:tc>
      </w:tr>
      <w:tr w:rsidR="00126440" w14:paraId="7120BA6E" w14:textId="77777777">
        <w:trPr>
          <w:trHeight w:val="32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B7553" w14:textId="77777777" w:rsidR="00126440" w:rsidRDefault="00BF1AF1">
            <w:pPr>
              <w:pStyle w:val="af5"/>
              <w:ind w:firstLineChars="0" w:firstLine="0"/>
              <w:rPr>
                <w:rFonts w:ascii="仿宋" w:eastAsia="仿宋" w:hAnsi="仿宋" w:cs="仿宋" w:hint="default"/>
              </w:rPr>
            </w:pPr>
            <w:r>
              <w:rPr>
                <w:rFonts w:ascii="仿宋" w:eastAsia="仿宋" w:hAnsi="仿宋" w:cs="仿宋"/>
                <w:b/>
                <w:bCs/>
                <w:lang w:val="en-US"/>
              </w:rPr>
              <w:t>四、主要问题及有关建议</w:t>
            </w:r>
          </w:p>
        </w:tc>
      </w:tr>
      <w:tr w:rsidR="00126440" w14:paraId="00A2304A" w14:textId="77777777">
        <w:trPr>
          <w:trHeight w:val="203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9D0088" w14:textId="467C9EF1" w:rsidR="00126440" w:rsidRDefault="00BF1AF1">
            <w:pPr>
              <w:pStyle w:val="af5"/>
              <w:ind w:firstLineChars="0" w:firstLine="0"/>
              <w:jc w:val="both"/>
              <w:rPr>
                <w:rFonts w:ascii="仿宋" w:eastAsia="仿宋" w:hAnsi="仿宋" w:cs="仿宋" w:hint="default"/>
              </w:rPr>
            </w:pPr>
            <w:r>
              <w:rPr>
                <w:rFonts w:ascii="仿宋" w:eastAsia="仿宋" w:hAnsi="仿宋" w:cs="仿宋"/>
                <w:b/>
                <w:bCs/>
                <w:lang w:val="en-US"/>
              </w:rPr>
              <w:t>主要问题：</w:t>
            </w:r>
            <w:r>
              <w:rPr>
                <w:rFonts w:ascii="仿宋" w:eastAsia="仿宋" w:hAnsi="仿宋" w:cs="仿宋"/>
                <w:lang w:val="en-US"/>
              </w:rPr>
              <w:br/>
            </w:r>
            <w:r w:rsidRPr="0083001E">
              <w:rPr>
                <w:rFonts w:ascii="仿宋" w:eastAsia="仿宋" w:hAnsi="仿宋" w:cs="仿宋" w:hint="default"/>
                <w:lang w:val="en-US"/>
              </w:rPr>
              <w:t>1</w:t>
            </w:r>
            <w:r>
              <w:rPr>
                <w:rFonts w:ascii="仿宋" w:eastAsia="仿宋" w:hAnsi="仿宋" w:cs="仿宋"/>
                <w:lang w:val="en-US"/>
              </w:rPr>
              <w:t>.项目绩效指标不够清晰、明确；</w:t>
            </w:r>
            <w:r w:rsidRPr="0083001E">
              <w:rPr>
                <w:rFonts w:ascii="仿宋" w:eastAsia="仿宋" w:hAnsi="仿宋" w:cs="仿宋" w:hint="default"/>
                <w:lang w:val="en-US"/>
              </w:rPr>
              <w:t>2</w:t>
            </w:r>
            <w:r>
              <w:rPr>
                <w:rFonts w:ascii="仿宋" w:eastAsia="仿宋" w:hAnsi="仿宋" w:cs="仿宋"/>
                <w:lang w:val="en-US"/>
              </w:rPr>
              <w:t>.</w:t>
            </w:r>
            <w:r w:rsidR="00B07AB5" w:rsidRPr="00B07AB5">
              <w:rPr>
                <w:rFonts w:ascii="仿宋" w:eastAsia="仿宋" w:hAnsi="仿宋" w:cs="仿宋"/>
                <w:lang w:val="en-US"/>
              </w:rPr>
              <w:t>项目管理制度建设不健全</w:t>
            </w:r>
            <w:r>
              <w:rPr>
                <w:rFonts w:ascii="仿宋" w:eastAsia="仿宋" w:hAnsi="仿宋" w:cs="仿宋"/>
                <w:lang w:val="en-US"/>
              </w:rPr>
              <w:t>；</w:t>
            </w:r>
            <w:r w:rsidRPr="0083001E">
              <w:rPr>
                <w:rFonts w:ascii="仿宋" w:eastAsia="仿宋" w:hAnsi="仿宋" w:cs="仿宋" w:hint="default"/>
                <w:lang w:val="en-US"/>
              </w:rPr>
              <w:t>3</w:t>
            </w:r>
            <w:r>
              <w:rPr>
                <w:rFonts w:ascii="仿宋" w:eastAsia="仿宋" w:hAnsi="仿宋" w:cs="仿宋"/>
                <w:lang w:val="en-US"/>
              </w:rPr>
              <w:t>.</w:t>
            </w:r>
            <w:r w:rsidR="005846CA" w:rsidRPr="005846CA">
              <w:rPr>
                <w:rFonts w:ascii="仿宋" w:eastAsia="仿宋" w:hAnsi="仿宋" w:cs="仿宋"/>
                <w:lang w:val="en-US"/>
              </w:rPr>
              <w:t>部分获奖励人员的奖励资金发放不及时</w:t>
            </w:r>
            <w:r>
              <w:rPr>
                <w:rFonts w:ascii="仿宋" w:eastAsia="仿宋" w:hAnsi="仿宋" w:cs="仿宋"/>
                <w:lang w:val="en-US"/>
              </w:rPr>
              <w:t>。</w:t>
            </w:r>
          </w:p>
          <w:p w14:paraId="152A0A8B" w14:textId="77777777" w:rsidR="00126440" w:rsidRDefault="00BF1AF1">
            <w:pPr>
              <w:pStyle w:val="af5"/>
              <w:ind w:firstLineChars="0" w:firstLine="0"/>
              <w:jc w:val="both"/>
              <w:rPr>
                <w:rFonts w:ascii="仿宋" w:eastAsia="仿宋" w:hAnsi="仿宋" w:cs="仿宋" w:hint="default"/>
                <w:lang w:val="en-US"/>
              </w:rPr>
            </w:pPr>
            <w:r>
              <w:rPr>
                <w:rFonts w:ascii="仿宋" w:eastAsia="仿宋" w:hAnsi="仿宋" w:cs="仿宋"/>
                <w:b/>
                <w:bCs/>
                <w:lang w:val="en-US"/>
              </w:rPr>
              <w:t>相关建议：</w:t>
            </w:r>
          </w:p>
          <w:p w14:paraId="08E345A0" w14:textId="77777777" w:rsidR="00126440" w:rsidRDefault="00BF1AF1">
            <w:pPr>
              <w:pStyle w:val="af5"/>
              <w:ind w:firstLineChars="0" w:firstLine="0"/>
              <w:jc w:val="both"/>
              <w:rPr>
                <w:rFonts w:ascii="仿宋" w:eastAsia="仿宋" w:hAnsi="仿宋" w:cs="仿宋" w:hint="default"/>
                <w:lang w:val="en-US"/>
              </w:rPr>
            </w:pPr>
            <w:r>
              <w:rPr>
                <w:rFonts w:ascii="仿宋" w:eastAsia="仿宋" w:hAnsi="仿宋" w:cs="仿宋" w:hint="default"/>
                <w:lang w:val="en-US"/>
              </w:rPr>
              <w:t>（一）</w:t>
            </w:r>
            <w:r>
              <w:rPr>
                <w:rFonts w:ascii="仿宋" w:eastAsia="仿宋" w:hAnsi="仿宋" w:cs="仿宋"/>
                <w:lang w:val="en-US"/>
              </w:rPr>
              <w:t>强化绩效管理意识，合理设置绩效指标；</w:t>
            </w:r>
          </w:p>
          <w:p w14:paraId="11F2B769" w14:textId="50C79C7F" w:rsidR="00126440" w:rsidRDefault="00BF1AF1">
            <w:pPr>
              <w:pStyle w:val="af5"/>
              <w:ind w:firstLineChars="0" w:firstLine="0"/>
              <w:jc w:val="both"/>
              <w:rPr>
                <w:rFonts w:ascii="仿宋" w:eastAsia="仿宋" w:hAnsi="仿宋" w:cs="仿宋" w:hint="default"/>
                <w:lang w:val="en-US"/>
              </w:rPr>
            </w:pPr>
            <w:r>
              <w:rPr>
                <w:rFonts w:ascii="仿宋" w:eastAsia="仿宋" w:hAnsi="仿宋" w:cs="仿宋" w:hint="default"/>
                <w:lang w:val="en-US"/>
              </w:rPr>
              <w:t>（二）</w:t>
            </w:r>
            <w:r w:rsidR="0083001E" w:rsidRPr="0083001E">
              <w:rPr>
                <w:rFonts w:ascii="仿宋" w:eastAsia="仿宋" w:hAnsi="仿宋" w:cs="仿宋"/>
                <w:lang w:val="en-US"/>
              </w:rPr>
              <w:t>加强项目管理制度建设</w:t>
            </w:r>
            <w:r>
              <w:rPr>
                <w:rFonts w:ascii="仿宋" w:eastAsia="仿宋" w:hAnsi="仿宋" w:cs="仿宋"/>
                <w:lang w:val="en-US"/>
              </w:rPr>
              <w:t>，保障项目按制度顺利执行；</w:t>
            </w:r>
          </w:p>
          <w:p w14:paraId="2772F809" w14:textId="66C59E91" w:rsidR="00126440" w:rsidRDefault="00BF1AF1">
            <w:pPr>
              <w:pStyle w:val="af5"/>
              <w:ind w:firstLineChars="0" w:firstLine="0"/>
              <w:jc w:val="both"/>
              <w:rPr>
                <w:rFonts w:ascii="仿宋" w:eastAsia="仿宋" w:hAnsi="仿宋" w:cs="仿宋" w:hint="default"/>
                <w:lang w:val="en-US"/>
              </w:rPr>
            </w:pPr>
            <w:r>
              <w:rPr>
                <w:rFonts w:ascii="仿宋" w:eastAsia="仿宋" w:hAnsi="仿宋" w:cs="仿宋" w:hint="default"/>
                <w:lang w:val="en-US"/>
              </w:rPr>
              <w:t>（三）</w:t>
            </w:r>
            <w:r w:rsidR="00A75459" w:rsidRPr="00A75459">
              <w:rPr>
                <w:rFonts w:ascii="仿宋" w:eastAsia="仿宋" w:hAnsi="仿宋" w:cs="仿宋"/>
                <w:lang w:val="en-US"/>
              </w:rPr>
              <w:t>制定应对资金发放系统故障的应急预案，提高项目产出效果</w:t>
            </w:r>
            <w:r>
              <w:rPr>
                <w:rFonts w:ascii="仿宋" w:eastAsia="仿宋" w:hAnsi="仿宋" w:cs="仿宋"/>
                <w:lang w:val="en-US"/>
              </w:rPr>
              <w:t>。</w:t>
            </w:r>
          </w:p>
        </w:tc>
      </w:tr>
      <w:tr w:rsidR="00126440" w14:paraId="06211D01" w14:textId="77777777">
        <w:trPr>
          <w:trHeight w:val="90"/>
        </w:trPr>
        <w:tc>
          <w:tcPr>
            <w:tcW w:w="9395" w:type="dxa"/>
            <w:gridSpan w:val="4"/>
            <w:tcBorders>
              <w:top w:val="nil"/>
              <w:left w:val="single" w:sz="4" w:space="0" w:color="auto"/>
              <w:bottom w:val="single" w:sz="4" w:space="0" w:color="auto"/>
              <w:right w:val="single" w:sz="4" w:space="0" w:color="auto"/>
            </w:tcBorders>
            <w:shd w:val="clear" w:color="auto" w:fill="auto"/>
            <w:noWrap/>
            <w:vAlign w:val="center"/>
          </w:tcPr>
          <w:p w14:paraId="69233124" w14:textId="77777777" w:rsidR="00126440" w:rsidRDefault="00BF1AF1">
            <w:pPr>
              <w:pStyle w:val="af5"/>
              <w:ind w:firstLine="482"/>
              <w:rPr>
                <w:rFonts w:ascii="仿宋" w:eastAsia="仿宋" w:hAnsi="仿宋" w:cs="仿宋" w:hint="default"/>
              </w:rPr>
            </w:pPr>
            <w:r>
              <w:rPr>
                <w:rFonts w:ascii="仿宋" w:eastAsia="仿宋" w:hAnsi="仿宋" w:cs="仿宋"/>
                <w:b/>
                <w:bCs/>
                <w:lang w:val="en-US"/>
              </w:rPr>
              <w:t>五、综合评价得分和等级</w:t>
            </w:r>
          </w:p>
        </w:tc>
      </w:tr>
      <w:tr w:rsidR="00126440" w14:paraId="04A2DFB1" w14:textId="77777777">
        <w:trPr>
          <w:trHeight w:val="278"/>
        </w:trPr>
        <w:tc>
          <w:tcPr>
            <w:tcW w:w="3151" w:type="dxa"/>
            <w:tcBorders>
              <w:top w:val="single" w:sz="4" w:space="0" w:color="auto"/>
              <w:left w:val="single" w:sz="4" w:space="0" w:color="000000"/>
              <w:bottom w:val="single" w:sz="4" w:space="0" w:color="000000"/>
              <w:right w:val="nil"/>
            </w:tcBorders>
            <w:shd w:val="clear" w:color="auto" w:fill="auto"/>
            <w:noWrap/>
            <w:vAlign w:val="center"/>
          </w:tcPr>
          <w:p w14:paraId="3F627605" w14:textId="77777777" w:rsidR="00126440" w:rsidRDefault="00BF1AF1">
            <w:pPr>
              <w:pStyle w:val="af5"/>
              <w:ind w:firstLineChars="0" w:firstLine="0"/>
              <w:rPr>
                <w:rFonts w:ascii="仿宋" w:eastAsia="仿宋" w:hAnsi="仿宋" w:cs="仿宋" w:hint="default"/>
                <w:b/>
                <w:bCs/>
              </w:rPr>
            </w:pPr>
            <w:r>
              <w:rPr>
                <w:rFonts w:ascii="仿宋" w:eastAsia="仿宋" w:hAnsi="仿宋" w:cs="仿宋"/>
                <w:b/>
                <w:bCs/>
                <w:lang w:val="en-US"/>
              </w:rPr>
              <w:t>一级指标</w:t>
            </w:r>
          </w:p>
        </w:tc>
        <w:tc>
          <w:tcPr>
            <w:tcW w:w="201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3F5682AC" w14:textId="77777777" w:rsidR="00126440" w:rsidRDefault="00BF1AF1">
            <w:pPr>
              <w:pStyle w:val="af5"/>
              <w:ind w:firstLineChars="0" w:firstLine="0"/>
              <w:rPr>
                <w:rFonts w:ascii="仿宋" w:eastAsia="仿宋" w:hAnsi="仿宋" w:cs="仿宋" w:hint="default"/>
                <w:b/>
                <w:bCs/>
              </w:rPr>
            </w:pPr>
            <w:r>
              <w:rPr>
                <w:rFonts w:ascii="仿宋" w:eastAsia="仿宋" w:hAnsi="仿宋" w:cs="仿宋"/>
                <w:b/>
                <w:bCs/>
                <w:lang w:val="en-US"/>
              </w:rPr>
              <w:t>分值</w:t>
            </w:r>
          </w:p>
        </w:tc>
        <w:tc>
          <w:tcPr>
            <w:tcW w:w="185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74DFC6B0" w14:textId="77777777" w:rsidR="00126440" w:rsidRDefault="00BF1AF1">
            <w:pPr>
              <w:pStyle w:val="af5"/>
              <w:ind w:firstLineChars="0" w:firstLine="0"/>
              <w:rPr>
                <w:rFonts w:ascii="仿宋" w:eastAsia="仿宋" w:hAnsi="仿宋" w:cs="仿宋" w:hint="default"/>
                <w:b/>
                <w:bCs/>
              </w:rPr>
            </w:pPr>
            <w:r>
              <w:rPr>
                <w:rFonts w:ascii="仿宋" w:eastAsia="仿宋" w:hAnsi="仿宋" w:cs="仿宋"/>
                <w:b/>
                <w:bCs/>
                <w:lang w:val="en-US"/>
              </w:rPr>
              <w:t>得分</w:t>
            </w:r>
          </w:p>
        </w:tc>
        <w:tc>
          <w:tcPr>
            <w:tcW w:w="2376"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47D655B5" w14:textId="77777777" w:rsidR="00126440" w:rsidRDefault="00BF1AF1">
            <w:pPr>
              <w:pStyle w:val="af5"/>
              <w:ind w:firstLineChars="0" w:firstLine="0"/>
              <w:rPr>
                <w:rFonts w:ascii="仿宋" w:eastAsia="仿宋" w:hAnsi="仿宋" w:cs="仿宋" w:hint="default"/>
                <w:b/>
                <w:bCs/>
              </w:rPr>
            </w:pPr>
            <w:r>
              <w:rPr>
                <w:rFonts w:ascii="仿宋" w:eastAsia="仿宋" w:hAnsi="仿宋" w:cs="仿宋"/>
                <w:b/>
                <w:bCs/>
                <w:lang w:val="en-US"/>
              </w:rPr>
              <w:t>得分率</w:t>
            </w:r>
          </w:p>
        </w:tc>
      </w:tr>
      <w:tr w:rsidR="00126440" w14:paraId="15682341" w14:textId="77777777">
        <w:trPr>
          <w:trHeight w:val="27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C4218" w14:textId="77777777" w:rsidR="00126440" w:rsidRDefault="00BF1AF1">
            <w:pPr>
              <w:pStyle w:val="af5"/>
              <w:ind w:firstLineChars="0" w:firstLine="0"/>
              <w:rPr>
                <w:rFonts w:ascii="仿宋" w:eastAsia="仿宋" w:hAnsi="仿宋" w:cs="仿宋" w:hint="default"/>
                <w:b/>
                <w:bCs/>
              </w:rPr>
            </w:pPr>
            <w:r>
              <w:rPr>
                <w:rFonts w:ascii="仿宋" w:eastAsia="仿宋" w:hAnsi="仿宋" w:cs="仿宋"/>
                <w:b/>
                <w:bCs/>
                <w:lang w:val="en-US"/>
              </w:rPr>
              <w:t>决策</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086C9" w14:textId="77777777" w:rsidR="00126440" w:rsidRDefault="00BF1AF1">
            <w:pPr>
              <w:pStyle w:val="af5"/>
              <w:ind w:firstLineChars="0" w:firstLine="0"/>
              <w:rPr>
                <w:rFonts w:ascii="仿宋" w:eastAsia="仿宋" w:hAnsi="仿宋" w:cs="仿宋" w:hint="default"/>
                <w:lang w:val="en-US"/>
              </w:rPr>
            </w:pPr>
            <w:r w:rsidRPr="0083001E">
              <w:rPr>
                <w:rFonts w:ascii="仿宋" w:eastAsia="仿宋" w:hAnsi="仿宋" w:cs="仿宋" w:hint="default"/>
                <w:lang w:val="en-US"/>
              </w:rPr>
              <w:t>15</w:t>
            </w:r>
            <w:r>
              <w:rPr>
                <w:rFonts w:ascii="仿宋" w:eastAsia="仿宋" w:hAnsi="仿宋" w:cs="仿宋"/>
                <w:lang w:val="en-US"/>
              </w:rPr>
              <w:t>.</w:t>
            </w:r>
            <w:r w:rsidRPr="0083001E">
              <w:rPr>
                <w:rFonts w:ascii="仿宋" w:eastAsia="仿宋" w:hAnsi="仿宋" w:cs="仿宋" w:hint="default"/>
                <w:lang w:val="en-US"/>
              </w:rPr>
              <w:t>00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F8E6E" w14:textId="77777777" w:rsidR="00126440" w:rsidRDefault="00BF1AF1">
            <w:pPr>
              <w:jc w:val="center"/>
              <w:textAlignment w:val="center"/>
              <w:rPr>
                <w:rFonts w:ascii="仿宋" w:eastAsia="仿宋" w:hAnsi="仿宋" w:cs="仿宋"/>
                <w:sz w:val="24"/>
                <w:szCs w:val="24"/>
              </w:rPr>
            </w:pPr>
            <w:r w:rsidRPr="0083001E">
              <w:rPr>
                <w:rFonts w:ascii="仿宋" w:eastAsia="仿宋" w:hAnsi="仿宋" w:cs="仿宋"/>
                <w:color w:val="000000"/>
                <w:sz w:val="24"/>
                <w:szCs w:val="24"/>
              </w:rPr>
              <w:t>11</w:t>
            </w:r>
            <w:r>
              <w:rPr>
                <w:rFonts w:ascii="仿宋" w:eastAsia="仿宋" w:hAnsi="仿宋" w:cs="仿宋" w:hint="eastAsia"/>
                <w:color w:val="000000"/>
                <w:sz w:val="24"/>
                <w:szCs w:val="24"/>
              </w:rPr>
              <w:t>.</w:t>
            </w:r>
            <w:r w:rsidRPr="0083001E">
              <w:rPr>
                <w:rFonts w:ascii="仿宋" w:eastAsia="仿宋" w:hAnsi="仿宋" w:cs="仿宋"/>
                <w:color w:val="000000"/>
                <w:sz w:val="24"/>
                <w:szCs w:val="24"/>
              </w:rPr>
              <w:t>40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801C2"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76</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r>
              <w:rPr>
                <w:rFonts w:ascii="仿宋" w:eastAsia="仿宋" w:hAnsi="仿宋" w:cs="仿宋" w:hint="eastAsia"/>
                <w:color w:val="000000"/>
                <w:sz w:val="24"/>
                <w:szCs w:val="24"/>
              </w:rPr>
              <w:t>%</w:t>
            </w:r>
          </w:p>
        </w:tc>
      </w:tr>
      <w:tr w:rsidR="00126440" w14:paraId="7FE08C84" w14:textId="77777777">
        <w:trPr>
          <w:trHeight w:val="34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D3BCB" w14:textId="77777777" w:rsidR="00126440" w:rsidRDefault="00BF1AF1">
            <w:pPr>
              <w:pStyle w:val="af5"/>
              <w:ind w:firstLineChars="0" w:firstLine="0"/>
              <w:rPr>
                <w:rFonts w:ascii="仿宋" w:eastAsia="仿宋" w:hAnsi="仿宋" w:cs="仿宋" w:hint="default"/>
                <w:b/>
                <w:bCs/>
              </w:rPr>
            </w:pPr>
            <w:r>
              <w:rPr>
                <w:rFonts w:ascii="仿宋" w:eastAsia="仿宋" w:hAnsi="仿宋" w:cs="仿宋"/>
                <w:b/>
                <w:bCs/>
                <w:lang w:val="en-US"/>
              </w:rPr>
              <w:t>过程</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BCA04" w14:textId="77777777" w:rsidR="00126440" w:rsidRDefault="00BF1AF1">
            <w:pPr>
              <w:pStyle w:val="af5"/>
              <w:ind w:firstLineChars="0" w:firstLine="0"/>
              <w:rPr>
                <w:rFonts w:ascii="仿宋" w:eastAsia="仿宋" w:hAnsi="仿宋" w:cs="仿宋" w:hint="default"/>
                <w:lang w:val="en-US"/>
              </w:rPr>
            </w:pPr>
            <w:r w:rsidRPr="0083001E">
              <w:rPr>
                <w:rFonts w:ascii="仿宋" w:eastAsia="仿宋" w:hAnsi="仿宋" w:cs="仿宋" w:hint="default"/>
                <w:lang w:val="en-US"/>
              </w:rPr>
              <w:t>20</w:t>
            </w:r>
            <w:r>
              <w:rPr>
                <w:rFonts w:ascii="仿宋" w:eastAsia="仿宋" w:hAnsi="仿宋" w:cs="仿宋" w:hint="default"/>
                <w:lang w:val="en-US"/>
              </w:rPr>
              <w:t>.</w:t>
            </w:r>
            <w:r w:rsidRPr="0083001E">
              <w:rPr>
                <w:rFonts w:ascii="仿宋" w:eastAsia="仿宋" w:hAnsi="仿宋" w:cs="仿宋" w:hint="default"/>
                <w:lang w:val="en-US"/>
              </w:rPr>
              <w:t>00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D1CB2D" w14:textId="03BA31A1" w:rsidR="00126440" w:rsidRDefault="00B07AB5">
            <w:pPr>
              <w:jc w:val="center"/>
              <w:textAlignment w:val="center"/>
              <w:rPr>
                <w:rFonts w:ascii="仿宋" w:eastAsia="仿宋" w:hAnsi="仿宋" w:cs="仿宋"/>
                <w:sz w:val="24"/>
                <w:szCs w:val="24"/>
              </w:rPr>
            </w:pPr>
            <w:r w:rsidRPr="00B07AB5">
              <w:rPr>
                <w:rFonts w:ascii="仿宋" w:eastAsia="仿宋" w:hAnsi="仿宋" w:cs="仿宋"/>
                <w:color w:val="000000"/>
                <w:sz w:val="24"/>
                <w:szCs w:val="24"/>
              </w:rPr>
              <w:t>15.68</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C6160" w14:textId="18A359A8" w:rsidR="00126440" w:rsidRDefault="00B07AB5">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78.40</w:t>
            </w:r>
            <w:r w:rsidR="00BF1AF1">
              <w:rPr>
                <w:rFonts w:ascii="仿宋" w:eastAsia="仿宋" w:hAnsi="仿宋" w:cs="仿宋" w:hint="eastAsia"/>
                <w:color w:val="000000"/>
                <w:sz w:val="24"/>
                <w:szCs w:val="24"/>
              </w:rPr>
              <w:t>%</w:t>
            </w:r>
          </w:p>
        </w:tc>
      </w:tr>
      <w:tr w:rsidR="00126440" w14:paraId="4A80F124" w14:textId="77777777">
        <w:trPr>
          <w:trHeight w:val="334"/>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BB2B1" w14:textId="77777777" w:rsidR="00126440" w:rsidRDefault="00BF1AF1">
            <w:pPr>
              <w:pStyle w:val="af5"/>
              <w:ind w:firstLineChars="0" w:firstLine="0"/>
              <w:rPr>
                <w:rFonts w:ascii="仿宋" w:eastAsia="仿宋" w:hAnsi="仿宋" w:cs="仿宋" w:hint="default"/>
                <w:b/>
                <w:bCs/>
              </w:rPr>
            </w:pPr>
            <w:r>
              <w:rPr>
                <w:rFonts w:ascii="仿宋" w:eastAsia="仿宋" w:hAnsi="仿宋" w:cs="仿宋"/>
                <w:b/>
                <w:bCs/>
                <w:lang w:val="en-US"/>
              </w:rPr>
              <w:t>产出</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830B30" w14:textId="77777777" w:rsidR="00126440" w:rsidRDefault="00BF1AF1">
            <w:pPr>
              <w:pStyle w:val="af5"/>
              <w:ind w:firstLineChars="0" w:firstLine="0"/>
              <w:rPr>
                <w:rFonts w:ascii="仿宋" w:eastAsia="仿宋" w:hAnsi="仿宋" w:cs="仿宋" w:hint="default"/>
                <w:lang w:val="en-US"/>
              </w:rPr>
            </w:pPr>
            <w:r w:rsidRPr="0083001E">
              <w:rPr>
                <w:rFonts w:ascii="仿宋" w:eastAsia="仿宋" w:hAnsi="仿宋" w:cs="仿宋" w:hint="default"/>
                <w:lang w:val="en-US"/>
              </w:rPr>
              <w:t>35</w:t>
            </w:r>
            <w:r>
              <w:rPr>
                <w:rFonts w:ascii="仿宋" w:eastAsia="仿宋" w:hAnsi="仿宋" w:cs="仿宋" w:hint="default"/>
                <w:lang w:val="en-US"/>
              </w:rPr>
              <w:t>.</w:t>
            </w:r>
            <w:r w:rsidRPr="0083001E">
              <w:rPr>
                <w:rFonts w:ascii="仿宋" w:eastAsia="仿宋" w:hAnsi="仿宋" w:cs="仿宋" w:hint="default"/>
                <w:lang w:val="en-US"/>
              </w:rPr>
              <w:t>00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5116F0" w14:textId="77777777" w:rsidR="00126440" w:rsidRDefault="00BF1AF1">
            <w:pPr>
              <w:jc w:val="center"/>
              <w:textAlignment w:val="center"/>
              <w:rPr>
                <w:rFonts w:ascii="仿宋" w:eastAsia="仿宋" w:hAnsi="仿宋" w:cs="仿宋"/>
                <w:sz w:val="24"/>
                <w:szCs w:val="24"/>
              </w:rPr>
            </w:pPr>
            <w:r w:rsidRPr="0083001E">
              <w:rPr>
                <w:rFonts w:ascii="仿宋" w:eastAsia="仿宋" w:hAnsi="仿宋" w:cs="仿宋"/>
                <w:color w:val="000000"/>
                <w:sz w:val="24"/>
                <w:szCs w:val="24"/>
              </w:rPr>
              <w:t>33</w:t>
            </w:r>
            <w:r>
              <w:rPr>
                <w:rFonts w:ascii="仿宋" w:eastAsia="仿宋" w:hAnsi="仿宋" w:cs="仿宋" w:hint="eastAsia"/>
                <w:color w:val="000000"/>
                <w:sz w:val="24"/>
                <w:szCs w:val="24"/>
              </w:rPr>
              <w:t>.</w:t>
            </w:r>
            <w:r w:rsidRPr="0083001E">
              <w:rPr>
                <w:rFonts w:ascii="仿宋" w:eastAsia="仿宋" w:hAnsi="仿宋" w:cs="仿宋"/>
                <w:color w:val="000000"/>
                <w:sz w:val="24"/>
                <w:szCs w:val="24"/>
              </w:rPr>
              <w:t>43</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E9E19B"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95</w:t>
            </w:r>
            <w:r>
              <w:rPr>
                <w:rFonts w:ascii="仿宋" w:eastAsia="仿宋" w:hAnsi="仿宋" w:cs="仿宋" w:hint="eastAsia"/>
                <w:color w:val="000000"/>
                <w:sz w:val="24"/>
                <w:szCs w:val="24"/>
              </w:rPr>
              <w:t>.</w:t>
            </w:r>
            <w:r w:rsidRPr="0083001E">
              <w:rPr>
                <w:rFonts w:ascii="仿宋" w:eastAsia="仿宋" w:hAnsi="仿宋" w:cs="仿宋"/>
                <w:color w:val="000000"/>
                <w:sz w:val="24"/>
                <w:szCs w:val="24"/>
              </w:rPr>
              <w:t>51</w:t>
            </w:r>
            <w:r>
              <w:rPr>
                <w:rFonts w:ascii="仿宋" w:eastAsia="仿宋" w:hAnsi="仿宋" w:cs="仿宋" w:hint="eastAsia"/>
                <w:color w:val="000000"/>
                <w:sz w:val="24"/>
                <w:szCs w:val="24"/>
              </w:rPr>
              <w:t>%</w:t>
            </w:r>
          </w:p>
        </w:tc>
      </w:tr>
      <w:tr w:rsidR="00126440" w14:paraId="0DDCC4FA" w14:textId="77777777">
        <w:trPr>
          <w:trHeight w:val="31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FD967" w14:textId="77777777" w:rsidR="00126440" w:rsidRDefault="00BF1AF1">
            <w:pPr>
              <w:pStyle w:val="af5"/>
              <w:ind w:firstLineChars="0" w:firstLine="0"/>
              <w:rPr>
                <w:rFonts w:ascii="仿宋" w:eastAsia="仿宋" w:hAnsi="仿宋" w:cs="仿宋" w:hint="default"/>
                <w:b/>
                <w:bCs/>
              </w:rPr>
            </w:pPr>
            <w:r>
              <w:rPr>
                <w:rFonts w:ascii="仿宋" w:eastAsia="仿宋" w:hAnsi="仿宋" w:cs="仿宋"/>
                <w:b/>
                <w:bCs/>
                <w:lang w:val="en-US"/>
              </w:rPr>
              <w:t>效益</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3430C4" w14:textId="77777777" w:rsidR="00126440" w:rsidRDefault="00BF1AF1">
            <w:pPr>
              <w:pStyle w:val="af5"/>
              <w:ind w:firstLineChars="0" w:firstLine="0"/>
              <w:rPr>
                <w:rFonts w:ascii="仿宋" w:eastAsia="仿宋" w:hAnsi="仿宋" w:cs="仿宋" w:hint="default"/>
                <w:lang w:val="en-US"/>
              </w:rPr>
            </w:pPr>
            <w:r w:rsidRPr="0083001E">
              <w:rPr>
                <w:rFonts w:ascii="仿宋" w:eastAsia="仿宋" w:hAnsi="仿宋" w:cs="仿宋" w:hint="default"/>
                <w:lang w:val="en-US"/>
              </w:rPr>
              <w:t>30</w:t>
            </w:r>
            <w:r>
              <w:rPr>
                <w:rFonts w:ascii="仿宋" w:eastAsia="仿宋" w:hAnsi="仿宋" w:cs="仿宋" w:hint="default"/>
                <w:lang w:val="en-US"/>
              </w:rPr>
              <w:t>.</w:t>
            </w:r>
            <w:r w:rsidRPr="0083001E">
              <w:rPr>
                <w:rFonts w:ascii="仿宋" w:eastAsia="仿宋" w:hAnsi="仿宋" w:cs="仿宋" w:hint="default"/>
                <w:lang w:val="en-US"/>
              </w:rPr>
              <w:t>00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3F9BB4" w14:textId="77777777" w:rsidR="00126440" w:rsidRDefault="00BF1AF1">
            <w:pPr>
              <w:jc w:val="center"/>
              <w:textAlignment w:val="center"/>
              <w:rPr>
                <w:rFonts w:ascii="仿宋" w:eastAsia="仿宋" w:hAnsi="仿宋" w:cs="仿宋"/>
                <w:sz w:val="24"/>
                <w:szCs w:val="24"/>
              </w:rPr>
            </w:pPr>
            <w:r w:rsidRPr="0083001E">
              <w:rPr>
                <w:rFonts w:ascii="仿宋" w:eastAsia="仿宋" w:hAnsi="仿宋" w:cs="仿宋"/>
                <w:color w:val="000000"/>
                <w:sz w:val="24"/>
                <w:szCs w:val="24"/>
              </w:rPr>
              <w:t>30</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4533B1"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100</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r>
              <w:rPr>
                <w:rFonts w:ascii="仿宋" w:eastAsia="仿宋" w:hAnsi="仿宋" w:cs="仿宋" w:hint="eastAsia"/>
                <w:color w:val="000000"/>
                <w:sz w:val="24"/>
                <w:szCs w:val="24"/>
              </w:rPr>
              <w:t>%</w:t>
            </w:r>
          </w:p>
        </w:tc>
      </w:tr>
      <w:tr w:rsidR="00126440" w14:paraId="34ED3400" w14:textId="77777777">
        <w:trPr>
          <w:trHeight w:val="323"/>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D5CB8" w14:textId="77777777" w:rsidR="00126440" w:rsidRDefault="00BF1AF1">
            <w:pPr>
              <w:pStyle w:val="af5"/>
              <w:ind w:firstLineChars="0" w:firstLine="0"/>
              <w:rPr>
                <w:rFonts w:ascii="仿宋" w:eastAsia="仿宋" w:hAnsi="仿宋" w:cs="仿宋" w:hint="default"/>
                <w:b/>
                <w:bCs/>
              </w:rPr>
            </w:pPr>
            <w:r>
              <w:rPr>
                <w:rFonts w:ascii="仿宋" w:eastAsia="仿宋" w:hAnsi="仿宋" w:cs="仿宋"/>
                <w:b/>
                <w:bCs/>
                <w:lang w:val="en-US"/>
              </w:rPr>
              <w:t>合计</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5AFE00" w14:textId="77777777" w:rsidR="00126440" w:rsidRDefault="00BF1AF1">
            <w:pPr>
              <w:pStyle w:val="af5"/>
              <w:ind w:firstLineChars="0" w:firstLine="0"/>
              <w:rPr>
                <w:rFonts w:ascii="仿宋" w:eastAsia="仿宋" w:hAnsi="仿宋" w:cs="仿宋" w:hint="default"/>
                <w:lang w:val="en-US"/>
              </w:rPr>
            </w:pPr>
            <w:r w:rsidRPr="0083001E">
              <w:rPr>
                <w:rFonts w:ascii="仿宋" w:eastAsia="仿宋" w:hAnsi="仿宋" w:cs="仿宋" w:hint="default"/>
                <w:lang w:val="en-US"/>
              </w:rPr>
              <w:t>100</w:t>
            </w:r>
            <w:r>
              <w:rPr>
                <w:rFonts w:ascii="仿宋" w:eastAsia="仿宋" w:hAnsi="仿宋" w:cs="仿宋" w:hint="default"/>
                <w:lang w:val="en-US"/>
              </w:rPr>
              <w:t>.</w:t>
            </w:r>
            <w:r w:rsidRPr="0083001E">
              <w:rPr>
                <w:rFonts w:ascii="仿宋" w:eastAsia="仿宋" w:hAnsi="仿宋" w:cs="仿宋" w:hint="default"/>
                <w:lang w:val="en-US"/>
              </w:rPr>
              <w:t>00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CF02D9" w14:textId="77DAD53E" w:rsidR="00126440" w:rsidRDefault="00B07AB5">
            <w:pPr>
              <w:jc w:val="center"/>
              <w:textAlignment w:val="center"/>
              <w:rPr>
                <w:rFonts w:ascii="仿宋" w:eastAsia="仿宋" w:hAnsi="仿宋" w:cs="仿宋"/>
                <w:sz w:val="24"/>
                <w:szCs w:val="24"/>
              </w:rPr>
            </w:pPr>
            <w:r>
              <w:rPr>
                <w:rFonts w:ascii="仿宋" w:eastAsia="仿宋" w:hAnsi="仿宋" w:cs="仿宋"/>
                <w:color w:val="000000"/>
                <w:sz w:val="24"/>
                <w:szCs w:val="24"/>
              </w:rPr>
              <w:t>90.51</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ACDED3" w14:textId="226BD733" w:rsidR="00126440" w:rsidRDefault="00B07AB5">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90.51</w:t>
            </w:r>
            <w:r w:rsidR="00BF1AF1">
              <w:rPr>
                <w:rFonts w:ascii="仿宋" w:eastAsia="仿宋" w:hAnsi="仿宋" w:cs="仿宋" w:hint="eastAsia"/>
                <w:color w:val="000000"/>
                <w:sz w:val="24"/>
                <w:szCs w:val="24"/>
              </w:rPr>
              <w:t>%</w:t>
            </w:r>
          </w:p>
        </w:tc>
      </w:tr>
      <w:tr w:rsidR="00126440" w14:paraId="4DE9B2B8" w14:textId="77777777">
        <w:trPr>
          <w:trHeight w:val="344"/>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0AB56" w14:textId="08B327D1" w:rsidR="00126440" w:rsidRDefault="00BF1AF1">
            <w:pPr>
              <w:pStyle w:val="af5"/>
              <w:ind w:firstLine="482"/>
              <w:rPr>
                <w:rFonts w:ascii="仿宋" w:eastAsia="仿宋" w:hAnsi="仿宋" w:cs="仿宋" w:hint="default"/>
                <w:lang w:val="en-US"/>
              </w:rPr>
            </w:pPr>
            <w:r>
              <w:rPr>
                <w:rFonts w:ascii="仿宋" w:eastAsia="仿宋" w:hAnsi="仿宋" w:cs="仿宋"/>
                <w:b/>
                <w:bCs/>
                <w:lang w:val="en-US"/>
              </w:rPr>
              <w:t>评价结果等级：</w:t>
            </w:r>
            <w:r w:rsidR="00B07AB5">
              <w:rPr>
                <w:rFonts w:ascii="仿宋" w:eastAsia="仿宋" w:hAnsi="仿宋" w:cs="仿宋"/>
                <w:b/>
                <w:bCs/>
                <w:lang w:val="en-US"/>
              </w:rPr>
              <w:t>优</w:t>
            </w:r>
          </w:p>
        </w:tc>
      </w:tr>
    </w:tbl>
    <w:p w14:paraId="197A2AB1" w14:textId="77777777" w:rsidR="00126440" w:rsidRDefault="00BF1AF1">
      <w:pPr>
        <w:pStyle w:val="af4"/>
        <w:rPr>
          <w:rFonts w:ascii="仿宋" w:eastAsia="仿宋" w:hAnsi="仿宋"/>
          <w:sz w:val="28"/>
        </w:rPr>
      </w:pPr>
      <w:r>
        <w:rPr>
          <w:rFonts w:ascii="仿宋" w:eastAsia="仿宋" w:hAnsi="仿宋" w:hint="eastAsia"/>
          <w:sz w:val="28"/>
        </w:rPr>
        <w:t>项目绩效评价总</w:t>
      </w:r>
      <w:proofErr w:type="gramStart"/>
      <w:r>
        <w:rPr>
          <w:rFonts w:ascii="仿宋" w:eastAsia="仿宋" w:hAnsi="仿宋" w:hint="eastAsia"/>
          <w:sz w:val="28"/>
        </w:rPr>
        <w:t>览</w:t>
      </w:r>
      <w:proofErr w:type="gramEnd"/>
      <w:r>
        <w:rPr>
          <w:rFonts w:ascii="仿宋" w:eastAsia="仿宋" w:hAnsi="仿宋" w:hint="eastAsia"/>
          <w:sz w:val="28"/>
        </w:rPr>
        <w:t>表</w:t>
      </w:r>
    </w:p>
    <w:p w14:paraId="7EC486B6" w14:textId="77777777" w:rsidR="00126440" w:rsidRDefault="00BF1AF1">
      <w:pPr>
        <w:widowControl/>
        <w:jc w:val="left"/>
      </w:pPr>
      <w:r>
        <w:br w:type="page"/>
      </w:r>
    </w:p>
    <w:sdt>
      <w:sdtPr>
        <w:rPr>
          <w:rFonts w:ascii="仿宋" w:eastAsia="仿宋" w:hAnsi="仿宋" w:cs="仿宋" w:hint="eastAsia"/>
          <w:color w:val="auto"/>
          <w:kern w:val="2"/>
          <w:sz w:val="28"/>
          <w:szCs w:val="28"/>
          <w:lang w:val="zh-CN"/>
        </w:rPr>
        <w:id w:val="-2047367687"/>
        <w:docPartObj>
          <w:docPartGallery w:val="Table of Contents"/>
          <w:docPartUnique/>
        </w:docPartObj>
      </w:sdtPr>
      <w:sdtEndPr>
        <w:rPr>
          <w:sz w:val="24"/>
          <w:szCs w:val="22"/>
        </w:rPr>
      </w:sdtEndPr>
      <w:sdtContent>
        <w:p w14:paraId="0E1D0B29" w14:textId="77777777" w:rsidR="00126440" w:rsidRDefault="00BF1AF1">
          <w:pPr>
            <w:pStyle w:val="TOC10"/>
            <w:widowControl w:val="0"/>
            <w:adjustRightInd w:val="0"/>
            <w:snapToGrid w:val="0"/>
            <w:spacing w:line="470" w:lineRule="exact"/>
            <w:jc w:val="center"/>
            <w:rPr>
              <w:rFonts w:ascii="仿宋" w:eastAsia="仿宋" w:hAnsi="仿宋" w:cs="仿宋"/>
              <w:b/>
              <w:bCs/>
              <w:color w:val="auto"/>
            </w:rPr>
          </w:pPr>
          <w:r>
            <w:rPr>
              <w:rFonts w:ascii="仿宋" w:eastAsia="仿宋" w:hAnsi="仿宋" w:cs="仿宋" w:hint="eastAsia"/>
              <w:b/>
              <w:bCs/>
              <w:color w:val="auto"/>
              <w:lang w:val="zh-CN"/>
            </w:rPr>
            <w:t>目  录</w:t>
          </w:r>
        </w:p>
        <w:p w14:paraId="0B41DC18" w14:textId="22FB3E81" w:rsidR="00126440" w:rsidRDefault="00BF1AF1">
          <w:pPr>
            <w:pStyle w:val="TOC1"/>
            <w:tabs>
              <w:tab w:val="clear" w:pos="8296"/>
              <w:tab w:val="right" w:leader="dot" w:pos="8306"/>
            </w:tabs>
            <w:spacing w:line="360" w:lineRule="auto"/>
            <w:rPr>
              <w:noProof/>
            </w:rPr>
          </w:pPr>
          <w:r>
            <w:rPr>
              <w:rFonts w:ascii="仿宋" w:eastAsia="仿宋" w:hAnsi="仿宋" w:cs="仿宋" w:hint="eastAsia"/>
            </w:rPr>
            <w:fldChar w:fldCharType="begin"/>
          </w:r>
          <w:r>
            <w:rPr>
              <w:rFonts w:ascii="仿宋" w:eastAsia="仿宋" w:hAnsi="仿宋" w:cs="仿宋" w:hint="eastAsia"/>
            </w:rPr>
            <w:instrText xml:space="preserve"> TOC \o "1-3" \h \z \u </w:instrText>
          </w:r>
          <w:r>
            <w:rPr>
              <w:rFonts w:ascii="仿宋" w:eastAsia="仿宋" w:hAnsi="仿宋" w:cs="仿宋" w:hint="eastAsia"/>
            </w:rPr>
            <w:fldChar w:fldCharType="separate"/>
          </w:r>
          <w:hyperlink w:anchor="_Toc16694" w:history="1">
            <w:r>
              <w:rPr>
                <w:rFonts w:ascii="黑体" w:hAnsi="黑体" w:hint="eastAsia"/>
                <w:noProof/>
              </w:rPr>
              <w:t>一、基本情况</w:t>
            </w:r>
            <w:r>
              <w:rPr>
                <w:noProof/>
              </w:rPr>
              <w:tab/>
            </w:r>
            <w:r>
              <w:rPr>
                <w:noProof/>
              </w:rPr>
              <w:fldChar w:fldCharType="begin"/>
            </w:r>
            <w:r>
              <w:rPr>
                <w:noProof/>
              </w:rPr>
              <w:instrText xml:space="preserve"> PAGEREF _Toc16694 \h </w:instrText>
            </w:r>
            <w:r>
              <w:rPr>
                <w:noProof/>
              </w:rPr>
            </w:r>
            <w:r>
              <w:rPr>
                <w:noProof/>
              </w:rPr>
              <w:fldChar w:fldCharType="separate"/>
            </w:r>
            <w:r w:rsidR="002444D6">
              <w:rPr>
                <w:noProof/>
              </w:rPr>
              <w:t>1</w:t>
            </w:r>
            <w:r>
              <w:rPr>
                <w:noProof/>
              </w:rPr>
              <w:fldChar w:fldCharType="end"/>
            </w:r>
          </w:hyperlink>
        </w:p>
        <w:p w14:paraId="78A54108" w14:textId="22FD4043" w:rsidR="00126440" w:rsidRDefault="00000000">
          <w:pPr>
            <w:pStyle w:val="TOC2"/>
            <w:tabs>
              <w:tab w:val="clear" w:pos="8296"/>
              <w:tab w:val="right" w:leader="dot" w:pos="8306"/>
            </w:tabs>
            <w:spacing w:line="360" w:lineRule="auto"/>
            <w:ind w:left="420"/>
            <w:rPr>
              <w:noProof/>
              <w:sz w:val="28"/>
              <w:szCs w:val="28"/>
            </w:rPr>
          </w:pPr>
          <w:hyperlink w:anchor="_Toc22443" w:history="1">
            <w:r w:rsidR="00BF1AF1">
              <w:rPr>
                <w:rFonts w:ascii="楷体" w:eastAsia="楷体" w:hAnsi="楷体" w:hint="eastAsia"/>
                <w:noProof/>
                <w:sz w:val="28"/>
                <w:szCs w:val="28"/>
              </w:rPr>
              <w:t>（一）项目概况</w:t>
            </w:r>
            <w:r w:rsidR="00BF1AF1">
              <w:rPr>
                <w:noProof/>
                <w:sz w:val="28"/>
                <w:szCs w:val="28"/>
              </w:rPr>
              <w:tab/>
            </w:r>
            <w:r w:rsidR="00BF1AF1">
              <w:rPr>
                <w:noProof/>
                <w:sz w:val="28"/>
                <w:szCs w:val="28"/>
              </w:rPr>
              <w:fldChar w:fldCharType="begin"/>
            </w:r>
            <w:r w:rsidR="00BF1AF1">
              <w:rPr>
                <w:noProof/>
                <w:sz w:val="28"/>
                <w:szCs w:val="28"/>
              </w:rPr>
              <w:instrText xml:space="preserve"> PAGEREF _Toc22443 \h </w:instrText>
            </w:r>
            <w:r w:rsidR="00BF1AF1">
              <w:rPr>
                <w:noProof/>
                <w:sz w:val="28"/>
                <w:szCs w:val="28"/>
              </w:rPr>
            </w:r>
            <w:r w:rsidR="00BF1AF1">
              <w:rPr>
                <w:noProof/>
                <w:sz w:val="28"/>
                <w:szCs w:val="28"/>
              </w:rPr>
              <w:fldChar w:fldCharType="separate"/>
            </w:r>
            <w:r w:rsidR="002444D6">
              <w:rPr>
                <w:noProof/>
                <w:sz w:val="28"/>
                <w:szCs w:val="28"/>
              </w:rPr>
              <w:t>1</w:t>
            </w:r>
            <w:r w:rsidR="00BF1AF1">
              <w:rPr>
                <w:noProof/>
                <w:sz w:val="28"/>
                <w:szCs w:val="28"/>
              </w:rPr>
              <w:fldChar w:fldCharType="end"/>
            </w:r>
          </w:hyperlink>
        </w:p>
        <w:p w14:paraId="76BCD893" w14:textId="759DBA52" w:rsidR="00126440" w:rsidRDefault="00000000">
          <w:pPr>
            <w:pStyle w:val="TOC3"/>
            <w:tabs>
              <w:tab w:val="right" w:leader="dot" w:pos="8306"/>
            </w:tabs>
            <w:spacing w:line="360" w:lineRule="auto"/>
            <w:rPr>
              <w:noProof/>
              <w:sz w:val="28"/>
              <w:szCs w:val="28"/>
            </w:rPr>
          </w:pPr>
          <w:hyperlink w:anchor="_Toc10096" w:history="1">
            <w:r w:rsidR="00BF1AF1" w:rsidRPr="0083001E">
              <w:rPr>
                <w:rFonts w:ascii="仿宋" w:eastAsia="仿宋" w:hAnsi="仿宋" w:cs="仿宋"/>
                <w:bCs/>
                <w:noProof/>
                <w:sz w:val="28"/>
                <w:szCs w:val="28"/>
              </w:rPr>
              <w:t>1</w:t>
            </w:r>
            <w:r w:rsidR="00BF1AF1">
              <w:rPr>
                <w:rFonts w:ascii="仿宋" w:eastAsia="仿宋" w:hAnsi="仿宋" w:cs="仿宋"/>
                <w:bCs/>
                <w:noProof/>
                <w:sz w:val="28"/>
                <w:szCs w:val="28"/>
              </w:rPr>
              <w:t>.项目立项的背景和目的</w:t>
            </w:r>
            <w:r w:rsidR="00BF1AF1">
              <w:rPr>
                <w:noProof/>
                <w:sz w:val="28"/>
                <w:szCs w:val="28"/>
              </w:rPr>
              <w:tab/>
            </w:r>
            <w:r w:rsidR="00BF1AF1">
              <w:rPr>
                <w:noProof/>
                <w:sz w:val="28"/>
                <w:szCs w:val="28"/>
              </w:rPr>
              <w:fldChar w:fldCharType="begin"/>
            </w:r>
            <w:r w:rsidR="00BF1AF1">
              <w:rPr>
                <w:noProof/>
                <w:sz w:val="28"/>
                <w:szCs w:val="28"/>
              </w:rPr>
              <w:instrText xml:space="preserve"> PAGEREF _Toc10096 \h </w:instrText>
            </w:r>
            <w:r w:rsidR="00BF1AF1">
              <w:rPr>
                <w:noProof/>
                <w:sz w:val="28"/>
                <w:szCs w:val="28"/>
              </w:rPr>
            </w:r>
            <w:r w:rsidR="00BF1AF1">
              <w:rPr>
                <w:noProof/>
                <w:sz w:val="28"/>
                <w:szCs w:val="28"/>
              </w:rPr>
              <w:fldChar w:fldCharType="separate"/>
            </w:r>
            <w:r w:rsidR="002444D6">
              <w:rPr>
                <w:noProof/>
                <w:sz w:val="28"/>
                <w:szCs w:val="28"/>
              </w:rPr>
              <w:t>1</w:t>
            </w:r>
            <w:r w:rsidR="00BF1AF1">
              <w:rPr>
                <w:noProof/>
                <w:sz w:val="28"/>
                <w:szCs w:val="28"/>
              </w:rPr>
              <w:fldChar w:fldCharType="end"/>
            </w:r>
          </w:hyperlink>
        </w:p>
        <w:p w14:paraId="45CD653B" w14:textId="470716A4" w:rsidR="00126440" w:rsidRDefault="00000000">
          <w:pPr>
            <w:pStyle w:val="TOC3"/>
            <w:tabs>
              <w:tab w:val="right" w:leader="dot" w:pos="8306"/>
            </w:tabs>
            <w:spacing w:line="360" w:lineRule="auto"/>
            <w:rPr>
              <w:noProof/>
              <w:sz w:val="28"/>
              <w:szCs w:val="28"/>
            </w:rPr>
          </w:pPr>
          <w:hyperlink w:anchor="_Toc9124" w:history="1">
            <w:r w:rsidR="00BF1AF1" w:rsidRPr="0083001E">
              <w:rPr>
                <w:rFonts w:ascii="仿宋" w:eastAsia="仿宋" w:hAnsi="仿宋" w:cs="仿宋"/>
                <w:bCs/>
                <w:noProof/>
                <w:sz w:val="28"/>
                <w:szCs w:val="28"/>
              </w:rPr>
              <w:t>2</w:t>
            </w:r>
            <w:r w:rsidR="00BF1AF1">
              <w:rPr>
                <w:rFonts w:ascii="仿宋" w:eastAsia="仿宋" w:hAnsi="仿宋" w:cs="仿宋"/>
                <w:bCs/>
                <w:noProof/>
                <w:sz w:val="28"/>
                <w:szCs w:val="28"/>
              </w:rPr>
              <w:t>.项目立项依据</w:t>
            </w:r>
            <w:r w:rsidR="00BF1AF1">
              <w:rPr>
                <w:noProof/>
                <w:sz w:val="28"/>
                <w:szCs w:val="28"/>
              </w:rPr>
              <w:tab/>
            </w:r>
            <w:r w:rsidR="00BF1AF1">
              <w:rPr>
                <w:noProof/>
                <w:sz w:val="28"/>
                <w:szCs w:val="28"/>
              </w:rPr>
              <w:fldChar w:fldCharType="begin"/>
            </w:r>
            <w:r w:rsidR="00BF1AF1">
              <w:rPr>
                <w:noProof/>
                <w:sz w:val="28"/>
                <w:szCs w:val="28"/>
              </w:rPr>
              <w:instrText xml:space="preserve"> PAGEREF _Toc9124 \h </w:instrText>
            </w:r>
            <w:r w:rsidR="00BF1AF1">
              <w:rPr>
                <w:noProof/>
                <w:sz w:val="28"/>
                <w:szCs w:val="28"/>
              </w:rPr>
            </w:r>
            <w:r w:rsidR="00BF1AF1">
              <w:rPr>
                <w:noProof/>
                <w:sz w:val="28"/>
                <w:szCs w:val="28"/>
              </w:rPr>
              <w:fldChar w:fldCharType="separate"/>
            </w:r>
            <w:r w:rsidR="002444D6">
              <w:rPr>
                <w:noProof/>
                <w:sz w:val="28"/>
                <w:szCs w:val="28"/>
              </w:rPr>
              <w:t>2</w:t>
            </w:r>
            <w:r w:rsidR="00BF1AF1">
              <w:rPr>
                <w:noProof/>
                <w:sz w:val="28"/>
                <w:szCs w:val="28"/>
              </w:rPr>
              <w:fldChar w:fldCharType="end"/>
            </w:r>
          </w:hyperlink>
        </w:p>
        <w:p w14:paraId="73B15C93" w14:textId="2911B86B" w:rsidR="00126440" w:rsidRDefault="00000000">
          <w:pPr>
            <w:pStyle w:val="TOC3"/>
            <w:tabs>
              <w:tab w:val="right" w:leader="dot" w:pos="8306"/>
            </w:tabs>
            <w:spacing w:line="360" w:lineRule="auto"/>
            <w:rPr>
              <w:noProof/>
              <w:sz w:val="28"/>
              <w:szCs w:val="28"/>
            </w:rPr>
          </w:pPr>
          <w:hyperlink w:anchor="_Toc15794" w:history="1">
            <w:r w:rsidR="00BF1AF1" w:rsidRPr="0083001E">
              <w:rPr>
                <w:rFonts w:ascii="仿宋" w:eastAsia="仿宋" w:hAnsi="仿宋" w:cs="仿宋"/>
                <w:bCs/>
                <w:noProof/>
                <w:sz w:val="28"/>
                <w:szCs w:val="28"/>
              </w:rPr>
              <w:t>3</w:t>
            </w:r>
            <w:r w:rsidR="00BF1AF1">
              <w:rPr>
                <w:rFonts w:ascii="仿宋" w:eastAsia="仿宋" w:hAnsi="仿宋" w:cs="仿宋"/>
                <w:bCs/>
                <w:noProof/>
                <w:sz w:val="28"/>
                <w:szCs w:val="28"/>
              </w:rPr>
              <w:t>.项目计划实施内容</w:t>
            </w:r>
            <w:r w:rsidR="00BF1AF1">
              <w:rPr>
                <w:noProof/>
                <w:sz w:val="28"/>
                <w:szCs w:val="28"/>
              </w:rPr>
              <w:tab/>
            </w:r>
            <w:r w:rsidR="00BF1AF1">
              <w:rPr>
                <w:noProof/>
                <w:sz w:val="28"/>
                <w:szCs w:val="28"/>
              </w:rPr>
              <w:fldChar w:fldCharType="begin"/>
            </w:r>
            <w:r w:rsidR="00BF1AF1">
              <w:rPr>
                <w:noProof/>
                <w:sz w:val="28"/>
                <w:szCs w:val="28"/>
              </w:rPr>
              <w:instrText xml:space="preserve"> PAGEREF _Toc15794 \h </w:instrText>
            </w:r>
            <w:r w:rsidR="00BF1AF1">
              <w:rPr>
                <w:noProof/>
                <w:sz w:val="28"/>
                <w:szCs w:val="28"/>
              </w:rPr>
            </w:r>
            <w:r w:rsidR="00BF1AF1">
              <w:rPr>
                <w:noProof/>
                <w:sz w:val="28"/>
                <w:szCs w:val="28"/>
              </w:rPr>
              <w:fldChar w:fldCharType="separate"/>
            </w:r>
            <w:r w:rsidR="002444D6">
              <w:rPr>
                <w:noProof/>
                <w:sz w:val="28"/>
                <w:szCs w:val="28"/>
              </w:rPr>
              <w:t>4</w:t>
            </w:r>
            <w:r w:rsidR="00BF1AF1">
              <w:rPr>
                <w:noProof/>
                <w:sz w:val="28"/>
                <w:szCs w:val="28"/>
              </w:rPr>
              <w:fldChar w:fldCharType="end"/>
            </w:r>
          </w:hyperlink>
        </w:p>
        <w:p w14:paraId="763972ED" w14:textId="3FB5A6ED" w:rsidR="00126440" w:rsidRDefault="00000000">
          <w:pPr>
            <w:pStyle w:val="TOC3"/>
            <w:tabs>
              <w:tab w:val="right" w:leader="dot" w:pos="8306"/>
            </w:tabs>
            <w:spacing w:line="360" w:lineRule="auto"/>
            <w:rPr>
              <w:noProof/>
              <w:sz w:val="28"/>
              <w:szCs w:val="28"/>
            </w:rPr>
          </w:pPr>
          <w:hyperlink w:anchor="_Toc4095" w:history="1">
            <w:r w:rsidR="00BF1AF1" w:rsidRPr="0083001E">
              <w:rPr>
                <w:rFonts w:ascii="仿宋" w:eastAsia="仿宋" w:hAnsi="仿宋" w:cs="仿宋"/>
                <w:bCs/>
                <w:noProof/>
                <w:sz w:val="28"/>
                <w:szCs w:val="28"/>
              </w:rPr>
              <w:t>4</w:t>
            </w:r>
            <w:r w:rsidR="00BF1AF1">
              <w:rPr>
                <w:rFonts w:ascii="仿宋" w:eastAsia="仿宋" w:hAnsi="仿宋" w:cs="仿宋"/>
                <w:bCs/>
                <w:noProof/>
                <w:sz w:val="28"/>
                <w:szCs w:val="28"/>
              </w:rPr>
              <w:t>.</w:t>
            </w:r>
            <w:r w:rsidR="00BF1AF1">
              <w:rPr>
                <w:rFonts w:ascii="仿宋" w:eastAsia="仿宋" w:hAnsi="仿宋" w:cs="仿宋" w:hint="eastAsia"/>
                <w:bCs/>
                <w:noProof/>
                <w:sz w:val="28"/>
                <w:szCs w:val="28"/>
              </w:rPr>
              <w:t>项目实施情况</w:t>
            </w:r>
            <w:r w:rsidR="00BF1AF1">
              <w:rPr>
                <w:noProof/>
                <w:sz w:val="28"/>
                <w:szCs w:val="28"/>
              </w:rPr>
              <w:tab/>
            </w:r>
            <w:r w:rsidR="00BF1AF1">
              <w:rPr>
                <w:noProof/>
                <w:sz w:val="28"/>
                <w:szCs w:val="28"/>
              </w:rPr>
              <w:fldChar w:fldCharType="begin"/>
            </w:r>
            <w:r w:rsidR="00BF1AF1">
              <w:rPr>
                <w:noProof/>
                <w:sz w:val="28"/>
                <w:szCs w:val="28"/>
              </w:rPr>
              <w:instrText xml:space="preserve"> PAGEREF _Toc4095 \h </w:instrText>
            </w:r>
            <w:r w:rsidR="00BF1AF1">
              <w:rPr>
                <w:noProof/>
                <w:sz w:val="28"/>
                <w:szCs w:val="28"/>
              </w:rPr>
            </w:r>
            <w:r w:rsidR="00BF1AF1">
              <w:rPr>
                <w:noProof/>
                <w:sz w:val="28"/>
                <w:szCs w:val="28"/>
              </w:rPr>
              <w:fldChar w:fldCharType="separate"/>
            </w:r>
            <w:r w:rsidR="002444D6">
              <w:rPr>
                <w:noProof/>
                <w:sz w:val="28"/>
                <w:szCs w:val="28"/>
              </w:rPr>
              <w:t>6</w:t>
            </w:r>
            <w:r w:rsidR="00BF1AF1">
              <w:rPr>
                <w:noProof/>
                <w:sz w:val="28"/>
                <w:szCs w:val="28"/>
              </w:rPr>
              <w:fldChar w:fldCharType="end"/>
            </w:r>
          </w:hyperlink>
        </w:p>
        <w:p w14:paraId="14FAF44C" w14:textId="436A118E" w:rsidR="00126440" w:rsidRDefault="00000000">
          <w:pPr>
            <w:pStyle w:val="TOC3"/>
            <w:tabs>
              <w:tab w:val="right" w:leader="dot" w:pos="8306"/>
            </w:tabs>
            <w:spacing w:line="360" w:lineRule="auto"/>
            <w:rPr>
              <w:noProof/>
              <w:sz w:val="28"/>
              <w:szCs w:val="28"/>
            </w:rPr>
          </w:pPr>
          <w:hyperlink w:anchor="_Toc4707" w:history="1">
            <w:r w:rsidR="00BF1AF1" w:rsidRPr="0083001E">
              <w:rPr>
                <w:rFonts w:ascii="仿宋" w:eastAsia="仿宋" w:hAnsi="仿宋" w:cs="仿宋"/>
                <w:bCs/>
                <w:noProof/>
                <w:sz w:val="28"/>
                <w:szCs w:val="28"/>
              </w:rPr>
              <w:t>5</w:t>
            </w:r>
            <w:r w:rsidR="00BF1AF1">
              <w:rPr>
                <w:rFonts w:ascii="仿宋" w:eastAsia="仿宋" w:hAnsi="仿宋" w:cs="仿宋"/>
                <w:bCs/>
                <w:noProof/>
                <w:sz w:val="28"/>
                <w:szCs w:val="28"/>
              </w:rPr>
              <w:t>.</w:t>
            </w:r>
            <w:r w:rsidR="00BF1AF1">
              <w:rPr>
                <w:rFonts w:ascii="仿宋" w:eastAsia="仿宋" w:hAnsi="仿宋" w:cs="仿宋" w:hint="eastAsia"/>
                <w:bCs/>
                <w:noProof/>
                <w:sz w:val="28"/>
                <w:szCs w:val="28"/>
              </w:rPr>
              <w:t>项目组织管理相关方职责</w:t>
            </w:r>
            <w:r w:rsidR="00BF1AF1">
              <w:rPr>
                <w:noProof/>
                <w:sz w:val="28"/>
                <w:szCs w:val="28"/>
              </w:rPr>
              <w:tab/>
            </w:r>
            <w:r w:rsidR="00BF1AF1">
              <w:rPr>
                <w:noProof/>
                <w:sz w:val="28"/>
                <w:szCs w:val="28"/>
              </w:rPr>
              <w:fldChar w:fldCharType="begin"/>
            </w:r>
            <w:r w:rsidR="00BF1AF1">
              <w:rPr>
                <w:noProof/>
                <w:sz w:val="28"/>
                <w:szCs w:val="28"/>
              </w:rPr>
              <w:instrText xml:space="preserve"> PAGEREF _Toc4707 \h </w:instrText>
            </w:r>
            <w:r w:rsidR="00BF1AF1">
              <w:rPr>
                <w:noProof/>
                <w:sz w:val="28"/>
                <w:szCs w:val="28"/>
              </w:rPr>
            </w:r>
            <w:r w:rsidR="00BF1AF1">
              <w:rPr>
                <w:noProof/>
                <w:sz w:val="28"/>
                <w:szCs w:val="28"/>
              </w:rPr>
              <w:fldChar w:fldCharType="separate"/>
            </w:r>
            <w:r w:rsidR="002444D6">
              <w:rPr>
                <w:noProof/>
                <w:sz w:val="28"/>
                <w:szCs w:val="28"/>
              </w:rPr>
              <w:t>7</w:t>
            </w:r>
            <w:r w:rsidR="00BF1AF1">
              <w:rPr>
                <w:noProof/>
                <w:sz w:val="28"/>
                <w:szCs w:val="28"/>
              </w:rPr>
              <w:fldChar w:fldCharType="end"/>
            </w:r>
          </w:hyperlink>
        </w:p>
        <w:p w14:paraId="7A7AC75F" w14:textId="4544A7C0" w:rsidR="00126440" w:rsidRDefault="00000000">
          <w:pPr>
            <w:pStyle w:val="TOC3"/>
            <w:tabs>
              <w:tab w:val="right" w:leader="dot" w:pos="8306"/>
            </w:tabs>
            <w:spacing w:line="360" w:lineRule="auto"/>
            <w:rPr>
              <w:noProof/>
              <w:sz w:val="28"/>
              <w:szCs w:val="28"/>
            </w:rPr>
          </w:pPr>
          <w:hyperlink w:anchor="_Toc20292" w:history="1">
            <w:r w:rsidR="00BF1AF1" w:rsidRPr="0083001E">
              <w:rPr>
                <w:rFonts w:ascii="仿宋" w:eastAsia="仿宋" w:hAnsi="仿宋" w:cs="仿宋"/>
                <w:bCs/>
                <w:noProof/>
                <w:sz w:val="28"/>
                <w:szCs w:val="28"/>
              </w:rPr>
              <w:t>6</w:t>
            </w:r>
            <w:r w:rsidR="00BF1AF1">
              <w:rPr>
                <w:rFonts w:ascii="仿宋" w:eastAsia="仿宋" w:hAnsi="仿宋" w:cs="仿宋"/>
                <w:bCs/>
                <w:noProof/>
                <w:sz w:val="28"/>
                <w:szCs w:val="28"/>
              </w:rPr>
              <w:t>.项目管理情况</w:t>
            </w:r>
            <w:r w:rsidR="00BF1AF1">
              <w:rPr>
                <w:noProof/>
                <w:sz w:val="28"/>
                <w:szCs w:val="28"/>
              </w:rPr>
              <w:tab/>
            </w:r>
            <w:r w:rsidR="00BF1AF1">
              <w:rPr>
                <w:noProof/>
                <w:sz w:val="28"/>
                <w:szCs w:val="28"/>
              </w:rPr>
              <w:fldChar w:fldCharType="begin"/>
            </w:r>
            <w:r w:rsidR="00BF1AF1">
              <w:rPr>
                <w:noProof/>
                <w:sz w:val="28"/>
                <w:szCs w:val="28"/>
              </w:rPr>
              <w:instrText xml:space="preserve"> PAGEREF _Toc20292 \h </w:instrText>
            </w:r>
            <w:r w:rsidR="00BF1AF1">
              <w:rPr>
                <w:noProof/>
                <w:sz w:val="28"/>
                <w:szCs w:val="28"/>
              </w:rPr>
            </w:r>
            <w:r w:rsidR="00BF1AF1">
              <w:rPr>
                <w:noProof/>
                <w:sz w:val="28"/>
                <w:szCs w:val="28"/>
              </w:rPr>
              <w:fldChar w:fldCharType="separate"/>
            </w:r>
            <w:r w:rsidR="002444D6">
              <w:rPr>
                <w:noProof/>
                <w:sz w:val="28"/>
                <w:szCs w:val="28"/>
              </w:rPr>
              <w:t>7</w:t>
            </w:r>
            <w:r w:rsidR="00BF1AF1">
              <w:rPr>
                <w:noProof/>
                <w:sz w:val="28"/>
                <w:szCs w:val="28"/>
              </w:rPr>
              <w:fldChar w:fldCharType="end"/>
            </w:r>
          </w:hyperlink>
        </w:p>
        <w:p w14:paraId="533F7774" w14:textId="414DE475" w:rsidR="00126440" w:rsidRDefault="00000000">
          <w:pPr>
            <w:pStyle w:val="TOC3"/>
            <w:tabs>
              <w:tab w:val="right" w:leader="dot" w:pos="8306"/>
            </w:tabs>
            <w:spacing w:line="360" w:lineRule="auto"/>
            <w:rPr>
              <w:noProof/>
              <w:sz w:val="28"/>
              <w:szCs w:val="28"/>
            </w:rPr>
          </w:pPr>
          <w:hyperlink w:anchor="_Toc31909" w:history="1">
            <w:r w:rsidR="00BF1AF1" w:rsidRPr="0083001E">
              <w:rPr>
                <w:rFonts w:ascii="仿宋" w:eastAsia="仿宋" w:hAnsi="仿宋" w:cs="仿宋"/>
                <w:bCs/>
                <w:noProof/>
                <w:sz w:val="28"/>
                <w:szCs w:val="28"/>
              </w:rPr>
              <w:t>7</w:t>
            </w:r>
            <w:r w:rsidR="00BF1AF1">
              <w:rPr>
                <w:rFonts w:ascii="仿宋" w:eastAsia="仿宋" w:hAnsi="仿宋" w:cs="仿宋"/>
                <w:bCs/>
                <w:noProof/>
                <w:sz w:val="28"/>
                <w:szCs w:val="28"/>
              </w:rPr>
              <w:t>.项目预算及资金安排情况</w:t>
            </w:r>
            <w:r w:rsidR="00BF1AF1">
              <w:rPr>
                <w:noProof/>
                <w:sz w:val="28"/>
                <w:szCs w:val="28"/>
              </w:rPr>
              <w:tab/>
            </w:r>
            <w:r w:rsidR="00BF1AF1">
              <w:rPr>
                <w:noProof/>
                <w:sz w:val="28"/>
                <w:szCs w:val="28"/>
              </w:rPr>
              <w:fldChar w:fldCharType="begin"/>
            </w:r>
            <w:r w:rsidR="00BF1AF1">
              <w:rPr>
                <w:noProof/>
                <w:sz w:val="28"/>
                <w:szCs w:val="28"/>
              </w:rPr>
              <w:instrText xml:space="preserve"> PAGEREF _Toc31909 \h </w:instrText>
            </w:r>
            <w:r w:rsidR="00BF1AF1">
              <w:rPr>
                <w:noProof/>
                <w:sz w:val="28"/>
                <w:szCs w:val="28"/>
              </w:rPr>
            </w:r>
            <w:r w:rsidR="00BF1AF1">
              <w:rPr>
                <w:noProof/>
                <w:sz w:val="28"/>
                <w:szCs w:val="28"/>
              </w:rPr>
              <w:fldChar w:fldCharType="separate"/>
            </w:r>
            <w:r w:rsidR="002444D6">
              <w:rPr>
                <w:noProof/>
                <w:sz w:val="28"/>
                <w:szCs w:val="28"/>
              </w:rPr>
              <w:t>8</w:t>
            </w:r>
            <w:r w:rsidR="00BF1AF1">
              <w:rPr>
                <w:noProof/>
                <w:sz w:val="28"/>
                <w:szCs w:val="28"/>
              </w:rPr>
              <w:fldChar w:fldCharType="end"/>
            </w:r>
          </w:hyperlink>
        </w:p>
        <w:p w14:paraId="44D6855E" w14:textId="4248A87B" w:rsidR="00126440" w:rsidRDefault="00000000">
          <w:pPr>
            <w:pStyle w:val="TOC2"/>
            <w:tabs>
              <w:tab w:val="clear" w:pos="8296"/>
              <w:tab w:val="right" w:leader="dot" w:pos="8306"/>
            </w:tabs>
            <w:spacing w:line="360" w:lineRule="auto"/>
            <w:ind w:left="420"/>
            <w:rPr>
              <w:noProof/>
              <w:sz w:val="28"/>
              <w:szCs w:val="28"/>
            </w:rPr>
          </w:pPr>
          <w:hyperlink w:anchor="_Toc30693" w:history="1">
            <w:r w:rsidR="00BF1AF1">
              <w:rPr>
                <w:rFonts w:ascii="楷体" w:eastAsia="楷体" w:hAnsi="楷体" w:hint="eastAsia"/>
                <w:noProof/>
                <w:sz w:val="28"/>
                <w:szCs w:val="28"/>
              </w:rPr>
              <w:t>（二）项目绩效目标</w:t>
            </w:r>
            <w:r w:rsidR="00BF1AF1">
              <w:rPr>
                <w:noProof/>
                <w:sz w:val="28"/>
                <w:szCs w:val="28"/>
              </w:rPr>
              <w:tab/>
            </w:r>
            <w:r w:rsidR="00BF1AF1">
              <w:rPr>
                <w:noProof/>
                <w:sz w:val="28"/>
                <w:szCs w:val="28"/>
              </w:rPr>
              <w:fldChar w:fldCharType="begin"/>
            </w:r>
            <w:r w:rsidR="00BF1AF1">
              <w:rPr>
                <w:noProof/>
                <w:sz w:val="28"/>
                <w:szCs w:val="28"/>
              </w:rPr>
              <w:instrText xml:space="preserve"> PAGEREF _Toc30693 \h </w:instrText>
            </w:r>
            <w:r w:rsidR="00BF1AF1">
              <w:rPr>
                <w:noProof/>
                <w:sz w:val="28"/>
                <w:szCs w:val="28"/>
              </w:rPr>
            </w:r>
            <w:r w:rsidR="00BF1AF1">
              <w:rPr>
                <w:noProof/>
                <w:sz w:val="28"/>
                <w:szCs w:val="28"/>
              </w:rPr>
              <w:fldChar w:fldCharType="separate"/>
            </w:r>
            <w:r w:rsidR="002444D6">
              <w:rPr>
                <w:noProof/>
                <w:sz w:val="28"/>
                <w:szCs w:val="28"/>
              </w:rPr>
              <w:t>9</w:t>
            </w:r>
            <w:r w:rsidR="00BF1AF1">
              <w:rPr>
                <w:noProof/>
                <w:sz w:val="28"/>
                <w:szCs w:val="28"/>
              </w:rPr>
              <w:fldChar w:fldCharType="end"/>
            </w:r>
          </w:hyperlink>
        </w:p>
        <w:p w14:paraId="74C73406" w14:textId="2B4855B4" w:rsidR="00126440" w:rsidRDefault="00000000">
          <w:pPr>
            <w:pStyle w:val="TOC1"/>
            <w:tabs>
              <w:tab w:val="clear" w:pos="8296"/>
              <w:tab w:val="right" w:leader="dot" w:pos="8306"/>
            </w:tabs>
            <w:spacing w:line="360" w:lineRule="auto"/>
            <w:rPr>
              <w:noProof/>
            </w:rPr>
          </w:pPr>
          <w:hyperlink w:anchor="_Toc11698" w:history="1">
            <w:r w:rsidR="00BF1AF1">
              <w:rPr>
                <w:rFonts w:ascii="黑体" w:hAnsi="黑体" w:hint="eastAsia"/>
                <w:noProof/>
              </w:rPr>
              <w:t>二、绩效评价工作开展情况</w:t>
            </w:r>
            <w:r w:rsidR="00BF1AF1">
              <w:rPr>
                <w:noProof/>
              </w:rPr>
              <w:tab/>
            </w:r>
            <w:r w:rsidR="00BF1AF1">
              <w:rPr>
                <w:noProof/>
              </w:rPr>
              <w:fldChar w:fldCharType="begin"/>
            </w:r>
            <w:r w:rsidR="00BF1AF1">
              <w:rPr>
                <w:noProof/>
              </w:rPr>
              <w:instrText xml:space="preserve"> PAGEREF _Toc11698 \h </w:instrText>
            </w:r>
            <w:r w:rsidR="00BF1AF1">
              <w:rPr>
                <w:noProof/>
              </w:rPr>
            </w:r>
            <w:r w:rsidR="00BF1AF1">
              <w:rPr>
                <w:noProof/>
              </w:rPr>
              <w:fldChar w:fldCharType="separate"/>
            </w:r>
            <w:r w:rsidR="002444D6">
              <w:rPr>
                <w:noProof/>
              </w:rPr>
              <w:t>9</w:t>
            </w:r>
            <w:r w:rsidR="00BF1AF1">
              <w:rPr>
                <w:noProof/>
              </w:rPr>
              <w:fldChar w:fldCharType="end"/>
            </w:r>
          </w:hyperlink>
        </w:p>
        <w:p w14:paraId="1923B1F5" w14:textId="08C1C3A2" w:rsidR="00126440" w:rsidRDefault="00000000">
          <w:pPr>
            <w:pStyle w:val="TOC2"/>
            <w:tabs>
              <w:tab w:val="clear" w:pos="8296"/>
              <w:tab w:val="right" w:leader="dot" w:pos="8306"/>
            </w:tabs>
            <w:spacing w:line="360" w:lineRule="auto"/>
            <w:ind w:left="420"/>
            <w:rPr>
              <w:noProof/>
              <w:sz w:val="28"/>
              <w:szCs w:val="28"/>
            </w:rPr>
          </w:pPr>
          <w:hyperlink w:anchor="_Toc16528" w:history="1">
            <w:r w:rsidR="00BF1AF1">
              <w:rPr>
                <w:rFonts w:ascii="楷体" w:eastAsia="楷体" w:hAnsi="楷体" w:hint="eastAsia"/>
                <w:noProof/>
                <w:sz w:val="28"/>
                <w:szCs w:val="28"/>
              </w:rPr>
              <w:t>（一）绩效评价目的、对象和范围</w:t>
            </w:r>
            <w:r w:rsidR="00BF1AF1">
              <w:rPr>
                <w:noProof/>
                <w:sz w:val="28"/>
                <w:szCs w:val="28"/>
              </w:rPr>
              <w:tab/>
            </w:r>
            <w:r w:rsidR="00BF1AF1">
              <w:rPr>
                <w:noProof/>
                <w:sz w:val="28"/>
                <w:szCs w:val="28"/>
              </w:rPr>
              <w:fldChar w:fldCharType="begin"/>
            </w:r>
            <w:r w:rsidR="00BF1AF1">
              <w:rPr>
                <w:noProof/>
                <w:sz w:val="28"/>
                <w:szCs w:val="28"/>
              </w:rPr>
              <w:instrText xml:space="preserve"> PAGEREF _Toc16528 \h </w:instrText>
            </w:r>
            <w:r w:rsidR="00BF1AF1">
              <w:rPr>
                <w:noProof/>
                <w:sz w:val="28"/>
                <w:szCs w:val="28"/>
              </w:rPr>
            </w:r>
            <w:r w:rsidR="00BF1AF1">
              <w:rPr>
                <w:noProof/>
                <w:sz w:val="28"/>
                <w:szCs w:val="28"/>
              </w:rPr>
              <w:fldChar w:fldCharType="separate"/>
            </w:r>
            <w:r w:rsidR="002444D6">
              <w:rPr>
                <w:noProof/>
                <w:sz w:val="28"/>
                <w:szCs w:val="28"/>
              </w:rPr>
              <w:t>9</w:t>
            </w:r>
            <w:r w:rsidR="00BF1AF1">
              <w:rPr>
                <w:noProof/>
                <w:sz w:val="28"/>
                <w:szCs w:val="28"/>
              </w:rPr>
              <w:fldChar w:fldCharType="end"/>
            </w:r>
          </w:hyperlink>
        </w:p>
        <w:p w14:paraId="096ECD83" w14:textId="6A0E3164" w:rsidR="00126440" w:rsidRDefault="00000000">
          <w:pPr>
            <w:pStyle w:val="TOC3"/>
            <w:tabs>
              <w:tab w:val="right" w:leader="dot" w:pos="8306"/>
            </w:tabs>
            <w:spacing w:line="360" w:lineRule="auto"/>
            <w:rPr>
              <w:noProof/>
              <w:sz w:val="28"/>
              <w:szCs w:val="28"/>
            </w:rPr>
          </w:pPr>
          <w:hyperlink w:anchor="_Toc10836" w:history="1">
            <w:r w:rsidR="00BF1AF1" w:rsidRPr="0083001E">
              <w:rPr>
                <w:rFonts w:ascii="仿宋" w:eastAsia="仿宋" w:hAnsi="仿宋" w:cs="仿宋"/>
                <w:bCs/>
                <w:noProof/>
                <w:sz w:val="28"/>
                <w:szCs w:val="28"/>
              </w:rPr>
              <w:t>1</w:t>
            </w:r>
            <w:r w:rsidR="00BF1AF1">
              <w:rPr>
                <w:rFonts w:ascii="仿宋" w:eastAsia="仿宋" w:hAnsi="仿宋" w:cs="仿宋"/>
                <w:bCs/>
                <w:noProof/>
                <w:sz w:val="28"/>
                <w:szCs w:val="28"/>
              </w:rPr>
              <w:t>.</w:t>
            </w:r>
            <w:r w:rsidR="00BF1AF1">
              <w:rPr>
                <w:rFonts w:ascii="仿宋" w:eastAsia="仿宋" w:hAnsi="仿宋" w:cs="仿宋" w:hint="eastAsia"/>
                <w:bCs/>
                <w:noProof/>
                <w:sz w:val="28"/>
                <w:szCs w:val="28"/>
              </w:rPr>
              <w:t>绩效评价目的</w:t>
            </w:r>
            <w:r w:rsidR="00BF1AF1">
              <w:rPr>
                <w:noProof/>
                <w:sz w:val="28"/>
                <w:szCs w:val="28"/>
              </w:rPr>
              <w:tab/>
            </w:r>
            <w:r w:rsidR="00BF1AF1">
              <w:rPr>
                <w:noProof/>
                <w:sz w:val="28"/>
                <w:szCs w:val="28"/>
              </w:rPr>
              <w:fldChar w:fldCharType="begin"/>
            </w:r>
            <w:r w:rsidR="00BF1AF1">
              <w:rPr>
                <w:noProof/>
                <w:sz w:val="28"/>
                <w:szCs w:val="28"/>
              </w:rPr>
              <w:instrText xml:space="preserve"> PAGEREF _Toc10836 \h </w:instrText>
            </w:r>
            <w:r w:rsidR="00BF1AF1">
              <w:rPr>
                <w:noProof/>
                <w:sz w:val="28"/>
                <w:szCs w:val="28"/>
              </w:rPr>
            </w:r>
            <w:r w:rsidR="00BF1AF1">
              <w:rPr>
                <w:noProof/>
                <w:sz w:val="28"/>
                <w:szCs w:val="28"/>
              </w:rPr>
              <w:fldChar w:fldCharType="separate"/>
            </w:r>
            <w:r w:rsidR="002444D6">
              <w:rPr>
                <w:noProof/>
                <w:sz w:val="28"/>
                <w:szCs w:val="28"/>
              </w:rPr>
              <w:t>9</w:t>
            </w:r>
            <w:r w:rsidR="00BF1AF1">
              <w:rPr>
                <w:noProof/>
                <w:sz w:val="28"/>
                <w:szCs w:val="28"/>
              </w:rPr>
              <w:fldChar w:fldCharType="end"/>
            </w:r>
          </w:hyperlink>
        </w:p>
        <w:p w14:paraId="7ACED555" w14:textId="64B0D7C0" w:rsidR="00126440" w:rsidRDefault="00000000">
          <w:pPr>
            <w:pStyle w:val="TOC3"/>
            <w:tabs>
              <w:tab w:val="right" w:leader="dot" w:pos="8306"/>
            </w:tabs>
            <w:spacing w:line="360" w:lineRule="auto"/>
            <w:rPr>
              <w:noProof/>
              <w:sz w:val="28"/>
              <w:szCs w:val="28"/>
            </w:rPr>
          </w:pPr>
          <w:hyperlink w:anchor="_Toc2142" w:history="1">
            <w:r w:rsidR="00BF1AF1" w:rsidRPr="0083001E">
              <w:rPr>
                <w:rFonts w:ascii="仿宋" w:eastAsia="仿宋" w:hAnsi="仿宋" w:cs="仿宋"/>
                <w:bCs/>
                <w:noProof/>
                <w:sz w:val="28"/>
                <w:szCs w:val="28"/>
              </w:rPr>
              <w:t>2</w:t>
            </w:r>
            <w:r w:rsidR="00BF1AF1">
              <w:rPr>
                <w:rFonts w:ascii="仿宋" w:eastAsia="仿宋" w:hAnsi="仿宋" w:cs="仿宋"/>
                <w:bCs/>
                <w:noProof/>
                <w:sz w:val="28"/>
                <w:szCs w:val="28"/>
              </w:rPr>
              <w:t>.</w:t>
            </w:r>
            <w:r w:rsidR="00BF1AF1">
              <w:rPr>
                <w:rFonts w:ascii="仿宋" w:eastAsia="仿宋" w:hAnsi="仿宋" w:cs="仿宋" w:hint="eastAsia"/>
                <w:bCs/>
                <w:noProof/>
                <w:sz w:val="28"/>
                <w:szCs w:val="28"/>
              </w:rPr>
              <w:t>绩效评价对象和资金范围</w:t>
            </w:r>
            <w:r w:rsidR="00BF1AF1">
              <w:rPr>
                <w:noProof/>
                <w:sz w:val="28"/>
                <w:szCs w:val="28"/>
              </w:rPr>
              <w:tab/>
            </w:r>
            <w:r w:rsidR="00BF1AF1">
              <w:rPr>
                <w:noProof/>
                <w:sz w:val="28"/>
                <w:szCs w:val="28"/>
              </w:rPr>
              <w:fldChar w:fldCharType="begin"/>
            </w:r>
            <w:r w:rsidR="00BF1AF1">
              <w:rPr>
                <w:noProof/>
                <w:sz w:val="28"/>
                <w:szCs w:val="28"/>
              </w:rPr>
              <w:instrText xml:space="preserve"> PAGEREF _Toc2142 \h </w:instrText>
            </w:r>
            <w:r w:rsidR="00BF1AF1">
              <w:rPr>
                <w:noProof/>
                <w:sz w:val="28"/>
                <w:szCs w:val="28"/>
              </w:rPr>
            </w:r>
            <w:r w:rsidR="00BF1AF1">
              <w:rPr>
                <w:noProof/>
                <w:sz w:val="28"/>
                <w:szCs w:val="28"/>
              </w:rPr>
              <w:fldChar w:fldCharType="separate"/>
            </w:r>
            <w:r w:rsidR="002444D6">
              <w:rPr>
                <w:noProof/>
                <w:sz w:val="28"/>
                <w:szCs w:val="28"/>
              </w:rPr>
              <w:t>11</w:t>
            </w:r>
            <w:r w:rsidR="00BF1AF1">
              <w:rPr>
                <w:noProof/>
                <w:sz w:val="28"/>
                <w:szCs w:val="28"/>
              </w:rPr>
              <w:fldChar w:fldCharType="end"/>
            </w:r>
          </w:hyperlink>
        </w:p>
        <w:p w14:paraId="6BDB074D" w14:textId="047F7B3F" w:rsidR="00126440" w:rsidRDefault="00000000">
          <w:pPr>
            <w:pStyle w:val="TOC2"/>
            <w:tabs>
              <w:tab w:val="clear" w:pos="8296"/>
              <w:tab w:val="right" w:leader="dot" w:pos="8306"/>
            </w:tabs>
            <w:spacing w:line="360" w:lineRule="auto"/>
            <w:ind w:left="420"/>
            <w:rPr>
              <w:noProof/>
              <w:sz w:val="28"/>
              <w:szCs w:val="28"/>
            </w:rPr>
          </w:pPr>
          <w:hyperlink w:anchor="_Toc21741" w:history="1">
            <w:r w:rsidR="00BF1AF1">
              <w:rPr>
                <w:rFonts w:ascii="楷体" w:eastAsia="楷体" w:hAnsi="楷体" w:hint="eastAsia"/>
                <w:noProof/>
                <w:sz w:val="28"/>
                <w:szCs w:val="28"/>
              </w:rPr>
              <w:t>（二）绩效评价依据</w:t>
            </w:r>
            <w:r w:rsidR="00BF1AF1">
              <w:rPr>
                <w:noProof/>
                <w:sz w:val="28"/>
                <w:szCs w:val="28"/>
              </w:rPr>
              <w:tab/>
            </w:r>
            <w:r w:rsidR="00BF1AF1">
              <w:rPr>
                <w:noProof/>
                <w:sz w:val="28"/>
                <w:szCs w:val="28"/>
              </w:rPr>
              <w:fldChar w:fldCharType="begin"/>
            </w:r>
            <w:r w:rsidR="00BF1AF1">
              <w:rPr>
                <w:noProof/>
                <w:sz w:val="28"/>
                <w:szCs w:val="28"/>
              </w:rPr>
              <w:instrText xml:space="preserve"> PAGEREF _Toc21741 \h </w:instrText>
            </w:r>
            <w:r w:rsidR="00BF1AF1">
              <w:rPr>
                <w:noProof/>
                <w:sz w:val="28"/>
                <w:szCs w:val="28"/>
              </w:rPr>
            </w:r>
            <w:r w:rsidR="00BF1AF1">
              <w:rPr>
                <w:noProof/>
                <w:sz w:val="28"/>
                <w:szCs w:val="28"/>
              </w:rPr>
              <w:fldChar w:fldCharType="separate"/>
            </w:r>
            <w:r w:rsidR="002444D6">
              <w:rPr>
                <w:noProof/>
                <w:sz w:val="28"/>
                <w:szCs w:val="28"/>
              </w:rPr>
              <w:t>11</w:t>
            </w:r>
            <w:r w:rsidR="00BF1AF1">
              <w:rPr>
                <w:noProof/>
                <w:sz w:val="28"/>
                <w:szCs w:val="28"/>
              </w:rPr>
              <w:fldChar w:fldCharType="end"/>
            </w:r>
          </w:hyperlink>
        </w:p>
        <w:p w14:paraId="4CB404B1" w14:textId="5BFFDD7C" w:rsidR="00126440" w:rsidRDefault="00000000">
          <w:pPr>
            <w:pStyle w:val="TOC3"/>
            <w:tabs>
              <w:tab w:val="right" w:leader="dot" w:pos="8306"/>
            </w:tabs>
            <w:spacing w:line="360" w:lineRule="auto"/>
            <w:rPr>
              <w:noProof/>
              <w:sz w:val="28"/>
              <w:szCs w:val="28"/>
            </w:rPr>
          </w:pPr>
          <w:hyperlink w:anchor="_Toc20778" w:history="1">
            <w:r w:rsidR="00BF1AF1" w:rsidRPr="0083001E">
              <w:rPr>
                <w:rFonts w:ascii="仿宋" w:eastAsia="仿宋" w:hAnsi="仿宋" w:cs="仿宋"/>
                <w:bCs/>
                <w:noProof/>
                <w:sz w:val="28"/>
                <w:szCs w:val="28"/>
              </w:rPr>
              <w:t>1</w:t>
            </w:r>
            <w:r w:rsidR="00BF1AF1">
              <w:rPr>
                <w:rFonts w:ascii="仿宋" w:eastAsia="仿宋" w:hAnsi="仿宋" w:cs="仿宋"/>
                <w:bCs/>
                <w:noProof/>
                <w:sz w:val="28"/>
                <w:szCs w:val="28"/>
              </w:rPr>
              <w:t>.预算绩效类</w:t>
            </w:r>
            <w:r w:rsidR="00BF1AF1">
              <w:rPr>
                <w:noProof/>
                <w:sz w:val="28"/>
                <w:szCs w:val="28"/>
              </w:rPr>
              <w:tab/>
            </w:r>
            <w:r w:rsidR="00BF1AF1">
              <w:rPr>
                <w:noProof/>
                <w:sz w:val="28"/>
                <w:szCs w:val="28"/>
              </w:rPr>
              <w:fldChar w:fldCharType="begin"/>
            </w:r>
            <w:r w:rsidR="00BF1AF1">
              <w:rPr>
                <w:noProof/>
                <w:sz w:val="28"/>
                <w:szCs w:val="28"/>
              </w:rPr>
              <w:instrText xml:space="preserve"> PAGEREF _Toc20778 \h </w:instrText>
            </w:r>
            <w:r w:rsidR="00BF1AF1">
              <w:rPr>
                <w:noProof/>
                <w:sz w:val="28"/>
                <w:szCs w:val="28"/>
              </w:rPr>
            </w:r>
            <w:r w:rsidR="00BF1AF1">
              <w:rPr>
                <w:noProof/>
                <w:sz w:val="28"/>
                <w:szCs w:val="28"/>
              </w:rPr>
              <w:fldChar w:fldCharType="separate"/>
            </w:r>
            <w:r w:rsidR="002444D6">
              <w:rPr>
                <w:noProof/>
                <w:sz w:val="28"/>
                <w:szCs w:val="28"/>
              </w:rPr>
              <w:t>11</w:t>
            </w:r>
            <w:r w:rsidR="00BF1AF1">
              <w:rPr>
                <w:noProof/>
                <w:sz w:val="28"/>
                <w:szCs w:val="28"/>
              </w:rPr>
              <w:fldChar w:fldCharType="end"/>
            </w:r>
          </w:hyperlink>
        </w:p>
        <w:p w14:paraId="3124CD8C" w14:textId="56AC9CCD" w:rsidR="00126440" w:rsidRDefault="00000000">
          <w:pPr>
            <w:pStyle w:val="TOC3"/>
            <w:tabs>
              <w:tab w:val="right" w:leader="dot" w:pos="8306"/>
            </w:tabs>
            <w:spacing w:line="360" w:lineRule="auto"/>
            <w:rPr>
              <w:noProof/>
              <w:sz w:val="28"/>
              <w:szCs w:val="28"/>
            </w:rPr>
          </w:pPr>
          <w:hyperlink w:anchor="_Toc13542" w:history="1">
            <w:r w:rsidR="00BF1AF1" w:rsidRPr="0083001E">
              <w:rPr>
                <w:rFonts w:ascii="仿宋" w:eastAsia="仿宋" w:hAnsi="仿宋" w:cs="仿宋"/>
                <w:bCs/>
                <w:noProof/>
                <w:sz w:val="28"/>
                <w:szCs w:val="28"/>
              </w:rPr>
              <w:t>2</w:t>
            </w:r>
            <w:r w:rsidR="00BF1AF1">
              <w:rPr>
                <w:rFonts w:ascii="仿宋" w:eastAsia="仿宋" w:hAnsi="仿宋" w:cs="仿宋"/>
                <w:bCs/>
                <w:noProof/>
                <w:sz w:val="28"/>
                <w:szCs w:val="28"/>
              </w:rPr>
              <w:t>.项目类</w:t>
            </w:r>
            <w:r w:rsidR="00BF1AF1">
              <w:rPr>
                <w:noProof/>
                <w:sz w:val="28"/>
                <w:szCs w:val="28"/>
              </w:rPr>
              <w:tab/>
            </w:r>
            <w:r w:rsidR="00BF1AF1">
              <w:rPr>
                <w:noProof/>
                <w:sz w:val="28"/>
                <w:szCs w:val="28"/>
              </w:rPr>
              <w:fldChar w:fldCharType="begin"/>
            </w:r>
            <w:r w:rsidR="00BF1AF1">
              <w:rPr>
                <w:noProof/>
                <w:sz w:val="28"/>
                <w:szCs w:val="28"/>
              </w:rPr>
              <w:instrText xml:space="preserve"> PAGEREF _Toc13542 \h </w:instrText>
            </w:r>
            <w:r w:rsidR="00BF1AF1">
              <w:rPr>
                <w:noProof/>
                <w:sz w:val="28"/>
                <w:szCs w:val="28"/>
              </w:rPr>
            </w:r>
            <w:r w:rsidR="00BF1AF1">
              <w:rPr>
                <w:noProof/>
                <w:sz w:val="28"/>
                <w:szCs w:val="28"/>
              </w:rPr>
              <w:fldChar w:fldCharType="separate"/>
            </w:r>
            <w:r w:rsidR="002444D6">
              <w:rPr>
                <w:noProof/>
                <w:sz w:val="28"/>
                <w:szCs w:val="28"/>
              </w:rPr>
              <w:t>12</w:t>
            </w:r>
            <w:r w:rsidR="00BF1AF1">
              <w:rPr>
                <w:noProof/>
                <w:sz w:val="28"/>
                <w:szCs w:val="28"/>
              </w:rPr>
              <w:fldChar w:fldCharType="end"/>
            </w:r>
          </w:hyperlink>
        </w:p>
        <w:p w14:paraId="6BEE4621" w14:textId="4D95C028" w:rsidR="00126440" w:rsidRDefault="00000000">
          <w:pPr>
            <w:pStyle w:val="TOC3"/>
            <w:tabs>
              <w:tab w:val="right" w:leader="dot" w:pos="8306"/>
            </w:tabs>
            <w:spacing w:line="360" w:lineRule="auto"/>
            <w:rPr>
              <w:noProof/>
              <w:sz w:val="28"/>
              <w:szCs w:val="28"/>
            </w:rPr>
          </w:pPr>
          <w:hyperlink w:anchor="_Toc17866" w:history="1">
            <w:r w:rsidR="00BF1AF1" w:rsidRPr="0083001E">
              <w:rPr>
                <w:rFonts w:ascii="仿宋" w:eastAsia="仿宋" w:hAnsi="仿宋" w:cs="仿宋"/>
                <w:bCs/>
                <w:noProof/>
                <w:sz w:val="28"/>
                <w:szCs w:val="28"/>
              </w:rPr>
              <w:t>3</w:t>
            </w:r>
            <w:r w:rsidR="00BF1AF1">
              <w:rPr>
                <w:rFonts w:ascii="仿宋" w:eastAsia="仿宋" w:hAnsi="仿宋" w:cs="仿宋"/>
                <w:bCs/>
                <w:noProof/>
                <w:sz w:val="28"/>
                <w:szCs w:val="28"/>
              </w:rPr>
              <w:t>.资金类</w:t>
            </w:r>
            <w:r w:rsidR="00BF1AF1">
              <w:rPr>
                <w:noProof/>
                <w:sz w:val="28"/>
                <w:szCs w:val="28"/>
              </w:rPr>
              <w:tab/>
            </w:r>
            <w:r w:rsidR="00BF1AF1">
              <w:rPr>
                <w:noProof/>
                <w:sz w:val="28"/>
                <w:szCs w:val="28"/>
              </w:rPr>
              <w:fldChar w:fldCharType="begin"/>
            </w:r>
            <w:r w:rsidR="00BF1AF1">
              <w:rPr>
                <w:noProof/>
                <w:sz w:val="28"/>
                <w:szCs w:val="28"/>
              </w:rPr>
              <w:instrText xml:space="preserve"> PAGEREF _Toc17866 \h </w:instrText>
            </w:r>
            <w:r w:rsidR="00BF1AF1">
              <w:rPr>
                <w:noProof/>
                <w:sz w:val="28"/>
                <w:szCs w:val="28"/>
              </w:rPr>
            </w:r>
            <w:r w:rsidR="00BF1AF1">
              <w:rPr>
                <w:noProof/>
                <w:sz w:val="28"/>
                <w:szCs w:val="28"/>
              </w:rPr>
              <w:fldChar w:fldCharType="separate"/>
            </w:r>
            <w:r w:rsidR="002444D6">
              <w:rPr>
                <w:noProof/>
                <w:sz w:val="28"/>
                <w:szCs w:val="28"/>
              </w:rPr>
              <w:t>13</w:t>
            </w:r>
            <w:r w:rsidR="00BF1AF1">
              <w:rPr>
                <w:noProof/>
                <w:sz w:val="28"/>
                <w:szCs w:val="28"/>
              </w:rPr>
              <w:fldChar w:fldCharType="end"/>
            </w:r>
          </w:hyperlink>
        </w:p>
        <w:p w14:paraId="2F054AC3" w14:textId="4E9991F9" w:rsidR="00126440" w:rsidRDefault="00000000">
          <w:pPr>
            <w:pStyle w:val="TOC2"/>
            <w:tabs>
              <w:tab w:val="clear" w:pos="8296"/>
              <w:tab w:val="right" w:leader="dot" w:pos="8306"/>
            </w:tabs>
            <w:spacing w:line="360" w:lineRule="auto"/>
            <w:ind w:left="420"/>
            <w:rPr>
              <w:noProof/>
              <w:sz w:val="28"/>
              <w:szCs w:val="28"/>
            </w:rPr>
          </w:pPr>
          <w:hyperlink w:anchor="_Toc20101" w:history="1">
            <w:r w:rsidR="00BF1AF1">
              <w:rPr>
                <w:rFonts w:ascii="楷体" w:eastAsia="楷体" w:hAnsi="楷体" w:hint="eastAsia"/>
                <w:noProof/>
                <w:sz w:val="28"/>
                <w:szCs w:val="28"/>
              </w:rPr>
              <w:t>（三）评价指标体系</w:t>
            </w:r>
            <w:r w:rsidR="00BF1AF1">
              <w:rPr>
                <w:noProof/>
                <w:sz w:val="28"/>
                <w:szCs w:val="28"/>
              </w:rPr>
              <w:tab/>
            </w:r>
            <w:r w:rsidR="00BF1AF1">
              <w:rPr>
                <w:noProof/>
                <w:sz w:val="28"/>
                <w:szCs w:val="28"/>
              </w:rPr>
              <w:fldChar w:fldCharType="begin"/>
            </w:r>
            <w:r w:rsidR="00BF1AF1">
              <w:rPr>
                <w:noProof/>
                <w:sz w:val="28"/>
                <w:szCs w:val="28"/>
              </w:rPr>
              <w:instrText xml:space="preserve"> PAGEREF _Toc20101 \h </w:instrText>
            </w:r>
            <w:r w:rsidR="00BF1AF1">
              <w:rPr>
                <w:noProof/>
                <w:sz w:val="28"/>
                <w:szCs w:val="28"/>
              </w:rPr>
            </w:r>
            <w:r w:rsidR="00BF1AF1">
              <w:rPr>
                <w:noProof/>
                <w:sz w:val="28"/>
                <w:szCs w:val="28"/>
              </w:rPr>
              <w:fldChar w:fldCharType="separate"/>
            </w:r>
            <w:r w:rsidR="002444D6">
              <w:rPr>
                <w:noProof/>
                <w:sz w:val="28"/>
                <w:szCs w:val="28"/>
              </w:rPr>
              <w:t>14</w:t>
            </w:r>
            <w:r w:rsidR="00BF1AF1">
              <w:rPr>
                <w:noProof/>
                <w:sz w:val="28"/>
                <w:szCs w:val="28"/>
              </w:rPr>
              <w:fldChar w:fldCharType="end"/>
            </w:r>
          </w:hyperlink>
        </w:p>
        <w:p w14:paraId="7911EE88" w14:textId="1FCDD128" w:rsidR="00126440" w:rsidRDefault="00000000">
          <w:pPr>
            <w:pStyle w:val="TOC3"/>
            <w:tabs>
              <w:tab w:val="right" w:leader="dot" w:pos="8306"/>
            </w:tabs>
            <w:spacing w:line="360" w:lineRule="auto"/>
            <w:rPr>
              <w:noProof/>
              <w:sz w:val="28"/>
              <w:szCs w:val="28"/>
            </w:rPr>
          </w:pPr>
          <w:hyperlink w:anchor="_Toc29455" w:history="1">
            <w:r w:rsidR="00BF1AF1" w:rsidRPr="0083001E">
              <w:rPr>
                <w:rFonts w:ascii="仿宋" w:eastAsia="仿宋" w:hAnsi="仿宋" w:cs="仿宋"/>
                <w:bCs/>
                <w:noProof/>
                <w:sz w:val="28"/>
                <w:szCs w:val="28"/>
              </w:rPr>
              <w:t>1</w:t>
            </w:r>
            <w:r w:rsidR="00BF1AF1">
              <w:rPr>
                <w:rFonts w:ascii="仿宋" w:eastAsia="仿宋" w:hAnsi="仿宋" w:cs="仿宋"/>
                <w:bCs/>
                <w:noProof/>
                <w:sz w:val="28"/>
                <w:szCs w:val="28"/>
              </w:rPr>
              <w:t>.评价指标设计的总体思路</w:t>
            </w:r>
            <w:r w:rsidR="00BF1AF1">
              <w:rPr>
                <w:noProof/>
                <w:sz w:val="28"/>
                <w:szCs w:val="28"/>
              </w:rPr>
              <w:tab/>
            </w:r>
            <w:r w:rsidR="00BF1AF1">
              <w:rPr>
                <w:noProof/>
                <w:sz w:val="28"/>
                <w:szCs w:val="28"/>
              </w:rPr>
              <w:fldChar w:fldCharType="begin"/>
            </w:r>
            <w:r w:rsidR="00BF1AF1">
              <w:rPr>
                <w:noProof/>
                <w:sz w:val="28"/>
                <w:szCs w:val="28"/>
              </w:rPr>
              <w:instrText xml:space="preserve"> PAGEREF _Toc29455 \h </w:instrText>
            </w:r>
            <w:r w:rsidR="00BF1AF1">
              <w:rPr>
                <w:noProof/>
                <w:sz w:val="28"/>
                <w:szCs w:val="28"/>
              </w:rPr>
            </w:r>
            <w:r w:rsidR="00BF1AF1">
              <w:rPr>
                <w:noProof/>
                <w:sz w:val="28"/>
                <w:szCs w:val="28"/>
              </w:rPr>
              <w:fldChar w:fldCharType="separate"/>
            </w:r>
            <w:r w:rsidR="002444D6">
              <w:rPr>
                <w:noProof/>
                <w:sz w:val="28"/>
                <w:szCs w:val="28"/>
              </w:rPr>
              <w:t>14</w:t>
            </w:r>
            <w:r w:rsidR="00BF1AF1">
              <w:rPr>
                <w:noProof/>
                <w:sz w:val="28"/>
                <w:szCs w:val="28"/>
              </w:rPr>
              <w:fldChar w:fldCharType="end"/>
            </w:r>
          </w:hyperlink>
        </w:p>
        <w:p w14:paraId="3FF8D37D" w14:textId="2CF53E29" w:rsidR="00126440" w:rsidRDefault="00000000">
          <w:pPr>
            <w:pStyle w:val="TOC3"/>
            <w:tabs>
              <w:tab w:val="right" w:leader="dot" w:pos="8306"/>
            </w:tabs>
            <w:spacing w:line="360" w:lineRule="auto"/>
            <w:rPr>
              <w:noProof/>
              <w:sz w:val="28"/>
              <w:szCs w:val="28"/>
            </w:rPr>
          </w:pPr>
          <w:hyperlink w:anchor="_Toc13939" w:history="1">
            <w:r w:rsidR="00BF1AF1" w:rsidRPr="0083001E">
              <w:rPr>
                <w:rFonts w:ascii="仿宋" w:eastAsia="仿宋" w:hAnsi="仿宋" w:cs="仿宋"/>
                <w:bCs/>
                <w:noProof/>
                <w:sz w:val="28"/>
                <w:szCs w:val="28"/>
              </w:rPr>
              <w:t>2</w:t>
            </w:r>
            <w:r w:rsidR="00BF1AF1">
              <w:rPr>
                <w:rFonts w:ascii="仿宋" w:eastAsia="仿宋" w:hAnsi="仿宋" w:cs="仿宋"/>
                <w:bCs/>
                <w:noProof/>
                <w:sz w:val="28"/>
                <w:szCs w:val="28"/>
              </w:rPr>
              <w:t>.评价指标</w:t>
            </w:r>
            <w:r w:rsidR="00BF1AF1">
              <w:rPr>
                <w:noProof/>
                <w:sz w:val="28"/>
                <w:szCs w:val="28"/>
              </w:rPr>
              <w:tab/>
            </w:r>
            <w:r w:rsidR="00BF1AF1">
              <w:rPr>
                <w:noProof/>
                <w:sz w:val="28"/>
                <w:szCs w:val="28"/>
              </w:rPr>
              <w:fldChar w:fldCharType="begin"/>
            </w:r>
            <w:r w:rsidR="00BF1AF1">
              <w:rPr>
                <w:noProof/>
                <w:sz w:val="28"/>
                <w:szCs w:val="28"/>
              </w:rPr>
              <w:instrText xml:space="preserve"> PAGEREF _Toc13939 \h </w:instrText>
            </w:r>
            <w:r w:rsidR="00BF1AF1">
              <w:rPr>
                <w:noProof/>
                <w:sz w:val="28"/>
                <w:szCs w:val="28"/>
              </w:rPr>
            </w:r>
            <w:r w:rsidR="00BF1AF1">
              <w:rPr>
                <w:noProof/>
                <w:sz w:val="28"/>
                <w:szCs w:val="28"/>
              </w:rPr>
              <w:fldChar w:fldCharType="separate"/>
            </w:r>
            <w:r w:rsidR="002444D6">
              <w:rPr>
                <w:noProof/>
                <w:sz w:val="28"/>
                <w:szCs w:val="28"/>
              </w:rPr>
              <w:t>15</w:t>
            </w:r>
            <w:r w:rsidR="00BF1AF1">
              <w:rPr>
                <w:noProof/>
                <w:sz w:val="28"/>
                <w:szCs w:val="28"/>
              </w:rPr>
              <w:fldChar w:fldCharType="end"/>
            </w:r>
          </w:hyperlink>
        </w:p>
        <w:p w14:paraId="47D63475" w14:textId="7F4A31A5" w:rsidR="00126440" w:rsidRDefault="00000000">
          <w:pPr>
            <w:pStyle w:val="TOC2"/>
            <w:tabs>
              <w:tab w:val="clear" w:pos="8296"/>
              <w:tab w:val="right" w:leader="dot" w:pos="8306"/>
            </w:tabs>
            <w:spacing w:line="360" w:lineRule="auto"/>
            <w:ind w:left="420"/>
            <w:rPr>
              <w:noProof/>
              <w:sz w:val="28"/>
              <w:szCs w:val="28"/>
            </w:rPr>
          </w:pPr>
          <w:hyperlink w:anchor="_Toc20908" w:history="1">
            <w:r w:rsidR="00BF1AF1">
              <w:rPr>
                <w:rFonts w:ascii="楷体" w:eastAsia="楷体" w:hAnsi="楷体" w:hint="eastAsia"/>
                <w:noProof/>
                <w:sz w:val="28"/>
                <w:szCs w:val="28"/>
              </w:rPr>
              <w:t>（四）绩效评价原则、评价方法和标准</w:t>
            </w:r>
            <w:r w:rsidR="00BF1AF1">
              <w:rPr>
                <w:noProof/>
                <w:sz w:val="28"/>
                <w:szCs w:val="28"/>
              </w:rPr>
              <w:tab/>
            </w:r>
            <w:r w:rsidR="00BF1AF1">
              <w:rPr>
                <w:noProof/>
                <w:sz w:val="28"/>
                <w:szCs w:val="28"/>
              </w:rPr>
              <w:fldChar w:fldCharType="begin"/>
            </w:r>
            <w:r w:rsidR="00BF1AF1">
              <w:rPr>
                <w:noProof/>
                <w:sz w:val="28"/>
                <w:szCs w:val="28"/>
              </w:rPr>
              <w:instrText xml:space="preserve"> PAGEREF _Toc20908 \h </w:instrText>
            </w:r>
            <w:r w:rsidR="00BF1AF1">
              <w:rPr>
                <w:noProof/>
                <w:sz w:val="28"/>
                <w:szCs w:val="28"/>
              </w:rPr>
            </w:r>
            <w:r w:rsidR="00BF1AF1">
              <w:rPr>
                <w:noProof/>
                <w:sz w:val="28"/>
                <w:szCs w:val="28"/>
              </w:rPr>
              <w:fldChar w:fldCharType="separate"/>
            </w:r>
            <w:r w:rsidR="002444D6">
              <w:rPr>
                <w:noProof/>
                <w:sz w:val="28"/>
                <w:szCs w:val="28"/>
              </w:rPr>
              <w:t>16</w:t>
            </w:r>
            <w:r w:rsidR="00BF1AF1">
              <w:rPr>
                <w:noProof/>
                <w:sz w:val="28"/>
                <w:szCs w:val="28"/>
              </w:rPr>
              <w:fldChar w:fldCharType="end"/>
            </w:r>
          </w:hyperlink>
        </w:p>
        <w:p w14:paraId="7FA7425E" w14:textId="3F701755" w:rsidR="00126440" w:rsidRDefault="00000000">
          <w:pPr>
            <w:pStyle w:val="TOC3"/>
            <w:tabs>
              <w:tab w:val="right" w:leader="dot" w:pos="8306"/>
            </w:tabs>
            <w:spacing w:line="360" w:lineRule="auto"/>
            <w:rPr>
              <w:noProof/>
              <w:sz w:val="28"/>
              <w:szCs w:val="28"/>
            </w:rPr>
          </w:pPr>
          <w:hyperlink w:anchor="_Toc9856" w:history="1">
            <w:r w:rsidR="00BF1AF1" w:rsidRPr="0083001E">
              <w:rPr>
                <w:rFonts w:ascii="仿宋" w:eastAsia="仿宋" w:hAnsi="仿宋" w:cs="仿宋"/>
                <w:bCs/>
                <w:noProof/>
                <w:sz w:val="28"/>
                <w:szCs w:val="28"/>
              </w:rPr>
              <w:t>1</w:t>
            </w:r>
            <w:r w:rsidR="00BF1AF1">
              <w:rPr>
                <w:rFonts w:ascii="仿宋" w:eastAsia="仿宋" w:hAnsi="仿宋" w:cs="仿宋" w:hint="eastAsia"/>
                <w:bCs/>
                <w:noProof/>
                <w:sz w:val="28"/>
                <w:szCs w:val="28"/>
              </w:rPr>
              <w:t>.绩效评价原则</w:t>
            </w:r>
            <w:r w:rsidR="00BF1AF1">
              <w:rPr>
                <w:noProof/>
                <w:sz w:val="28"/>
                <w:szCs w:val="28"/>
              </w:rPr>
              <w:tab/>
            </w:r>
            <w:r w:rsidR="00BF1AF1">
              <w:rPr>
                <w:noProof/>
                <w:sz w:val="28"/>
                <w:szCs w:val="28"/>
              </w:rPr>
              <w:fldChar w:fldCharType="begin"/>
            </w:r>
            <w:r w:rsidR="00BF1AF1">
              <w:rPr>
                <w:noProof/>
                <w:sz w:val="28"/>
                <w:szCs w:val="28"/>
              </w:rPr>
              <w:instrText xml:space="preserve"> PAGEREF _Toc9856 \h </w:instrText>
            </w:r>
            <w:r w:rsidR="00BF1AF1">
              <w:rPr>
                <w:noProof/>
                <w:sz w:val="28"/>
                <w:szCs w:val="28"/>
              </w:rPr>
            </w:r>
            <w:r w:rsidR="00BF1AF1">
              <w:rPr>
                <w:noProof/>
                <w:sz w:val="28"/>
                <w:szCs w:val="28"/>
              </w:rPr>
              <w:fldChar w:fldCharType="separate"/>
            </w:r>
            <w:r w:rsidR="002444D6">
              <w:rPr>
                <w:noProof/>
                <w:sz w:val="28"/>
                <w:szCs w:val="28"/>
              </w:rPr>
              <w:t>16</w:t>
            </w:r>
            <w:r w:rsidR="00BF1AF1">
              <w:rPr>
                <w:noProof/>
                <w:sz w:val="28"/>
                <w:szCs w:val="28"/>
              </w:rPr>
              <w:fldChar w:fldCharType="end"/>
            </w:r>
          </w:hyperlink>
        </w:p>
        <w:p w14:paraId="4EAA167F" w14:textId="05DEBC6C" w:rsidR="00126440" w:rsidRDefault="00000000">
          <w:pPr>
            <w:pStyle w:val="TOC3"/>
            <w:tabs>
              <w:tab w:val="right" w:leader="dot" w:pos="8306"/>
            </w:tabs>
            <w:spacing w:line="360" w:lineRule="auto"/>
            <w:rPr>
              <w:noProof/>
              <w:sz w:val="28"/>
              <w:szCs w:val="28"/>
            </w:rPr>
          </w:pPr>
          <w:hyperlink w:anchor="_Toc28793" w:history="1">
            <w:r w:rsidR="00BF1AF1" w:rsidRPr="0083001E">
              <w:rPr>
                <w:rFonts w:ascii="仿宋" w:eastAsia="仿宋" w:hAnsi="仿宋" w:cs="仿宋"/>
                <w:bCs/>
                <w:noProof/>
                <w:sz w:val="28"/>
                <w:szCs w:val="28"/>
              </w:rPr>
              <w:t>2</w:t>
            </w:r>
            <w:r w:rsidR="00BF1AF1">
              <w:rPr>
                <w:rFonts w:ascii="仿宋" w:eastAsia="仿宋" w:hAnsi="仿宋" w:cs="仿宋"/>
                <w:bCs/>
                <w:noProof/>
                <w:sz w:val="28"/>
                <w:szCs w:val="28"/>
              </w:rPr>
              <w:t>.评价方法</w:t>
            </w:r>
            <w:r w:rsidR="00BF1AF1">
              <w:rPr>
                <w:noProof/>
                <w:sz w:val="28"/>
                <w:szCs w:val="28"/>
              </w:rPr>
              <w:tab/>
            </w:r>
            <w:r w:rsidR="00BF1AF1">
              <w:rPr>
                <w:noProof/>
                <w:sz w:val="28"/>
                <w:szCs w:val="28"/>
              </w:rPr>
              <w:fldChar w:fldCharType="begin"/>
            </w:r>
            <w:r w:rsidR="00BF1AF1">
              <w:rPr>
                <w:noProof/>
                <w:sz w:val="28"/>
                <w:szCs w:val="28"/>
              </w:rPr>
              <w:instrText xml:space="preserve"> PAGEREF _Toc28793 \h </w:instrText>
            </w:r>
            <w:r w:rsidR="00BF1AF1">
              <w:rPr>
                <w:noProof/>
                <w:sz w:val="28"/>
                <w:szCs w:val="28"/>
              </w:rPr>
            </w:r>
            <w:r w:rsidR="00BF1AF1">
              <w:rPr>
                <w:noProof/>
                <w:sz w:val="28"/>
                <w:szCs w:val="28"/>
              </w:rPr>
              <w:fldChar w:fldCharType="separate"/>
            </w:r>
            <w:r w:rsidR="002444D6">
              <w:rPr>
                <w:noProof/>
                <w:sz w:val="28"/>
                <w:szCs w:val="28"/>
              </w:rPr>
              <w:t>17</w:t>
            </w:r>
            <w:r w:rsidR="00BF1AF1">
              <w:rPr>
                <w:noProof/>
                <w:sz w:val="28"/>
                <w:szCs w:val="28"/>
              </w:rPr>
              <w:fldChar w:fldCharType="end"/>
            </w:r>
          </w:hyperlink>
        </w:p>
        <w:p w14:paraId="6E2DD3D6" w14:textId="59335FA4" w:rsidR="00126440" w:rsidRDefault="00000000">
          <w:pPr>
            <w:pStyle w:val="TOC3"/>
            <w:tabs>
              <w:tab w:val="right" w:leader="dot" w:pos="8306"/>
            </w:tabs>
            <w:spacing w:line="360" w:lineRule="auto"/>
            <w:rPr>
              <w:noProof/>
              <w:sz w:val="28"/>
              <w:szCs w:val="28"/>
            </w:rPr>
          </w:pPr>
          <w:hyperlink w:anchor="_Toc17759" w:history="1">
            <w:r w:rsidR="00BF1AF1" w:rsidRPr="0083001E">
              <w:rPr>
                <w:rFonts w:ascii="仿宋" w:eastAsia="仿宋" w:hAnsi="仿宋" w:cs="仿宋"/>
                <w:bCs/>
                <w:noProof/>
                <w:sz w:val="28"/>
                <w:szCs w:val="28"/>
              </w:rPr>
              <w:t>3</w:t>
            </w:r>
            <w:r w:rsidR="00BF1AF1">
              <w:rPr>
                <w:rFonts w:ascii="仿宋" w:eastAsia="仿宋" w:hAnsi="仿宋" w:cs="仿宋"/>
                <w:bCs/>
                <w:noProof/>
                <w:sz w:val="28"/>
                <w:szCs w:val="28"/>
              </w:rPr>
              <w:t>.</w:t>
            </w:r>
            <w:r w:rsidR="00BF1AF1">
              <w:rPr>
                <w:rFonts w:ascii="仿宋" w:eastAsia="仿宋" w:hAnsi="仿宋" w:cs="仿宋" w:hint="eastAsia"/>
                <w:bCs/>
                <w:noProof/>
                <w:sz w:val="28"/>
                <w:szCs w:val="28"/>
              </w:rPr>
              <w:t>分值评价标准</w:t>
            </w:r>
            <w:r w:rsidR="00BF1AF1">
              <w:rPr>
                <w:noProof/>
                <w:sz w:val="28"/>
                <w:szCs w:val="28"/>
              </w:rPr>
              <w:tab/>
            </w:r>
            <w:r w:rsidR="00BF1AF1">
              <w:rPr>
                <w:noProof/>
                <w:sz w:val="28"/>
                <w:szCs w:val="28"/>
              </w:rPr>
              <w:fldChar w:fldCharType="begin"/>
            </w:r>
            <w:r w:rsidR="00BF1AF1">
              <w:rPr>
                <w:noProof/>
                <w:sz w:val="28"/>
                <w:szCs w:val="28"/>
              </w:rPr>
              <w:instrText xml:space="preserve"> PAGEREF _Toc17759 \h </w:instrText>
            </w:r>
            <w:r w:rsidR="00BF1AF1">
              <w:rPr>
                <w:noProof/>
                <w:sz w:val="28"/>
                <w:szCs w:val="28"/>
              </w:rPr>
            </w:r>
            <w:r w:rsidR="00BF1AF1">
              <w:rPr>
                <w:noProof/>
                <w:sz w:val="28"/>
                <w:szCs w:val="28"/>
              </w:rPr>
              <w:fldChar w:fldCharType="separate"/>
            </w:r>
            <w:r w:rsidR="002444D6">
              <w:rPr>
                <w:noProof/>
                <w:sz w:val="28"/>
                <w:szCs w:val="28"/>
              </w:rPr>
              <w:t>19</w:t>
            </w:r>
            <w:r w:rsidR="00BF1AF1">
              <w:rPr>
                <w:noProof/>
                <w:sz w:val="28"/>
                <w:szCs w:val="28"/>
              </w:rPr>
              <w:fldChar w:fldCharType="end"/>
            </w:r>
          </w:hyperlink>
        </w:p>
        <w:p w14:paraId="6F24A071" w14:textId="3BA53590" w:rsidR="00126440" w:rsidRDefault="00000000">
          <w:pPr>
            <w:pStyle w:val="TOC2"/>
            <w:tabs>
              <w:tab w:val="clear" w:pos="8296"/>
              <w:tab w:val="right" w:leader="dot" w:pos="8306"/>
            </w:tabs>
            <w:spacing w:line="360" w:lineRule="auto"/>
            <w:ind w:left="420"/>
            <w:rPr>
              <w:noProof/>
              <w:sz w:val="28"/>
              <w:szCs w:val="28"/>
            </w:rPr>
          </w:pPr>
          <w:hyperlink w:anchor="_Toc18862" w:history="1">
            <w:r w:rsidR="00BF1AF1">
              <w:rPr>
                <w:rFonts w:ascii="楷体" w:eastAsia="楷体" w:hAnsi="楷体" w:hint="eastAsia"/>
                <w:noProof/>
                <w:sz w:val="28"/>
                <w:szCs w:val="28"/>
              </w:rPr>
              <w:t>（五）绩效评价工作过程</w:t>
            </w:r>
            <w:r w:rsidR="00BF1AF1">
              <w:rPr>
                <w:noProof/>
                <w:sz w:val="28"/>
                <w:szCs w:val="28"/>
              </w:rPr>
              <w:tab/>
            </w:r>
            <w:r w:rsidR="00BF1AF1">
              <w:rPr>
                <w:noProof/>
                <w:sz w:val="28"/>
                <w:szCs w:val="28"/>
              </w:rPr>
              <w:fldChar w:fldCharType="begin"/>
            </w:r>
            <w:r w:rsidR="00BF1AF1">
              <w:rPr>
                <w:noProof/>
                <w:sz w:val="28"/>
                <w:szCs w:val="28"/>
              </w:rPr>
              <w:instrText xml:space="preserve"> PAGEREF _Toc18862 \h </w:instrText>
            </w:r>
            <w:r w:rsidR="00BF1AF1">
              <w:rPr>
                <w:noProof/>
                <w:sz w:val="28"/>
                <w:szCs w:val="28"/>
              </w:rPr>
            </w:r>
            <w:r w:rsidR="00BF1AF1">
              <w:rPr>
                <w:noProof/>
                <w:sz w:val="28"/>
                <w:szCs w:val="28"/>
              </w:rPr>
              <w:fldChar w:fldCharType="separate"/>
            </w:r>
            <w:r w:rsidR="002444D6">
              <w:rPr>
                <w:noProof/>
                <w:sz w:val="28"/>
                <w:szCs w:val="28"/>
              </w:rPr>
              <w:t>19</w:t>
            </w:r>
            <w:r w:rsidR="00BF1AF1">
              <w:rPr>
                <w:noProof/>
                <w:sz w:val="28"/>
                <w:szCs w:val="28"/>
              </w:rPr>
              <w:fldChar w:fldCharType="end"/>
            </w:r>
          </w:hyperlink>
        </w:p>
        <w:p w14:paraId="6B2BF7E0" w14:textId="4E06B1F6" w:rsidR="00126440" w:rsidRDefault="00000000">
          <w:pPr>
            <w:pStyle w:val="TOC1"/>
            <w:tabs>
              <w:tab w:val="clear" w:pos="8296"/>
              <w:tab w:val="right" w:leader="dot" w:pos="8306"/>
            </w:tabs>
            <w:spacing w:line="360" w:lineRule="auto"/>
            <w:rPr>
              <w:noProof/>
            </w:rPr>
          </w:pPr>
          <w:hyperlink w:anchor="_Toc8561" w:history="1">
            <w:r w:rsidR="00BF1AF1">
              <w:rPr>
                <w:rFonts w:ascii="黑体" w:hAnsi="黑体" w:hint="eastAsia"/>
                <w:noProof/>
              </w:rPr>
              <w:t>三、综合评价情况及评价结论（附相关评分表）</w:t>
            </w:r>
            <w:r w:rsidR="00BF1AF1">
              <w:rPr>
                <w:noProof/>
              </w:rPr>
              <w:tab/>
            </w:r>
            <w:r w:rsidR="00BF1AF1">
              <w:rPr>
                <w:noProof/>
              </w:rPr>
              <w:fldChar w:fldCharType="begin"/>
            </w:r>
            <w:r w:rsidR="00BF1AF1">
              <w:rPr>
                <w:noProof/>
              </w:rPr>
              <w:instrText xml:space="preserve"> PAGEREF _Toc8561 \h </w:instrText>
            </w:r>
            <w:r w:rsidR="00BF1AF1">
              <w:rPr>
                <w:noProof/>
              </w:rPr>
            </w:r>
            <w:r w:rsidR="00BF1AF1">
              <w:rPr>
                <w:noProof/>
              </w:rPr>
              <w:fldChar w:fldCharType="separate"/>
            </w:r>
            <w:r w:rsidR="002444D6">
              <w:rPr>
                <w:noProof/>
              </w:rPr>
              <w:t>21</w:t>
            </w:r>
            <w:r w:rsidR="00BF1AF1">
              <w:rPr>
                <w:noProof/>
              </w:rPr>
              <w:fldChar w:fldCharType="end"/>
            </w:r>
          </w:hyperlink>
        </w:p>
        <w:p w14:paraId="10D12AB7" w14:textId="5A50B2B3" w:rsidR="00126440" w:rsidRDefault="00000000">
          <w:pPr>
            <w:pStyle w:val="TOC2"/>
            <w:tabs>
              <w:tab w:val="clear" w:pos="8296"/>
              <w:tab w:val="right" w:leader="dot" w:pos="8306"/>
            </w:tabs>
            <w:spacing w:line="360" w:lineRule="auto"/>
            <w:ind w:left="420"/>
            <w:rPr>
              <w:noProof/>
              <w:sz w:val="28"/>
              <w:szCs w:val="28"/>
            </w:rPr>
          </w:pPr>
          <w:hyperlink w:anchor="_Toc25348" w:history="1">
            <w:r w:rsidR="00BF1AF1">
              <w:rPr>
                <w:rFonts w:ascii="楷体" w:eastAsia="楷体" w:hAnsi="楷体" w:hint="eastAsia"/>
                <w:noProof/>
                <w:sz w:val="28"/>
                <w:szCs w:val="28"/>
              </w:rPr>
              <w:t>（一）综合评价情况</w:t>
            </w:r>
            <w:r w:rsidR="00BF1AF1">
              <w:rPr>
                <w:noProof/>
                <w:sz w:val="28"/>
                <w:szCs w:val="28"/>
              </w:rPr>
              <w:tab/>
            </w:r>
            <w:r w:rsidR="00BF1AF1">
              <w:rPr>
                <w:noProof/>
                <w:sz w:val="28"/>
                <w:szCs w:val="28"/>
              </w:rPr>
              <w:fldChar w:fldCharType="begin"/>
            </w:r>
            <w:r w:rsidR="00BF1AF1">
              <w:rPr>
                <w:noProof/>
                <w:sz w:val="28"/>
                <w:szCs w:val="28"/>
              </w:rPr>
              <w:instrText xml:space="preserve"> PAGEREF _Toc25348 \h </w:instrText>
            </w:r>
            <w:r w:rsidR="00BF1AF1">
              <w:rPr>
                <w:noProof/>
                <w:sz w:val="28"/>
                <w:szCs w:val="28"/>
              </w:rPr>
            </w:r>
            <w:r w:rsidR="00BF1AF1">
              <w:rPr>
                <w:noProof/>
                <w:sz w:val="28"/>
                <w:szCs w:val="28"/>
              </w:rPr>
              <w:fldChar w:fldCharType="separate"/>
            </w:r>
            <w:r w:rsidR="002444D6">
              <w:rPr>
                <w:noProof/>
                <w:sz w:val="28"/>
                <w:szCs w:val="28"/>
              </w:rPr>
              <w:t>21</w:t>
            </w:r>
            <w:r w:rsidR="00BF1AF1">
              <w:rPr>
                <w:noProof/>
                <w:sz w:val="28"/>
                <w:szCs w:val="28"/>
              </w:rPr>
              <w:fldChar w:fldCharType="end"/>
            </w:r>
          </w:hyperlink>
        </w:p>
        <w:p w14:paraId="436055F8" w14:textId="1FB07CB9" w:rsidR="00126440" w:rsidRDefault="00000000">
          <w:pPr>
            <w:pStyle w:val="TOC2"/>
            <w:tabs>
              <w:tab w:val="clear" w:pos="8296"/>
              <w:tab w:val="right" w:leader="dot" w:pos="8306"/>
            </w:tabs>
            <w:spacing w:line="360" w:lineRule="auto"/>
            <w:ind w:left="420"/>
            <w:rPr>
              <w:noProof/>
              <w:sz w:val="28"/>
              <w:szCs w:val="28"/>
            </w:rPr>
          </w:pPr>
          <w:hyperlink w:anchor="_Toc7910" w:history="1">
            <w:r w:rsidR="00BF1AF1">
              <w:rPr>
                <w:rFonts w:ascii="楷体" w:eastAsia="楷体" w:hAnsi="楷体" w:hint="eastAsia"/>
                <w:noProof/>
                <w:sz w:val="28"/>
                <w:szCs w:val="28"/>
              </w:rPr>
              <w:t>（二）总体评价结论</w:t>
            </w:r>
            <w:r w:rsidR="00BF1AF1">
              <w:rPr>
                <w:noProof/>
                <w:sz w:val="28"/>
                <w:szCs w:val="28"/>
              </w:rPr>
              <w:tab/>
            </w:r>
            <w:r w:rsidR="00BF1AF1">
              <w:rPr>
                <w:noProof/>
                <w:sz w:val="28"/>
                <w:szCs w:val="28"/>
              </w:rPr>
              <w:fldChar w:fldCharType="begin"/>
            </w:r>
            <w:r w:rsidR="00BF1AF1">
              <w:rPr>
                <w:noProof/>
                <w:sz w:val="28"/>
                <w:szCs w:val="28"/>
              </w:rPr>
              <w:instrText xml:space="preserve"> PAGEREF _Toc7910 \h </w:instrText>
            </w:r>
            <w:r w:rsidR="00BF1AF1">
              <w:rPr>
                <w:noProof/>
                <w:sz w:val="28"/>
                <w:szCs w:val="28"/>
              </w:rPr>
            </w:r>
            <w:r w:rsidR="00BF1AF1">
              <w:rPr>
                <w:noProof/>
                <w:sz w:val="28"/>
                <w:szCs w:val="28"/>
              </w:rPr>
              <w:fldChar w:fldCharType="separate"/>
            </w:r>
            <w:r w:rsidR="002444D6">
              <w:rPr>
                <w:noProof/>
                <w:sz w:val="28"/>
                <w:szCs w:val="28"/>
              </w:rPr>
              <w:t>23</w:t>
            </w:r>
            <w:r w:rsidR="00BF1AF1">
              <w:rPr>
                <w:noProof/>
                <w:sz w:val="28"/>
                <w:szCs w:val="28"/>
              </w:rPr>
              <w:fldChar w:fldCharType="end"/>
            </w:r>
          </w:hyperlink>
        </w:p>
        <w:p w14:paraId="61CEDA5E" w14:textId="521BC214" w:rsidR="00126440" w:rsidRDefault="00000000">
          <w:pPr>
            <w:pStyle w:val="TOC1"/>
            <w:tabs>
              <w:tab w:val="clear" w:pos="8296"/>
              <w:tab w:val="right" w:leader="dot" w:pos="8306"/>
            </w:tabs>
            <w:spacing w:line="360" w:lineRule="auto"/>
            <w:rPr>
              <w:noProof/>
            </w:rPr>
          </w:pPr>
          <w:hyperlink w:anchor="_Toc6117" w:history="1">
            <w:r w:rsidR="00BF1AF1">
              <w:rPr>
                <w:rFonts w:ascii="黑体" w:hAnsi="黑体" w:hint="eastAsia"/>
                <w:noProof/>
              </w:rPr>
              <w:t>四、绩效评价指标分析</w:t>
            </w:r>
            <w:r w:rsidR="00BF1AF1">
              <w:rPr>
                <w:noProof/>
              </w:rPr>
              <w:tab/>
            </w:r>
            <w:r w:rsidR="00BF1AF1">
              <w:rPr>
                <w:noProof/>
              </w:rPr>
              <w:fldChar w:fldCharType="begin"/>
            </w:r>
            <w:r w:rsidR="00BF1AF1">
              <w:rPr>
                <w:noProof/>
              </w:rPr>
              <w:instrText xml:space="preserve"> PAGEREF _Toc6117 \h </w:instrText>
            </w:r>
            <w:r w:rsidR="00BF1AF1">
              <w:rPr>
                <w:noProof/>
              </w:rPr>
            </w:r>
            <w:r w:rsidR="00BF1AF1">
              <w:rPr>
                <w:noProof/>
              </w:rPr>
              <w:fldChar w:fldCharType="separate"/>
            </w:r>
            <w:r w:rsidR="002444D6">
              <w:rPr>
                <w:noProof/>
              </w:rPr>
              <w:t>24</w:t>
            </w:r>
            <w:r w:rsidR="00BF1AF1">
              <w:rPr>
                <w:noProof/>
              </w:rPr>
              <w:fldChar w:fldCharType="end"/>
            </w:r>
          </w:hyperlink>
        </w:p>
        <w:p w14:paraId="579C28BB" w14:textId="6EAA939B" w:rsidR="00126440" w:rsidRDefault="00000000">
          <w:pPr>
            <w:pStyle w:val="TOC2"/>
            <w:tabs>
              <w:tab w:val="clear" w:pos="8296"/>
              <w:tab w:val="right" w:leader="dot" w:pos="8306"/>
            </w:tabs>
            <w:spacing w:line="360" w:lineRule="auto"/>
            <w:ind w:left="420"/>
            <w:rPr>
              <w:noProof/>
              <w:sz w:val="28"/>
              <w:szCs w:val="28"/>
            </w:rPr>
          </w:pPr>
          <w:hyperlink w:anchor="_Toc23464" w:history="1">
            <w:r w:rsidR="00BF1AF1">
              <w:rPr>
                <w:rFonts w:ascii="楷体" w:eastAsia="楷体" w:hAnsi="楷体" w:hint="eastAsia"/>
                <w:noProof/>
                <w:sz w:val="28"/>
                <w:szCs w:val="28"/>
              </w:rPr>
              <w:t>（一）项目决策情况</w:t>
            </w:r>
            <w:r w:rsidR="00BF1AF1">
              <w:rPr>
                <w:noProof/>
                <w:sz w:val="28"/>
                <w:szCs w:val="28"/>
              </w:rPr>
              <w:tab/>
            </w:r>
            <w:r w:rsidR="00BF1AF1">
              <w:rPr>
                <w:noProof/>
                <w:sz w:val="28"/>
                <w:szCs w:val="28"/>
              </w:rPr>
              <w:fldChar w:fldCharType="begin"/>
            </w:r>
            <w:r w:rsidR="00BF1AF1">
              <w:rPr>
                <w:noProof/>
                <w:sz w:val="28"/>
                <w:szCs w:val="28"/>
              </w:rPr>
              <w:instrText xml:space="preserve"> PAGEREF _Toc23464 \h </w:instrText>
            </w:r>
            <w:r w:rsidR="00BF1AF1">
              <w:rPr>
                <w:noProof/>
                <w:sz w:val="28"/>
                <w:szCs w:val="28"/>
              </w:rPr>
            </w:r>
            <w:r w:rsidR="00BF1AF1">
              <w:rPr>
                <w:noProof/>
                <w:sz w:val="28"/>
                <w:szCs w:val="28"/>
              </w:rPr>
              <w:fldChar w:fldCharType="separate"/>
            </w:r>
            <w:r w:rsidR="002444D6">
              <w:rPr>
                <w:noProof/>
                <w:sz w:val="28"/>
                <w:szCs w:val="28"/>
              </w:rPr>
              <w:t>24</w:t>
            </w:r>
            <w:r w:rsidR="00BF1AF1">
              <w:rPr>
                <w:noProof/>
                <w:sz w:val="28"/>
                <w:szCs w:val="28"/>
              </w:rPr>
              <w:fldChar w:fldCharType="end"/>
            </w:r>
          </w:hyperlink>
        </w:p>
        <w:p w14:paraId="1CD36CF2" w14:textId="512E589E" w:rsidR="00126440" w:rsidRDefault="00000000">
          <w:pPr>
            <w:pStyle w:val="TOC2"/>
            <w:tabs>
              <w:tab w:val="clear" w:pos="8296"/>
              <w:tab w:val="right" w:leader="dot" w:pos="8306"/>
            </w:tabs>
            <w:spacing w:line="360" w:lineRule="auto"/>
            <w:ind w:left="420"/>
            <w:rPr>
              <w:noProof/>
              <w:sz w:val="28"/>
              <w:szCs w:val="28"/>
            </w:rPr>
          </w:pPr>
          <w:hyperlink w:anchor="_Toc9743" w:history="1">
            <w:r w:rsidR="00BF1AF1">
              <w:rPr>
                <w:rFonts w:ascii="楷体" w:eastAsia="楷体" w:hAnsi="楷体" w:hint="eastAsia"/>
                <w:noProof/>
                <w:sz w:val="28"/>
                <w:szCs w:val="28"/>
              </w:rPr>
              <w:t>（二）项目过程情况</w:t>
            </w:r>
            <w:r w:rsidR="00BF1AF1">
              <w:rPr>
                <w:noProof/>
                <w:sz w:val="28"/>
                <w:szCs w:val="28"/>
              </w:rPr>
              <w:tab/>
            </w:r>
            <w:r w:rsidR="00BF1AF1">
              <w:rPr>
                <w:noProof/>
                <w:sz w:val="28"/>
                <w:szCs w:val="28"/>
              </w:rPr>
              <w:fldChar w:fldCharType="begin"/>
            </w:r>
            <w:r w:rsidR="00BF1AF1">
              <w:rPr>
                <w:noProof/>
                <w:sz w:val="28"/>
                <w:szCs w:val="28"/>
              </w:rPr>
              <w:instrText xml:space="preserve"> PAGEREF _Toc9743 \h </w:instrText>
            </w:r>
            <w:r w:rsidR="00BF1AF1">
              <w:rPr>
                <w:noProof/>
                <w:sz w:val="28"/>
                <w:szCs w:val="28"/>
              </w:rPr>
            </w:r>
            <w:r w:rsidR="00BF1AF1">
              <w:rPr>
                <w:noProof/>
                <w:sz w:val="28"/>
                <w:szCs w:val="28"/>
              </w:rPr>
              <w:fldChar w:fldCharType="separate"/>
            </w:r>
            <w:r w:rsidR="002444D6">
              <w:rPr>
                <w:noProof/>
                <w:sz w:val="28"/>
                <w:szCs w:val="28"/>
              </w:rPr>
              <w:t>27</w:t>
            </w:r>
            <w:r w:rsidR="00BF1AF1">
              <w:rPr>
                <w:noProof/>
                <w:sz w:val="28"/>
                <w:szCs w:val="28"/>
              </w:rPr>
              <w:fldChar w:fldCharType="end"/>
            </w:r>
          </w:hyperlink>
        </w:p>
        <w:p w14:paraId="76073FAD" w14:textId="2A5F8FF1" w:rsidR="00126440" w:rsidRDefault="00000000">
          <w:pPr>
            <w:pStyle w:val="TOC2"/>
            <w:tabs>
              <w:tab w:val="clear" w:pos="8296"/>
              <w:tab w:val="right" w:leader="dot" w:pos="8306"/>
            </w:tabs>
            <w:spacing w:line="360" w:lineRule="auto"/>
            <w:ind w:left="420"/>
            <w:rPr>
              <w:noProof/>
              <w:sz w:val="28"/>
              <w:szCs w:val="28"/>
            </w:rPr>
          </w:pPr>
          <w:hyperlink w:anchor="_Toc24567" w:history="1">
            <w:r w:rsidR="00BF1AF1">
              <w:rPr>
                <w:rFonts w:ascii="楷体" w:eastAsia="楷体" w:hAnsi="楷体" w:hint="eastAsia"/>
                <w:noProof/>
                <w:sz w:val="28"/>
                <w:szCs w:val="28"/>
              </w:rPr>
              <w:t>（三）项目产出情况</w:t>
            </w:r>
            <w:r w:rsidR="00BF1AF1">
              <w:rPr>
                <w:noProof/>
                <w:sz w:val="28"/>
                <w:szCs w:val="28"/>
              </w:rPr>
              <w:tab/>
            </w:r>
            <w:r w:rsidR="00BF1AF1">
              <w:rPr>
                <w:noProof/>
                <w:sz w:val="28"/>
                <w:szCs w:val="28"/>
              </w:rPr>
              <w:fldChar w:fldCharType="begin"/>
            </w:r>
            <w:r w:rsidR="00BF1AF1">
              <w:rPr>
                <w:noProof/>
                <w:sz w:val="28"/>
                <w:szCs w:val="28"/>
              </w:rPr>
              <w:instrText xml:space="preserve"> PAGEREF _Toc24567 \h </w:instrText>
            </w:r>
            <w:r w:rsidR="00BF1AF1">
              <w:rPr>
                <w:noProof/>
                <w:sz w:val="28"/>
                <w:szCs w:val="28"/>
              </w:rPr>
            </w:r>
            <w:r w:rsidR="00BF1AF1">
              <w:rPr>
                <w:noProof/>
                <w:sz w:val="28"/>
                <w:szCs w:val="28"/>
              </w:rPr>
              <w:fldChar w:fldCharType="separate"/>
            </w:r>
            <w:r w:rsidR="002444D6">
              <w:rPr>
                <w:noProof/>
                <w:sz w:val="28"/>
                <w:szCs w:val="28"/>
              </w:rPr>
              <w:t>30</w:t>
            </w:r>
            <w:r w:rsidR="00BF1AF1">
              <w:rPr>
                <w:noProof/>
                <w:sz w:val="28"/>
                <w:szCs w:val="28"/>
              </w:rPr>
              <w:fldChar w:fldCharType="end"/>
            </w:r>
          </w:hyperlink>
        </w:p>
        <w:p w14:paraId="0F22BFCB" w14:textId="1AF387D0" w:rsidR="00126440" w:rsidRDefault="00000000">
          <w:pPr>
            <w:pStyle w:val="TOC2"/>
            <w:tabs>
              <w:tab w:val="clear" w:pos="8296"/>
              <w:tab w:val="right" w:leader="dot" w:pos="8306"/>
            </w:tabs>
            <w:spacing w:line="360" w:lineRule="auto"/>
            <w:ind w:left="420"/>
            <w:rPr>
              <w:noProof/>
              <w:sz w:val="28"/>
              <w:szCs w:val="28"/>
            </w:rPr>
          </w:pPr>
          <w:hyperlink w:anchor="_Toc6229" w:history="1">
            <w:r w:rsidR="00BF1AF1">
              <w:rPr>
                <w:rFonts w:ascii="楷体" w:eastAsia="楷体" w:hAnsi="楷体" w:hint="eastAsia"/>
                <w:noProof/>
                <w:sz w:val="28"/>
                <w:szCs w:val="28"/>
              </w:rPr>
              <w:t>（四）项目效益情况</w:t>
            </w:r>
            <w:r w:rsidR="00BF1AF1">
              <w:rPr>
                <w:noProof/>
                <w:sz w:val="28"/>
                <w:szCs w:val="28"/>
              </w:rPr>
              <w:tab/>
            </w:r>
            <w:r w:rsidR="00BF1AF1">
              <w:rPr>
                <w:noProof/>
                <w:sz w:val="28"/>
                <w:szCs w:val="28"/>
              </w:rPr>
              <w:fldChar w:fldCharType="begin"/>
            </w:r>
            <w:r w:rsidR="00BF1AF1">
              <w:rPr>
                <w:noProof/>
                <w:sz w:val="28"/>
                <w:szCs w:val="28"/>
              </w:rPr>
              <w:instrText xml:space="preserve"> PAGEREF _Toc6229 \h </w:instrText>
            </w:r>
            <w:r w:rsidR="00BF1AF1">
              <w:rPr>
                <w:noProof/>
                <w:sz w:val="28"/>
                <w:szCs w:val="28"/>
              </w:rPr>
            </w:r>
            <w:r w:rsidR="00BF1AF1">
              <w:rPr>
                <w:noProof/>
                <w:sz w:val="28"/>
                <w:szCs w:val="28"/>
              </w:rPr>
              <w:fldChar w:fldCharType="separate"/>
            </w:r>
            <w:r w:rsidR="002444D6">
              <w:rPr>
                <w:noProof/>
                <w:sz w:val="28"/>
                <w:szCs w:val="28"/>
              </w:rPr>
              <w:t>33</w:t>
            </w:r>
            <w:r w:rsidR="00BF1AF1">
              <w:rPr>
                <w:noProof/>
                <w:sz w:val="28"/>
                <w:szCs w:val="28"/>
              </w:rPr>
              <w:fldChar w:fldCharType="end"/>
            </w:r>
          </w:hyperlink>
        </w:p>
        <w:p w14:paraId="4324909C" w14:textId="6D0CDEAE" w:rsidR="00126440" w:rsidRDefault="00000000">
          <w:pPr>
            <w:pStyle w:val="TOC1"/>
            <w:tabs>
              <w:tab w:val="clear" w:pos="8296"/>
              <w:tab w:val="right" w:leader="dot" w:pos="8306"/>
            </w:tabs>
            <w:spacing w:line="360" w:lineRule="auto"/>
            <w:rPr>
              <w:noProof/>
            </w:rPr>
          </w:pPr>
          <w:hyperlink w:anchor="_Toc26790" w:history="1">
            <w:r w:rsidR="00BF1AF1">
              <w:rPr>
                <w:rFonts w:ascii="黑体" w:hAnsi="黑体" w:hint="eastAsia"/>
                <w:noProof/>
              </w:rPr>
              <w:t>五、主要经验及做法、存在的问题及原因分析</w:t>
            </w:r>
            <w:r w:rsidR="00BF1AF1">
              <w:rPr>
                <w:noProof/>
              </w:rPr>
              <w:tab/>
            </w:r>
            <w:r w:rsidR="00BF1AF1">
              <w:rPr>
                <w:noProof/>
              </w:rPr>
              <w:fldChar w:fldCharType="begin"/>
            </w:r>
            <w:r w:rsidR="00BF1AF1">
              <w:rPr>
                <w:noProof/>
              </w:rPr>
              <w:instrText xml:space="preserve"> PAGEREF _Toc26790 \h </w:instrText>
            </w:r>
            <w:r w:rsidR="00BF1AF1">
              <w:rPr>
                <w:noProof/>
              </w:rPr>
            </w:r>
            <w:r w:rsidR="00BF1AF1">
              <w:rPr>
                <w:noProof/>
              </w:rPr>
              <w:fldChar w:fldCharType="separate"/>
            </w:r>
            <w:r w:rsidR="002444D6">
              <w:rPr>
                <w:noProof/>
              </w:rPr>
              <w:t>36</w:t>
            </w:r>
            <w:r w:rsidR="00BF1AF1">
              <w:rPr>
                <w:noProof/>
              </w:rPr>
              <w:fldChar w:fldCharType="end"/>
            </w:r>
          </w:hyperlink>
        </w:p>
        <w:p w14:paraId="6CCC7D8C" w14:textId="5B4C0783" w:rsidR="00126440" w:rsidRDefault="00000000">
          <w:pPr>
            <w:pStyle w:val="TOC2"/>
            <w:tabs>
              <w:tab w:val="clear" w:pos="8296"/>
              <w:tab w:val="right" w:leader="dot" w:pos="8306"/>
            </w:tabs>
            <w:spacing w:line="360" w:lineRule="auto"/>
            <w:ind w:left="420"/>
            <w:rPr>
              <w:noProof/>
              <w:sz w:val="28"/>
              <w:szCs w:val="28"/>
            </w:rPr>
          </w:pPr>
          <w:hyperlink w:anchor="_Toc18533" w:history="1">
            <w:r w:rsidR="00BF1AF1">
              <w:rPr>
                <w:rFonts w:ascii="楷体" w:eastAsia="楷体" w:hAnsi="楷体" w:hint="eastAsia"/>
                <w:bCs/>
                <w:noProof/>
                <w:sz w:val="28"/>
                <w:szCs w:val="28"/>
              </w:rPr>
              <w:t>（一）主要经验及做法</w:t>
            </w:r>
            <w:r w:rsidR="00BF1AF1">
              <w:rPr>
                <w:noProof/>
                <w:sz w:val="28"/>
                <w:szCs w:val="28"/>
              </w:rPr>
              <w:tab/>
            </w:r>
            <w:r w:rsidR="00BF1AF1">
              <w:rPr>
                <w:noProof/>
                <w:sz w:val="28"/>
                <w:szCs w:val="28"/>
              </w:rPr>
              <w:fldChar w:fldCharType="begin"/>
            </w:r>
            <w:r w:rsidR="00BF1AF1">
              <w:rPr>
                <w:noProof/>
                <w:sz w:val="28"/>
                <w:szCs w:val="28"/>
              </w:rPr>
              <w:instrText xml:space="preserve"> PAGEREF _Toc18533 \h </w:instrText>
            </w:r>
            <w:r w:rsidR="00BF1AF1">
              <w:rPr>
                <w:noProof/>
                <w:sz w:val="28"/>
                <w:szCs w:val="28"/>
              </w:rPr>
            </w:r>
            <w:r w:rsidR="00BF1AF1">
              <w:rPr>
                <w:noProof/>
                <w:sz w:val="28"/>
                <w:szCs w:val="28"/>
              </w:rPr>
              <w:fldChar w:fldCharType="separate"/>
            </w:r>
            <w:r w:rsidR="002444D6">
              <w:rPr>
                <w:noProof/>
                <w:sz w:val="28"/>
                <w:szCs w:val="28"/>
              </w:rPr>
              <w:t>36</w:t>
            </w:r>
            <w:r w:rsidR="00BF1AF1">
              <w:rPr>
                <w:noProof/>
                <w:sz w:val="28"/>
                <w:szCs w:val="28"/>
              </w:rPr>
              <w:fldChar w:fldCharType="end"/>
            </w:r>
          </w:hyperlink>
        </w:p>
        <w:p w14:paraId="7BF94BA2" w14:textId="7B1A66FD" w:rsidR="00126440" w:rsidRDefault="00000000">
          <w:pPr>
            <w:pStyle w:val="TOC2"/>
            <w:tabs>
              <w:tab w:val="clear" w:pos="8296"/>
              <w:tab w:val="right" w:leader="dot" w:pos="8306"/>
            </w:tabs>
            <w:spacing w:line="360" w:lineRule="auto"/>
            <w:ind w:left="420"/>
            <w:rPr>
              <w:noProof/>
              <w:sz w:val="28"/>
              <w:szCs w:val="28"/>
            </w:rPr>
          </w:pPr>
          <w:hyperlink w:anchor="_Toc16454" w:history="1">
            <w:r w:rsidR="00BF1AF1">
              <w:rPr>
                <w:rFonts w:ascii="楷体" w:eastAsia="楷体" w:hAnsi="楷体" w:hint="eastAsia"/>
                <w:bCs/>
                <w:noProof/>
                <w:sz w:val="28"/>
                <w:szCs w:val="28"/>
              </w:rPr>
              <w:t>（二）存在的问题及原因分析</w:t>
            </w:r>
            <w:r w:rsidR="00BF1AF1">
              <w:rPr>
                <w:noProof/>
                <w:sz w:val="28"/>
                <w:szCs w:val="28"/>
              </w:rPr>
              <w:tab/>
            </w:r>
            <w:r w:rsidR="00BF1AF1">
              <w:rPr>
                <w:noProof/>
                <w:sz w:val="28"/>
                <w:szCs w:val="28"/>
              </w:rPr>
              <w:fldChar w:fldCharType="begin"/>
            </w:r>
            <w:r w:rsidR="00BF1AF1">
              <w:rPr>
                <w:noProof/>
                <w:sz w:val="28"/>
                <w:szCs w:val="28"/>
              </w:rPr>
              <w:instrText xml:space="preserve"> PAGEREF _Toc16454 \h </w:instrText>
            </w:r>
            <w:r w:rsidR="00BF1AF1">
              <w:rPr>
                <w:noProof/>
                <w:sz w:val="28"/>
                <w:szCs w:val="28"/>
              </w:rPr>
            </w:r>
            <w:r w:rsidR="00BF1AF1">
              <w:rPr>
                <w:noProof/>
                <w:sz w:val="28"/>
                <w:szCs w:val="28"/>
              </w:rPr>
              <w:fldChar w:fldCharType="separate"/>
            </w:r>
            <w:r w:rsidR="002444D6">
              <w:rPr>
                <w:noProof/>
                <w:sz w:val="28"/>
                <w:szCs w:val="28"/>
              </w:rPr>
              <w:t>36</w:t>
            </w:r>
            <w:r w:rsidR="00BF1AF1">
              <w:rPr>
                <w:noProof/>
                <w:sz w:val="28"/>
                <w:szCs w:val="28"/>
              </w:rPr>
              <w:fldChar w:fldCharType="end"/>
            </w:r>
          </w:hyperlink>
        </w:p>
        <w:p w14:paraId="25D775B9" w14:textId="39118DBA" w:rsidR="00126440" w:rsidRDefault="00000000">
          <w:pPr>
            <w:pStyle w:val="TOC1"/>
            <w:tabs>
              <w:tab w:val="clear" w:pos="8296"/>
              <w:tab w:val="right" w:leader="dot" w:pos="8306"/>
            </w:tabs>
            <w:spacing w:line="360" w:lineRule="auto"/>
            <w:rPr>
              <w:noProof/>
            </w:rPr>
          </w:pPr>
          <w:hyperlink w:anchor="_Toc14264" w:history="1">
            <w:r w:rsidR="00BF1AF1">
              <w:rPr>
                <w:rFonts w:ascii="黑体" w:hAnsi="黑体" w:hint="eastAsia"/>
                <w:noProof/>
              </w:rPr>
              <w:t>六、有关建议</w:t>
            </w:r>
            <w:r w:rsidR="00BF1AF1">
              <w:rPr>
                <w:noProof/>
              </w:rPr>
              <w:tab/>
            </w:r>
            <w:r w:rsidR="00BF1AF1">
              <w:rPr>
                <w:noProof/>
              </w:rPr>
              <w:fldChar w:fldCharType="begin"/>
            </w:r>
            <w:r w:rsidR="00BF1AF1">
              <w:rPr>
                <w:noProof/>
              </w:rPr>
              <w:instrText xml:space="preserve"> PAGEREF _Toc14264 \h </w:instrText>
            </w:r>
            <w:r w:rsidR="00BF1AF1">
              <w:rPr>
                <w:noProof/>
              </w:rPr>
            </w:r>
            <w:r w:rsidR="00BF1AF1">
              <w:rPr>
                <w:noProof/>
              </w:rPr>
              <w:fldChar w:fldCharType="separate"/>
            </w:r>
            <w:r w:rsidR="002444D6">
              <w:rPr>
                <w:noProof/>
              </w:rPr>
              <w:t>38</w:t>
            </w:r>
            <w:r w:rsidR="00BF1AF1">
              <w:rPr>
                <w:noProof/>
              </w:rPr>
              <w:fldChar w:fldCharType="end"/>
            </w:r>
          </w:hyperlink>
        </w:p>
        <w:p w14:paraId="31F6016B" w14:textId="758E7C71" w:rsidR="00234061" w:rsidRDefault="00000000" w:rsidP="00234061">
          <w:pPr>
            <w:pStyle w:val="TOC2"/>
            <w:tabs>
              <w:tab w:val="clear" w:pos="8296"/>
              <w:tab w:val="right" w:leader="dot" w:pos="8306"/>
            </w:tabs>
            <w:spacing w:line="360" w:lineRule="auto"/>
            <w:ind w:left="420"/>
            <w:rPr>
              <w:noProof/>
              <w:sz w:val="28"/>
              <w:szCs w:val="28"/>
            </w:rPr>
          </w:pPr>
          <w:hyperlink w:anchor="_Toc18533" w:history="1">
            <w:r w:rsidR="00234061">
              <w:rPr>
                <w:rFonts w:ascii="楷体" w:eastAsia="楷体" w:hAnsi="楷体" w:hint="eastAsia"/>
                <w:bCs/>
                <w:noProof/>
                <w:sz w:val="28"/>
                <w:szCs w:val="28"/>
              </w:rPr>
              <w:t>（一）</w:t>
            </w:r>
            <w:r w:rsidR="00234061" w:rsidRPr="00234061">
              <w:rPr>
                <w:rFonts w:ascii="楷体" w:eastAsia="楷体" w:hAnsi="楷体" w:hint="eastAsia"/>
                <w:bCs/>
                <w:noProof/>
                <w:sz w:val="28"/>
                <w:szCs w:val="28"/>
              </w:rPr>
              <w:t>强化绩效管理意识，合理设置绩效指标</w:t>
            </w:r>
            <w:r w:rsidR="00234061">
              <w:rPr>
                <w:noProof/>
                <w:sz w:val="28"/>
                <w:szCs w:val="28"/>
              </w:rPr>
              <w:tab/>
            </w:r>
            <w:r w:rsidR="00234061">
              <w:rPr>
                <w:noProof/>
                <w:sz w:val="28"/>
                <w:szCs w:val="28"/>
              </w:rPr>
              <w:fldChar w:fldCharType="begin"/>
            </w:r>
            <w:r w:rsidR="00234061">
              <w:rPr>
                <w:noProof/>
                <w:sz w:val="28"/>
                <w:szCs w:val="28"/>
              </w:rPr>
              <w:instrText xml:space="preserve"> PAGEREF _Toc18533 \h </w:instrText>
            </w:r>
            <w:r w:rsidR="00234061">
              <w:rPr>
                <w:noProof/>
                <w:sz w:val="28"/>
                <w:szCs w:val="28"/>
              </w:rPr>
            </w:r>
            <w:r w:rsidR="00234061">
              <w:rPr>
                <w:noProof/>
                <w:sz w:val="28"/>
                <w:szCs w:val="28"/>
              </w:rPr>
              <w:fldChar w:fldCharType="separate"/>
            </w:r>
            <w:r w:rsidR="002444D6">
              <w:rPr>
                <w:noProof/>
                <w:sz w:val="28"/>
                <w:szCs w:val="28"/>
              </w:rPr>
              <w:t>36</w:t>
            </w:r>
            <w:r w:rsidR="00234061">
              <w:rPr>
                <w:noProof/>
                <w:sz w:val="28"/>
                <w:szCs w:val="28"/>
              </w:rPr>
              <w:fldChar w:fldCharType="end"/>
            </w:r>
          </w:hyperlink>
        </w:p>
        <w:p w14:paraId="45A14122" w14:textId="4189796C" w:rsidR="00234061" w:rsidRDefault="00000000" w:rsidP="00234061">
          <w:pPr>
            <w:pStyle w:val="TOC2"/>
            <w:tabs>
              <w:tab w:val="clear" w:pos="8296"/>
              <w:tab w:val="right" w:leader="dot" w:pos="8306"/>
            </w:tabs>
            <w:spacing w:line="360" w:lineRule="auto"/>
            <w:ind w:left="420"/>
            <w:rPr>
              <w:noProof/>
              <w:sz w:val="28"/>
              <w:szCs w:val="28"/>
            </w:rPr>
          </w:pPr>
          <w:hyperlink w:anchor="_Toc16454" w:history="1">
            <w:r w:rsidR="00234061">
              <w:rPr>
                <w:rFonts w:ascii="楷体" w:eastAsia="楷体" w:hAnsi="楷体" w:hint="eastAsia"/>
                <w:bCs/>
                <w:noProof/>
                <w:sz w:val="28"/>
                <w:szCs w:val="28"/>
              </w:rPr>
              <w:t>（二）</w:t>
            </w:r>
            <w:r w:rsidR="00234061" w:rsidRPr="00234061">
              <w:rPr>
                <w:rFonts w:ascii="楷体" w:eastAsia="楷体" w:hAnsi="楷体" w:hint="eastAsia"/>
                <w:bCs/>
                <w:noProof/>
                <w:sz w:val="28"/>
                <w:szCs w:val="28"/>
              </w:rPr>
              <w:t>加强项目管理制度建设，保障项目按制度顺利执行</w:t>
            </w:r>
            <w:r w:rsidR="00234061">
              <w:rPr>
                <w:noProof/>
                <w:sz w:val="28"/>
                <w:szCs w:val="28"/>
              </w:rPr>
              <w:tab/>
            </w:r>
            <w:r w:rsidR="00234061">
              <w:rPr>
                <w:noProof/>
                <w:sz w:val="28"/>
                <w:szCs w:val="28"/>
              </w:rPr>
              <w:fldChar w:fldCharType="begin"/>
            </w:r>
            <w:r w:rsidR="00234061">
              <w:rPr>
                <w:noProof/>
                <w:sz w:val="28"/>
                <w:szCs w:val="28"/>
              </w:rPr>
              <w:instrText xml:space="preserve"> PAGEREF _Toc16454 \h </w:instrText>
            </w:r>
            <w:r w:rsidR="00234061">
              <w:rPr>
                <w:noProof/>
                <w:sz w:val="28"/>
                <w:szCs w:val="28"/>
              </w:rPr>
            </w:r>
            <w:r w:rsidR="00234061">
              <w:rPr>
                <w:noProof/>
                <w:sz w:val="28"/>
                <w:szCs w:val="28"/>
              </w:rPr>
              <w:fldChar w:fldCharType="separate"/>
            </w:r>
            <w:r w:rsidR="002444D6">
              <w:rPr>
                <w:noProof/>
                <w:sz w:val="28"/>
                <w:szCs w:val="28"/>
              </w:rPr>
              <w:t>36</w:t>
            </w:r>
            <w:r w:rsidR="00234061">
              <w:rPr>
                <w:noProof/>
                <w:sz w:val="28"/>
                <w:szCs w:val="28"/>
              </w:rPr>
              <w:fldChar w:fldCharType="end"/>
            </w:r>
          </w:hyperlink>
        </w:p>
        <w:p w14:paraId="500EBF91" w14:textId="65D8FB68" w:rsidR="00234061" w:rsidRPr="00234061" w:rsidRDefault="00000000" w:rsidP="00234061">
          <w:pPr>
            <w:pStyle w:val="TOC2"/>
            <w:spacing w:line="360" w:lineRule="auto"/>
            <w:ind w:left="420"/>
            <w:rPr>
              <w:noProof/>
              <w:sz w:val="28"/>
              <w:szCs w:val="28"/>
            </w:rPr>
          </w:pPr>
          <w:hyperlink w:anchor="_Toc18533" w:history="1">
            <w:r w:rsidR="00234061">
              <w:rPr>
                <w:rFonts w:ascii="楷体" w:eastAsia="楷体" w:hAnsi="楷体" w:hint="eastAsia"/>
                <w:bCs/>
                <w:noProof/>
                <w:sz w:val="28"/>
                <w:szCs w:val="28"/>
              </w:rPr>
              <w:t>（三）</w:t>
            </w:r>
            <w:r w:rsidR="00234061" w:rsidRPr="00234061">
              <w:rPr>
                <w:rFonts w:ascii="楷体" w:eastAsia="楷体" w:hAnsi="楷体" w:hint="eastAsia"/>
                <w:bCs/>
                <w:noProof/>
                <w:sz w:val="28"/>
                <w:szCs w:val="28"/>
              </w:rPr>
              <w:t>重视项目日常检查，不断提高项目运营产出效果</w:t>
            </w:r>
            <w:r w:rsidR="00234061">
              <w:rPr>
                <w:noProof/>
                <w:sz w:val="28"/>
                <w:szCs w:val="28"/>
              </w:rPr>
              <w:tab/>
            </w:r>
            <w:r w:rsidR="00234061">
              <w:rPr>
                <w:noProof/>
                <w:sz w:val="28"/>
                <w:szCs w:val="28"/>
              </w:rPr>
              <w:fldChar w:fldCharType="begin"/>
            </w:r>
            <w:r w:rsidR="00234061">
              <w:rPr>
                <w:noProof/>
                <w:sz w:val="28"/>
                <w:szCs w:val="28"/>
              </w:rPr>
              <w:instrText xml:space="preserve"> PAGEREF _Toc18533 \h </w:instrText>
            </w:r>
            <w:r w:rsidR="00234061">
              <w:rPr>
                <w:noProof/>
                <w:sz w:val="28"/>
                <w:szCs w:val="28"/>
              </w:rPr>
            </w:r>
            <w:r w:rsidR="00234061">
              <w:rPr>
                <w:noProof/>
                <w:sz w:val="28"/>
                <w:szCs w:val="28"/>
              </w:rPr>
              <w:fldChar w:fldCharType="separate"/>
            </w:r>
            <w:r w:rsidR="002444D6">
              <w:rPr>
                <w:noProof/>
                <w:sz w:val="28"/>
                <w:szCs w:val="28"/>
              </w:rPr>
              <w:t>36</w:t>
            </w:r>
            <w:r w:rsidR="00234061">
              <w:rPr>
                <w:noProof/>
                <w:sz w:val="28"/>
                <w:szCs w:val="28"/>
              </w:rPr>
              <w:fldChar w:fldCharType="end"/>
            </w:r>
          </w:hyperlink>
        </w:p>
        <w:p w14:paraId="55CBF506" w14:textId="7AB75D04" w:rsidR="00126440" w:rsidRDefault="00000000">
          <w:pPr>
            <w:pStyle w:val="TOC1"/>
            <w:tabs>
              <w:tab w:val="clear" w:pos="8296"/>
              <w:tab w:val="right" w:leader="dot" w:pos="8306"/>
            </w:tabs>
            <w:spacing w:line="360" w:lineRule="auto"/>
            <w:rPr>
              <w:noProof/>
            </w:rPr>
          </w:pPr>
          <w:hyperlink w:anchor="_Toc28539" w:history="1">
            <w:r w:rsidR="00BF1AF1">
              <w:rPr>
                <w:rFonts w:ascii="黑体" w:hAnsi="黑体" w:hint="eastAsia"/>
                <w:noProof/>
              </w:rPr>
              <w:t>七、其他需要说明的问题</w:t>
            </w:r>
            <w:r w:rsidR="00BF1AF1">
              <w:rPr>
                <w:noProof/>
              </w:rPr>
              <w:tab/>
            </w:r>
            <w:r w:rsidR="00BF1AF1">
              <w:rPr>
                <w:noProof/>
              </w:rPr>
              <w:fldChar w:fldCharType="begin"/>
            </w:r>
            <w:r w:rsidR="00BF1AF1">
              <w:rPr>
                <w:noProof/>
              </w:rPr>
              <w:instrText xml:space="preserve"> PAGEREF _Toc28539 \h </w:instrText>
            </w:r>
            <w:r w:rsidR="00BF1AF1">
              <w:rPr>
                <w:noProof/>
              </w:rPr>
            </w:r>
            <w:r w:rsidR="00BF1AF1">
              <w:rPr>
                <w:noProof/>
              </w:rPr>
              <w:fldChar w:fldCharType="separate"/>
            </w:r>
            <w:r w:rsidR="002444D6">
              <w:rPr>
                <w:noProof/>
              </w:rPr>
              <w:t>40</w:t>
            </w:r>
            <w:r w:rsidR="00BF1AF1">
              <w:rPr>
                <w:noProof/>
              </w:rPr>
              <w:fldChar w:fldCharType="end"/>
            </w:r>
          </w:hyperlink>
        </w:p>
        <w:p w14:paraId="0C83D793" w14:textId="3C1DD604" w:rsidR="00126440" w:rsidRPr="00234061" w:rsidRDefault="00000000" w:rsidP="00234061">
          <w:pPr>
            <w:pStyle w:val="TOC2"/>
            <w:spacing w:line="360" w:lineRule="auto"/>
            <w:ind w:left="420"/>
            <w:rPr>
              <w:rFonts w:ascii="楷体" w:eastAsia="楷体" w:hAnsi="楷体"/>
              <w:bCs/>
              <w:noProof/>
              <w:sz w:val="28"/>
              <w:szCs w:val="28"/>
            </w:rPr>
          </w:pPr>
          <w:hyperlink w:anchor="_Toc15220" w:history="1">
            <w:r w:rsidR="00BF1AF1" w:rsidRPr="00234061">
              <w:rPr>
                <w:rFonts w:ascii="楷体" w:eastAsia="楷体" w:hAnsi="楷体"/>
                <w:bCs/>
                <w:noProof/>
                <w:sz w:val="28"/>
                <w:szCs w:val="28"/>
              </w:rPr>
              <w:t>附件一</w:t>
            </w:r>
            <w:r w:rsidR="00BF1AF1" w:rsidRPr="00234061">
              <w:rPr>
                <w:rFonts w:ascii="楷体" w:eastAsia="楷体" w:hAnsi="楷体" w:hint="eastAsia"/>
                <w:bCs/>
                <w:noProof/>
                <w:sz w:val="28"/>
                <w:szCs w:val="28"/>
              </w:rPr>
              <w:t xml:space="preserve"> </w:t>
            </w:r>
            <w:r w:rsidR="00BF1AF1" w:rsidRPr="00234061">
              <w:rPr>
                <w:rFonts w:ascii="楷体" w:eastAsia="楷体" w:hAnsi="楷体"/>
                <w:bCs/>
                <w:noProof/>
                <w:sz w:val="28"/>
                <w:szCs w:val="28"/>
              </w:rPr>
              <w:t>评价指标体系</w:t>
            </w:r>
            <w:r w:rsidR="00BF1AF1" w:rsidRPr="00234061">
              <w:rPr>
                <w:rFonts w:ascii="楷体" w:eastAsia="楷体" w:hAnsi="楷体"/>
                <w:bCs/>
                <w:noProof/>
                <w:sz w:val="28"/>
                <w:szCs w:val="28"/>
              </w:rPr>
              <w:tab/>
            </w:r>
            <w:r w:rsidR="00BF1AF1" w:rsidRPr="00234061">
              <w:rPr>
                <w:rFonts w:ascii="楷体" w:eastAsia="楷体" w:hAnsi="楷体"/>
                <w:bCs/>
                <w:noProof/>
                <w:sz w:val="28"/>
                <w:szCs w:val="28"/>
              </w:rPr>
              <w:fldChar w:fldCharType="begin"/>
            </w:r>
            <w:r w:rsidR="00BF1AF1" w:rsidRPr="00234061">
              <w:rPr>
                <w:rFonts w:ascii="楷体" w:eastAsia="楷体" w:hAnsi="楷体"/>
                <w:bCs/>
                <w:noProof/>
                <w:sz w:val="28"/>
                <w:szCs w:val="28"/>
              </w:rPr>
              <w:instrText xml:space="preserve"> PAGEREF _Toc15220 \h </w:instrText>
            </w:r>
            <w:r w:rsidR="00BF1AF1" w:rsidRPr="00234061">
              <w:rPr>
                <w:rFonts w:ascii="楷体" w:eastAsia="楷体" w:hAnsi="楷体"/>
                <w:bCs/>
                <w:noProof/>
                <w:sz w:val="28"/>
                <w:szCs w:val="28"/>
              </w:rPr>
            </w:r>
            <w:r w:rsidR="00BF1AF1" w:rsidRPr="00234061">
              <w:rPr>
                <w:rFonts w:ascii="楷体" w:eastAsia="楷体" w:hAnsi="楷体"/>
                <w:bCs/>
                <w:noProof/>
                <w:sz w:val="28"/>
                <w:szCs w:val="28"/>
              </w:rPr>
              <w:fldChar w:fldCharType="separate"/>
            </w:r>
            <w:r w:rsidR="002444D6">
              <w:rPr>
                <w:rFonts w:ascii="楷体" w:eastAsia="楷体" w:hAnsi="楷体"/>
                <w:bCs/>
                <w:noProof/>
                <w:sz w:val="28"/>
                <w:szCs w:val="28"/>
              </w:rPr>
              <w:t>41</w:t>
            </w:r>
            <w:r w:rsidR="00BF1AF1" w:rsidRPr="00234061">
              <w:rPr>
                <w:rFonts w:ascii="楷体" w:eastAsia="楷体" w:hAnsi="楷体"/>
                <w:bCs/>
                <w:noProof/>
                <w:sz w:val="28"/>
                <w:szCs w:val="28"/>
              </w:rPr>
              <w:fldChar w:fldCharType="end"/>
            </w:r>
          </w:hyperlink>
        </w:p>
        <w:p w14:paraId="38F1E790" w14:textId="6551AC1C" w:rsidR="00126440" w:rsidRPr="00234061" w:rsidRDefault="00000000" w:rsidP="00234061">
          <w:pPr>
            <w:pStyle w:val="TOC2"/>
            <w:spacing w:line="360" w:lineRule="auto"/>
            <w:ind w:left="420"/>
            <w:rPr>
              <w:rFonts w:ascii="楷体" w:eastAsia="楷体" w:hAnsi="楷体"/>
              <w:bCs/>
              <w:noProof/>
              <w:sz w:val="28"/>
              <w:szCs w:val="28"/>
            </w:rPr>
          </w:pPr>
          <w:hyperlink w:anchor="_Toc27582" w:history="1">
            <w:r w:rsidR="00BF1AF1" w:rsidRPr="00234061">
              <w:rPr>
                <w:rFonts w:ascii="楷体" w:eastAsia="楷体" w:hAnsi="楷体" w:hint="eastAsia"/>
                <w:bCs/>
                <w:noProof/>
                <w:sz w:val="28"/>
                <w:szCs w:val="28"/>
              </w:rPr>
              <w:t>附件二 绩效评价问题清单</w:t>
            </w:r>
            <w:r w:rsidR="00BF1AF1" w:rsidRPr="00234061">
              <w:rPr>
                <w:rFonts w:ascii="楷体" w:eastAsia="楷体" w:hAnsi="楷体"/>
                <w:bCs/>
                <w:noProof/>
                <w:sz w:val="28"/>
                <w:szCs w:val="28"/>
              </w:rPr>
              <w:tab/>
            </w:r>
            <w:r w:rsidR="00BF1AF1" w:rsidRPr="00234061">
              <w:rPr>
                <w:rFonts w:ascii="楷体" w:eastAsia="楷体" w:hAnsi="楷体"/>
                <w:bCs/>
                <w:noProof/>
                <w:sz w:val="28"/>
                <w:szCs w:val="28"/>
              </w:rPr>
              <w:fldChar w:fldCharType="begin"/>
            </w:r>
            <w:r w:rsidR="00BF1AF1" w:rsidRPr="00234061">
              <w:rPr>
                <w:rFonts w:ascii="楷体" w:eastAsia="楷体" w:hAnsi="楷体"/>
                <w:bCs/>
                <w:noProof/>
                <w:sz w:val="28"/>
                <w:szCs w:val="28"/>
              </w:rPr>
              <w:instrText xml:space="preserve"> PAGEREF _Toc27582 \h </w:instrText>
            </w:r>
            <w:r w:rsidR="00BF1AF1" w:rsidRPr="00234061">
              <w:rPr>
                <w:rFonts w:ascii="楷体" w:eastAsia="楷体" w:hAnsi="楷体"/>
                <w:bCs/>
                <w:noProof/>
                <w:sz w:val="28"/>
                <w:szCs w:val="28"/>
              </w:rPr>
            </w:r>
            <w:r w:rsidR="00BF1AF1" w:rsidRPr="00234061">
              <w:rPr>
                <w:rFonts w:ascii="楷体" w:eastAsia="楷体" w:hAnsi="楷体"/>
                <w:bCs/>
                <w:noProof/>
                <w:sz w:val="28"/>
                <w:szCs w:val="28"/>
              </w:rPr>
              <w:fldChar w:fldCharType="separate"/>
            </w:r>
            <w:r w:rsidR="002444D6">
              <w:rPr>
                <w:rFonts w:ascii="楷体" w:eastAsia="楷体" w:hAnsi="楷体"/>
                <w:bCs/>
                <w:noProof/>
                <w:sz w:val="28"/>
                <w:szCs w:val="28"/>
              </w:rPr>
              <w:t>52</w:t>
            </w:r>
            <w:r w:rsidR="00BF1AF1" w:rsidRPr="00234061">
              <w:rPr>
                <w:rFonts w:ascii="楷体" w:eastAsia="楷体" w:hAnsi="楷体"/>
                <w:bCs/>
                <w:noProof/>
                <w:sz w:val="28"/>
                <w:szCs w:val="28"/>
              </w:rPr>
              <w:fldChar w:fldCharType="end"/>
            </w:r>
          </w:hyperlink>
        </w:p>
        <w:p w14:paraId="334D4BE4" w14:textId="717D9E89" w:rsidR="00126440" w:rsidRDefault="00BF1AF1" w:rsidP="00234061">
          <w:pPr>
            <w:pStyle w:val="TOC2"/>
            <w:spacing w:line="360" w:lineRule="auto"/>
            <w:ind w:left="420"/>
            <w:rPr>
              <w:rFonts w:ascii="仿宋" w:eastAsia="仿宋" w:hAnsi="仿宋" w:cs="仿宋"/>
              <w:lang w:val="zh-CN"/>
            </w:rPr>
            <w:sectPr w:rsidR="00126440">
              <w:headerReference w:type="even" r:id="rId8"/>
              <w:headerReference w:type="default" r:id="rId9"/>
              <w:pgSz w:w="11906" w:h="16838"/>
              <w:pgMar w:top="1440" w:right="1800" w:bottom="1440" w:left="1800" w:header="851" w:footer="992" w:gutter="0"/>
              <w:pgNumType w:start="1"/>
              <w:cols w:space="425"/>
              <w:docGrid w:type="lines" w:linePitch="312"/>
            </w:sectPr>
          </w:pPr>
          <w:r>
            <w:rPr>
              <w:rFonts w:ascii="仿宋" w:eastAsia="仿宋" w:hAnsi="仿宋" w:cs="仿宋" w:hint="eastAsia"/>
              <w:lang w:val="zh-CN"/>
            </w:rPr>
            <w:fldChar w:fldCharType="end"/>
          </w:r>
        </w:p>
      </w:sdtContent>
    </w:sdt>
    <w:p w14:paraId="376535BB" w14:textId="67D079B6" w:rsidR="00126440" w:rsidRDefault="00BF1AF1">
      <w:pPr>
        <w:widowControl/>
        <w:jc w:val="center"/>
        <w:rPr>
          <w:rFonts w:ascii="黑体" w:eastAsia="黑体" w:hAnsi="黑体"/>
          <w:sz w:val="48"/>
          <w:szCs w:val="48"/>
        </w:rPr>
      </w:pPr>
      <w:r>
        <w:rPr>
          <w:rFonts w:ascii="黑体" w:eastAsia="黑体" w:hAnsi="黑体" w:hint="eastAsia"/>
          <w:sz w:val="48"/>
          <w:szCs w:val="48"/>
        </w:rPr>
        <w:t>人力资源和社会保障局人人持证、技能河南优秀高技能人才奖励专项资金项目绩效评价报告</w:t>
      </w:r>
    </w:p>
    <w:p w14:paraId="40CB20D9" w14:textId="77777777" w:rsidR="00126440" w:rsidRDefault="00126440"/>
    <w:p w14:paraId="4BB7FD79" w14:textId="7C060D4D" w:rsidR="00126440" w:rsidRDefault="00BF1AF1">
      <w:pPr>
        <w:ind w:firstLineChars="200" w:firstLine="640"/>
        <w:rPr>
          <w:rFonts w:ascii="Times New Roman" w:eastAsia="仿宋" w:hAnsi="Times New Roman" w:cs="Times New Roman"/>
          <w:color w:val="333333"/>
          <w:sz w:val="32"/>
          <w:szCs w:val="32"/>
        </w:rPr>
      </w:pPr>
      <w:r>
        <w:rPr>
          <w:rFonts w:ascii="Times New Roman" w:eastAsia="仿宋" w:hAnsi="Times New Roman" w:cs="Times New Roman" w:hint="eastAsia"/>
          <w:sz w:val="32"/>
          <w:szCs w:val="32"/>
        </w:rPr>
        <w:t>为贯彻落实中共中央国务院《关于全面实施预算绩效管理的意见》（中发〔</w:t>
      </w:r>
      <w:r w:rsidRPr="00954DD9">
        <w:rPr>
          <w:rFonts w:ascii="Times New Roman" w:eastAsia="仿宋" w:hAnsi="Times New Roman" w:cs="Times New Roman"/>
          <w:sz w:val="32"/>
          <w:szCs w:val="32"/>
        </w:rPr>
        <w:t>2018</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34</w:t>
      </w:r>
      <w:r>
        <w:rPr>
          <w:rFonts w:ascii="Times New Roman" w:eastAsia="仿宋" w:hAnsi="Times New Roman" w:cs="Times New Roman"/>
          <w:sz w:val="32"/>
          <w:szCs w:val="32"/>
        </w:rPr>
        <w:t>号）和中共河南省委、河南省人民政府《关于全面实施预算绩效管理的实施意见》（</w:t>
      </w:r>
      <w:proofErr w:type="gramStart"/>
      <w:r>
        <w:rPr>
          <w:rFonts w:ascii="Times New Roman" w:eastAsia="仿宋" w:hAnsi="Times New Roman" w:cs="Times New Roman"/>
          <w:sz w:val="32"/>
          <w:szCs w:val="32"/>
        </w:rPr>
        <w:t>豫发〔</w:t>
      </w:r>
      <w:r w:rsidRPr="00954DD9">
        <w:rPr>
          <w:rFonts w:ascii="Times New Roman" w:eastAsia="仿宋" w:hAnsi="Times New Roman" w:cs="Times New Roman"/>
          <w:sz w:val="32"/>
          <w:szCs w:val="32"/>
        </w:rPr>
        <w:t>2019</w:t>
      </w:r>
      <w:r>
        <w:rPr>
          <w:rFonts w:ascii="Times New Roman" w:eastAsia="仿宋" w:hAnsi="Times New Roman" w:cs="Times New Roman"/>
          <w:sz w:val="32"/>
          <w:szCs w:val="32"/>
        </w:rPr>
        <w:t>〕</w:t>
      </w:r>
      <w:proofErr w:type="gramEnd"/>
      <w:r w:rsidRPr="00954DD9">
        <w:rPr>
          <w:rFonts w:ascii="Times New Roman" w:eastAsia="仿宋" w:hAnsi="Times New Roman" w:cs="Times New Roman"/>
          <w:sz w:val="32"/>
          <w:szCs w:val="32"/>
        </w:rPr>
        <w:t>10</w:t>
      </w:r>
      <w:r>
        <w:rPr>
          <w:rFonts w:ascii="Times New Roman" w:eastAsia="仿宋" w:hAnsi="Times New Roman" w:cs="Times New Roman"/>
          <w:sz w:val="32"/>
          <w:szCs w:val="32"/>
        </w:rPr>
        <w:t>号）文件精神，扎实推进预算绩效管理，提高财政资金配置效率和使用效益，根据新乡市财政局《关于进一步加强全面预算绩效管理工作的通知》（</w:t>
      </w:r>
      <w:proofErr w:type="gramStart"/>
      <w:r>
        <w:rPr>
          <w:rFonts w:ascii="Times New Roman" w:eastAsia="仿宋" w:hAnsi="Times New Roman" w:cs="Times New Roman"/>
          <w:sz w:val="32"/>
          <w:szCs w:val="32"/>
        </w:rPr>
        <w:t>新财效〔</w:t>
      </w:r>
      <w:r w:rsidRPr="00954DD9">
        <w:rPr>
          <w:rFonts w:ascii="Times New Roman" w:eastAsia="仿宋" w:hAnsi="Times New Roman" w:cs="Times New Roman"/>
          <w:sz w:val="32"/>
          <w:szCs w:val="32"/>
        </w:rPr>
        <w:t>2021</w:t>
      </w:r>
      <w:r>
        <w:rPr>
          <w:rFonts w:ascii="Times New Roman" w:eastAsia="仿宋" w:hAnsi="Times New Roman" w:cs="Times New Roman"/>
          <w:sz w:val="32"/>
          <w:szCs w:val="32"/>
        </w:rPr>
        <w:t>〕</w:t>
      </w:r>
      <w:proofErr w:type="gramEnd"/>
      <w:r w:rsidRPr="00954DD9">
        <w:rPr>
          <w:rFonts w:ascii="Times New Roman" w:eastAsia="仿宋" w:hAnsi="Times New Roman" w:cs="Times New Roman"/>
          <w:sz w:val="32"/>
          <w:szCs w:val="32"/>
        </w:rPr>
        <w:t>2</w:t>
      </w:r>
      <w:r>
        <w:rPr>
          <w:rFonts w:ascii="Times New Roman" w:eastAsia="仿宋" w:hAnsi="Times New Roman" w:cs="Times New Roman"/>
          <w:sz w:val="32"/>
          <w:szCs w:val="32"/>
        </w:rPr>
        <w:t>号）和《关于印发</w:t>
      </w:r>
      <w:r w:rsidRPr="00954DD9">
        <w:rPr>
          <w:rFonts w:ascii="Times New Roman" w:eastAsia="仿宋" w:hAnsi="Times New Roman" w:cs="Times New Roman"/>
          <w:sz w:val="32"/>
          <w:szCs w:val="32"/>
        </w:rPr>
        <w:t>2023</w:t>
      </w:r>
      <w:r>
        <w:rPr>
          <w:rFonts w:ascii="Times New Roman" w:eastAsia="仿宋" w:hAnsi="Times New Roman" w:cs="Times New Roman"/>
          <w:sz w:val="32"/>
          <w:szCs w:val="32"/>
        </w:rPr>
        <w:t>年市级财政重点绩效评价实施方案的通知》（</w:t>
      </w:r>
      <w:proofErr w:type="gramStart"/>
      <w:r>
        <w:rPr>
          <w:rFonts w:ascii="Times New Roman" w:eastAsia="仿宋" w:hAnsi="Times New Roman" w:cs="Times New Roman"/>
          <w:sz w:val="32"/>
          <w:szCs w:val="32"/>
        </w:rPr>
        <w:t>新财效〔</w:t>
      </w:r>
      <w:r w:rsidRPr="00954DD9">
        <w:rPr>
          <w:rFonts w:ascii="Times New Roman" w:eastAsia="仿宋" w:hAnsi="Times New Roman" w:cs="Times New Roman"/>
          <w:sz w:val="32"/>
          <w:szCs w:val="32"/>
        </w:rPr>
        <w:t>2023</w:t>
      </w:r>
      <w:r>
        <w:rPr>
          <w:rFonts w:ascii="Times New Roman" w:eastAsia="仿宋" w:hAnsi="Times New Roman" w:cs="Times New Roman"/>
          <w:sz w:val="32"/>
          <w:szCs w:val="32"/>
        </w:rPr>
        <w:t>〕</w:t>
      </w:r>
      <w:proofErr w:type="gramEnd"/>
      <w:r w:rsidRPr="00954DD9">
        <w:rPr>
          <w:rFonts w:ascii="Times New Roman" w:eastAsia="仿宋" w:hAnsi="Times New Roman" w:cs="Times New Roman"/>
          <w:sz w:val="32"/>
          <w:szCs w:val="32"/>
        </w:rPr>
        <w:t>1</w:t>
      </w:r>
      <w:r>
        <w:rPr>
          <w:rFonts w:ascii="Times New Roman" w:eastAsia="仿宋" w:hAnsi="Times New Roman" w:cs="Times New Roman"/>
          <w:sz w:val="32"/>
          <w:szCs w:val="32"/>
        </w:rPr>
        <w:t>号）文件，受新乡市财政局委托于</w:t>
      </w:r>
      <w:r w:rsidRPr="00954DD9">
        <w:rPr>
          <w:rFonts w:ascii="Times New Roman" w:eastAsia="仿宋" w:hAnsi="Times New Roman" w:cs="Times New Roman"/>
          <w:sz w:val="32"/>
          <w:szCs w:val="32"/>
        </w:rPr>
        <w:t>2023</w:t>
      </w:r>
      <w:r>
        <w:rPr>
          <w:rFonts w:ascii="Times New Roman" w:eastAsia="仿宋" w:hAnsi="Times New Roman" w:cs="Times New Roman"/>
          <w:sz w:val="32"/>
          <w:szCs w:val="32"/>
        </w:rPr>
        <w:t>年</w:t>
      </w:r>
      <w:r w:rsidRPr="00954DD9">
        <w:rPr>
          <w:rFonts w:ascii="Times New Roman" w:eastAsia="仿宋" w:hAnsi="Times New Roman" w:cs="Times New Roman"/>
          <w:sz w:val="32"/>
          <w:szCs w:val="32"/>
        </w:rPr>
        <w:t>4</w:t>
      </w:r>
      <w:r>
        <w:rPr>
          <w:rFonts w:ascii="Times New Roman" w:eastAsia="仿宋" w:hAnsi="Times New Roman" w:cs="Times New Roman"/>
          <w:sz w:val="32"/>
          <w:szCs w:val="32"/>
        </w:rPr>
        <w:t>月至</w:t>
      </w:r>
      <w:r w:rsidRPr="00954DD9">
        <w:rPr>
          <w:rFonts w:ascii="Times New Roman" w:eastAsia="仿宋" w:hAnsi="Times New Roman" w:cs="Times New Roman"/>
          <w:sz w:val="32"/>
          <w:szCs w:val="32"/>
        </w:rPr>
        <w:t>7</w:t>
      </w:r>
      <w:r>
        <w:rPr>
          <w:rFonts w:ascii="Times New Roman" w:eastAsia="仿宋" w:hAnsi="Times New Roman" w:cs="Times New Roman"/>
          <w:sz w:val="32"/>
          <w:szCs w:val="32"/>
        </w:rPr>
        <w:t>月，对新乡市人力资源和社</w:t>
      </w:r>
      <w:r>
        <w:rPr>
          <w:rFonts w:ascii="Times New Roman" w:eastAsia="仿宋" w:hAnsi="Times New Roman" w:cs="Times New Roman" w:hint="eastAsia"/>
          <w:sz w:val="32"/>
          <w:szCs w:val="32"/>
        </w:rPr>
        <w:t>会保障局人人持证、技能河南优秀高技能人才奖励专项资金项目开展绩效评价。</w:t>
      </w:r>
      <w:proofErr w:type="gramStart"/>
      <w:r>
        <w:rPr>
          <w:rFonts w:ascii="Times New Roman" w:eastAsia="仿宋" w:hAnsi="Times New Roman" w:cs="Times New Roman" w:hint="eastAsia"/>
          <w:color w:val="333333"/>
          <w:sz w:val="32"/>
          <w:szCs w:val="32"/>
        </w:rPr>
        <w:t>评价组</w:t>
      </w:r>
      <w:proofErr w:type="gramEnd"/>
      <w:r>
        <w:rPr>
          <w:rFonts w:ascii="Times New Roman" w:eastAsia="仿宋" w:hAnsi="Times New Roman" w:cs="Times New Roman" w:hint="eastAsia"/>
          <w:color w:val="333333"/>
          <w:sz w:val="32"/>
          <w:szCs w:val="32"/>
        </w:rPr>
        <w:t>在对项目的资金、组织、管理和实施效益等情况进行资料收集、档案核对、现场访谈后，经过汇总分析最终形成本项目绩效评价报告。</w:t>
      </w:r>
    </w:p>
    <w:p w14:paraId="6C83E039" w14:textId="6FE20D2F" w:rsidR="00126440" w:rsidRDefault="00BF1AF1">
      <w:pPr>
        <w:outlineLvl w:val="0"/>
        <w:rPr>
          <w:rFonts w:ascii="黑体" w:eastAsia="黑体" w:hAnsi="黑体"/>
          <w:sz w:val="32"/>
          <w:szCs w:val="32"/>
        </w:rPr>
      </w:pPr>
      <w:bookmarkStart w:id="0" w:name="_Toc16694"/>
      <w:r>
        <w:rPr>
          <w:rFonts w:ascii="黑体" w:eastAsia="黑体" w:hAnsi="黑体" w:hint="eastAsia"/>
          <w:sz w:val="32"/>
          <w:szCs w:val="32"/>
        </w:rPr>
        <w:t>一、基本情况</w:t>
      </w:r>
      <w:bookmarkEnd w:id="0"/>
    </w:p>
    <w:p w14:paraId="1A3DDFAC" w14:textId="3A80F694" w:rsidR="00126440" w:rsidRDefault="00BF1AF1">
      <w:pPr>
        <w:outlineLvl w:val="1"/>
        <w:rPr>
          <w:rFonts w:ascii="仿宋" w:eastAsia="仿宋" w:hAnsi="仿宋"/>
          <w:sz w:val="32"/>
          <w:szCs w:val="32"/>
        </w:rPr>
      </w:pPr>
      <w:bookmarkStart w:id="1" w:name="_Toc22443"/>
      <w:r>
        <w:rPr>
          <w:rFonts w:ascii="楷体" w:eastAsia="楷体" w:hAnsi="楷体" w:hint="eastAsia"/>
          <w:sz w:val="32"/>
          <w:szCs w:val="32"/>
        </w:rPr>
        <w:t>（一）项目概况</w:t>
      </w:r>
      <w:bookmarkEnd w:id="1"/>
    </w:p>
    <w:p w14:paraId="52BA91CA" w14:textId="70513154" w:rsidR="00126440" w:rsidRDefault="00BF1AF1">
      <w:pPr>
        <w:ind w:firstLineChars="200" w:firstLine="643"/>
        <w:outlineLvl w:val="2"/>
        <w:rPr>
          <w:rFonts w:ascii="仿宋" w:eastAsia="仿宋" w:hAnsi="仿宋" w:cs="仿宋"/>
          <w:b/>
          <w:bCs/>
          <w:sz w:val="32"/>
        </w:rPr>
      </w:pPr>
      <w:bookmarkStart w:id="2" w:name="_Toc136333634"/>
      <w:bookmarkStart w:id="3" w:name="_Toc10096"/>
      <w:r w:rsidRPr="0083001E">
        <w:rPr>
          <w:rFonts w:ascii="仿宋" w:eastAsia="仿宋" w:hAnsi="仿宋" w:cs="仿宋"/>
          <w:b/>
          <w:bCs/>
          <w:sz w:val="32"/>
        </w:rPr>
        <w:t>1</w:t>
      </w:r>
      <w:r>
        <w:rPr>
          <w:rFonts w:ascii="仿宋" w:eastAsia="仿宋" w:hAnsi="仿宋" w:cs="仿宋"/>
          <w:b/>
          <w:bCs/>
          <w:sz w:val="32"/>
        </w:rPr>
        <w:t>.项目立项的背景和目的</w:t>
      </w:r>
      <w:bookmarkEnd w:id="2"/>
      <w:bookmarkEnd w:id="3"/>
    </w:p>
    <w:p w14:paraId="5A77D716" w14:textId="77777777" w:rsidR="00126440" w:rsidRDefault="00BF1AF1">
      <w:pPr>
        <w:ind w:firstLineChars="200" w:firstLine="640"/>
        <w:rPr>
          <w:rFonts w:ascii="仿宋" w:eastAsia="仿宋" w:hAnsi="仿宋"/>
          <w:sz w:val="32"/>
          <w:szCs w:val="32"/>
        </w:rPr>
      </w:pPr>
      <w:bookmarkStart w:id="4" w:name="_Toc136333635"/>
      <w:r>
        <w:rPr>
          <w:rFonts w:ascii="仿宋" w:eastAsia="仿宋" w:hAnsi="仿宋" w:hint="eastAsia"/>
          <w:sz w:val="32"/>
          <w:szCs w:val="32"/>
        </w:rPr>
        <w:t>以习近平新时代中国特色主义思想为指导，聚焦全力打造“两地三区</w:t>
      </w:r>
      <w:proofErr w:type="gramStart"/>
      <w:r>
        <w:rPr>
          <w:rFonts w:ascii="仿宋" w:eastAsia="仿宋" w:hAnsi="仿宋" w:hint="eastAsia"/>
          <w:sz w:val="32"/>
          <w:szCs w:val="32"/>
        </w:rPr>
        <w:t>一</w:t>
      </w:r>
      <w:proofErr w:type="gramEnd"/>
      <w:r>
        <w:rPr>
          <w:rFonts w:ascii="仿宋" w:eastAsia="仿宋" w:hAnsi="仿宋" w:hint="eastAsia"/>
          <w:sz w:val="32"/>
          <w:szCs w:val="32"/>
        </w:rPr>
        <w:t>枢纽”、确保经济总量在全省位次“进五争四”，围绕推进郑新一体化、郑洛新国家自主创新示范区建设等重大战略，持续</w:t>
      </w:r>
      <w:proofErr w:type="gramStart"/>
      <w:r>
        <w:rPr>
          <w:rFonts w:ascii="仿宋" w:eastAsia="仿宋" w:hAnsi="仿宋" w:hint="eastAsia"/>
          <w:sz w:val="32"/>
          <w:szCs w:val="32"/>
        </w:rPr>
        <w:t>实施厅市共建</w:t>
      </w:r>
      <w:proofErr w:type="gramEnd"/>
      <w:r>
        <w:rPr>
          <w:rFonts w:ascii="仿宋" w:eastAsia="仿宋" w:hAnsi="仿宋" w:hint="eastAsia"/>
          <w:sz w:val="32"/>
          <w:szCs w:val="32"/>
        </w:rPr>
        <w:t>全民技能振兴工程和职业技能提升行动，大规模开展职业技能培训和评价取证，推动人民群众更加充分、更高质量就业增收，推进共同富裕，促进人的全面发展。</w:t>
      </w:r>
    </w:p>
    <w:p w14:paraId="428345A0" w14:textId="0CB7AA3B" w:rsidR="00126440" w:rsidRDefault="00BF1AF1">
      <w:pPr>
        <w:ind w:firstLineChars="200" w:firstLine="640"/>
        <w:rPr>
          <w:rFonts w:ascii="仿宋" w:eastAsia="仿宋" w:hAnsi="仿宋"/>
          <w:sz w:val="32"/>
          <w:szCs w:val="32"/>
        </w:rPr>
      </w:pPr>
      <w:r>
        <w:rPr>
          <w:rFonts w:ascii="仿宋" w:eastAsia="仿宋" w:hAnsi="仿宋" w:hint="eastAsia"/>
          <w:sz w:val="32"/>
          <w:szCs w:val="32"/>
        </w:rPr>
        <w:t>为更好服务构建新发展格局，推动劳动者技能成才、技能就业、技能增收，新乡市贯彻落实中共河南省委、河南省人民政府《关于深化人才发展体制机制改革加快人才强省建设的实施意见》（</w:t>
      </w:r>
      <w:proofErr w:type="gramStart"/>
      <w:r>
        <w:rPr>
          <w:rFonts w:ascii="仿宋" w:eastAsia="仿宋" w:hAnsi="仿宋" w:hint="eastAsia"/>
          <w:sz w:val="32"/>
          <w:szCs w:val="32"/>
        </w:rPr>
        <w:t>豫发〔</w:t>
      </w:r>
      <w:r w:rsidRPr="0083001E">
        <w:rPr>
          <w:rFonts w:ascii="仿宋" w:eastAsia="仿宋" w:hAnsi="仿宋"/>
          <w:sz w:val="32"/>
          <w:szCs w:val="32"/>
        </w:rPr>
        <w:t>2017</w:t>
      </w:r>
      <w:r>
        <w:rPr>
          <w:rFonts w:ascii="仿宋" w:eastAsia="仿宋" w:hAnsi="仿宋"/>
          <w:sz w:val="32"/>
          <w:szCs w:val="32"/>
        </w:rPr>
        <w:t>〕</w:t>
      </w:r>
      <w:proofErr w:type="gramEnd"/>
      <w:r w:rsidRPr="0083001E">
        <w:rPr>
          <w:rFonts w:ascii="仿宋" w:eastAsia="仿宋" w:hAnsi="仿宋"/>
          <w:sz w:val="32"/>
          <w:szCs w:val="32"/>
        </w:rPr>
        <w:t>13</w:t>
      </w:r>
      <w:r>
        <w:rPr>
          <w:rFonts w:ascii="仿宋" w:eastAsia="仿宋" w:hAnsi="仿宋"/>
          <w:sz w:val="32"/>
          <w:szCs w:val="32"/>
        </w:rPr>
        <w:t>号）和《关于印发&lt;郑洛新国家自主创新示范区建设实施方案&gt;的通知》（</w:t>
      </w:r>
      <w:proofErr w:type="gramStart"/>
      <w:r>
        <w:rPr>
          <w:rFonts w:ascii="仿宋" w:eastAsia="仿宋" w:hAnsi="仿宋"/>
          <w:sz w:val="32"/>
          <w:szCs w:val="32"/>
        </w:rPr>
        <w:t>豫发〔</w:t>
      </w:r>
      <w:r w:rsidRPr="0083001E">
        <w:rPr>
          <w:rFonts w:ascii="仿宋" w:eastAsia="仿宋" w:hAnsi="仿宋"/>
          <w:sz w:val="32"/>
          <w:szCs w:val="32"/>
        </w:rPr>
        <w:t>2016</w:t>
      </w:r>
      <w:r>
        <w:rPr>
          <w:rFonts w:ascii="仿宋" w:eastAsia="仿宋" w:hAnsi="仿宋"/>
          <w:sz w:val="32"/>
          <w:szCs w:val="32"/>
        </w:rPr>
        <w:t>〕</w:t>
      </w:r>
      <w:proofErr w:type="gramEnd"/>
      <w:r w:rsidRPr="0083001E">
        <w:rPr>
          <w:rFonts w:ascii="仿宋" w:eastAsia="仿宋" w:hAnsi="仿宋"/>
          <w:sz w:val="32"/>
          <w:szCs w:val="32"/>
        </w:rPr>
        <w:t>14</w:t>
      </w:r>
      <w:r>
        <w:rPr>
          <w:rFonts w:ascii="仿宋" w:eastAsia="仿宋" w:hAnsi="仿宋"/>
          <w:sz w:val="32"/>
          <w:szCs w:val="32"/>
        </w:rPr>
        <w:t>号）文件精神，积极实施新乡市人才强市战略，大力弘扬工匠精神，进一步拓宽全市技能人才发展通道，为产业发展提供人才支撑，推动产业结构转型升级。</w:t>
      </w:r>
    </w:p>
    <w:p w14:paraId="4112F4C6" w14:textId="2674A983" w:rsidR="00126440" w:rsidRDefault="0044075F">
      <w:pPr>
        <w:ind w:firstLineChars="200" w:firstLine="640"/>
        <w:rPr>
          <w:rFonts w:ascii="仿宋" w:eastAsia="仿宋" w:hAnsi="仿宋"/>
          <w:sz w:val="32"/>
          <w:szCs w:val="32"/>
        </w:rPr>
      </w:pPr>
      <w:r w:rsidRPr="0083001E">
        <w:rPr>
          <w:rFonts w:ascii="仿宋" w:eastAsia="仿宋" w:hAnsi="仿宋"/>
          <w:sz w:val="32"/>
          <w:szCs w:val="32"/>
        </w:rPr>
        <w:t>2022</w:t>
      </w:r>
      <w:r w:rsidRPr="0044075F">
        <w:rPr>
          <w:rFonts w:ascii="仿宋" w:eastAsia="仿宋" w:hAnsi="仿宋"/>
          <w:sz w:val="32"/>
          <w:szCs w:val="32"/>
        </w:rPr>
        <w:t>年</w:t>
      </w:r>
      <w:r w:rsidR="00DA2CD5">
        <w:rPr>
          <w:rFonts w:ascii="仿宋" w:eastAsia="仿宋" w:hAnsi="仿宋" w:hint="eastAsia"/>
          <w:sz w:val="32"/>
          <w:szCs w:val="32"/>
        </w:rPr>
        <w:t>新乡市</w:t>
      </w:r>
      <w:r w:rsidRPr="0044075F">
        <w:rPr>
          <w:rFonts w:ascii="仿宋" w:eastAsia="仿宋" w:hAnsi="仿宋"/>
          <w:sz w:val="32"/>
          <w:szCs w:val="32"/>
        </w:rPr>
        <w:t>新增高技能人才</w:t>
      </w:r>
      <w:r w:rsidRPr="0083001E">
        <w:rPr>
          <w:rFonts w:ascii="仿宋" w:eastAsia="仿宋" w:hAnsi="仿宋"/>
          <w:sz w:val="32"/>
          <w:szCs w:val="32"/>
        </w:rPr>
        <w:t>10</w:t>
      </w:r>
      <w:r w:rsidRPr="0044075F">
        <w:rPr>
          <w:rFonts w:ascii="仿宋" w:eastAsia="仿宋" w:hAnsi="仿宋"/>
          <w:sz w:val="32"/>
          <w:szCs w:val="32"/>
        </w:rPr>
        <w:t>.</w:t>
      </w:r>
      <w:r w:rsidRPr="0083001E">
        <w:rPr>
          <w:rFonts w:ascii="仿宋" w:eastAsia="仿宋" w:hAnsi="仿宋"/>
          <w:sz w:val="32"/>
          <w:szCs w:val="32"/>
        </w:rPr>
        <w:t>35</w:t>
      </w:r>
      <w:r w:rsidRPr="0044075F">
        <w:rPr>
          <w:rFonts w:ascii="仿宋" w:eastAsia="仿宋" w:hAnsi="仿宋"/>
          <w:sz w:val="32"/>
          <w:szCs w:val="32"/>
        </w:rPr>
        <w:t>万人，高技能人才占劳动者的比例稳步提高，带动初、中级技能劳动者队伍梯次发展</w:t>
      </w:r>
      <w:r>
        <w:rPr>
          <w:rFonts w:ascii="仿宋" w:eastAsia="仿宋" w:hAnsi="仿宋"/>
          <w:sz w:val="32"/>
          <w:szCs w:val="32"/>
        </w:rPr>
        <w:t>；新培养“牧野大工匠”</w:t>
      </w:r>
      <w:r w:rsidRPr="0083001E">
        <w:rPr>
          <w:rFonts w:ascii="仿宋" w:eastAsia="仿宋" w:hAnsi="仿宋"/>
          <w:sz w:val="32"/>
          <w:szCs w:val="32"/>
        </w:rPr>
        <w:t>2</w:t>
      </w:r>
      <w:r>
        <w:rPr>
          <w:rFonts w:ascii="仿宋" w:eastAsia="仿宋" w:hAnsi="仿宋"/>
          <w:sz w:val="32"/>
          <w:szCs w:val="32"/>
        </w:rPr>
        <w:t>名、“牧野工匠”</w:t>
      </w:r>
      <w:r w:rsidRPr="0083001E">
        <w:rPr>
          <w:rFonts w:ascii="仿宋" w:eastAsia="仿宋" w:hAnsi="仿宋"/>
          <w:sz w:val="32"/>
          <w:szCs w:val="32"/>
        </w:rPr>
        <w:t>22</w:t>
      </w:r>
      <w:r>
        <w:rPr>
          <w:rFonts w:ascii="仿宋" w:eastAsia="仿宋" w:hAnsi="仿宋"/>
          <w:sz w:val="32"/>
          <w:szCs w:val="32"/>
        </w:rPr>
        <w:t>名。通过加大对优秀高技能人才的奖励资金投入，强化统筹协调，优化资源结构，不断开创新乡市技能培训工作新局面，推动人口红利向人才红利转变，以人才第一资源激发和转化创新第一动力</w:t>
      </w:r>
      <w:r>
        <w:rPr>
          <w:rFonts w:ascii="仿宋" w:eastAsia="仿宋" w:hAnsi="仿宋" w:hint="eastAsia"/>
          <w:sz w:val="32"/>
          <w:szCs w:val="32"/>
        </w:rPr>
        <w:t>。</w:t>
      </w:r>
    </w:p>
    <w:p w14:paraId="0F452E1E" w14:textId="12189E91" w:rsidR="00126440" w:rsidRDefault="00BF1AF1">
      <w:pPr>
        <w:ind w:firstLineChars="200" w:firstLine="643"/>
        <w:outlineLvl w:val="2"/>
        <w:rPr>
          <w:rFonts w:ascii="仿宋" w:eastAsia="仿宋" w:hAnsi="仿宋" w:cs="仿宋"/>
          <w:b/>
          <w:bCs/>
          <w:sz w:val="32"/>
        </w:rPr>
      </w:pPr>
      <w:bookmarkStart w:id="5" w:name="_Toc9124"/>
      <w:r w:rsidRPr="0083001E">
        <w:rPr>
          <w:rFonts w:ascii="仿宋" w:eastAsia="仿宋" w:hAnsi="仿宋" w:cs="仿宋"/>
          <w:b/>
          <w:bCs/>
          <w:sz w:val="32"/>
        </w:rPr>
        <w:t>2</w:t>
      </w:r>
      <w:r>
        <w:rPr>
          <w:rFonts w:ascii="仿宋" w:eastAsia="仿宋" w:hAnsi="仿宋" w:cs="仿宋"/>
          <w:b/>
          <w:bCs/>
          <w:sz w:val="32"/>
        </w:rPr>
        <w:t>.项目立项依据</w:t>
      </w:r>
      <w:bookmarkEnd w:id="4"/>
      <w:bookmarkEnd w:id="5"/>
    </w:p>
    <w:p w14:paraId="6C06F4BC" w14:textId="77777777" w:rsidR="00126440" w:rsidRDefault="00BF1AF1">
      <w:pPr>
        <w:ind w:firstLineChars="200" w:firstLine="640"/>
        <w:rPr>
          <w:rFonts w:ascii="Times New Roman" w:eastAsia="仿宋" w:hAnsi="Times New Roman"/>
          <w:sz w:val="32"/>
          <w:szCs w:val="32"/>
        </w:rPr>
      </w:pPr>
      <w:bookmarkStart w:id="6" w:name="_Toc136333636"/>
      <w:r>
        <w:rPr>
          <w:rFonts w:ascii="Times New Roman" w:eastAsia="仿宋" w:hAnsi="Times New Roman" w:hint="eastAsia"/>
          <w:sz w:val="32"/>
          <w:szCs w:val="32"/>
        </w:rPr>
        <w:t>（</w:t>
      </w:r>
      <w:r w:rsidRPr="0083001E">
        <w:rPr>
          <w:rFonts w:ascii="Times New Roman" w:eastAsia="仿宋" w:hAnsi="Times New Roman" w:cs="Times New Roman"/>
          <w:sz w:val="32"/>
          <w:szCs w:val="32"/>
        </w:rPr>
        <w:t>1</w:t>
      </w:r>
      <w:r>
        <w:rPr>
          <w:rFonts w:ascii="Times New Roman" w:eastAsia="仿宋" w:hAnsi="Times New Roman" w:hint="eastAsia"/>
          <w:sz w:val="32"/>
          <w:szCs w:val="32"/>
        </w:rPr>
        <w:t>）</w:t>
      </w:r>
      <w:r>
        <w:rPr>
          <w:rFonts w:ascii="Times New Roman" w:eastAsia="仿宋" w:hAnsi="Times New Roman"/>
          <w:sz w:val="32"/>
          <w:szCs w:val="32"/>
        </w:rPr>
        <w:t>《</w:t>
      </w:r>
      <w:r>
        <w:rPr>
          <w:rFonts w:ascii="Times New Roman" w:eastAsia="仿宋" w:hAnsi="Times New Roman" w:hint="eastAsia"/>
          <w:sz w:val="32"/>
          <w:szCs w:val="32"/>
        </w:rPr>
        <w:t>中华人民共和国职业教育法</w:t>
      </w:r>
      <w:r>
        <w:rPr>
          <w:rFonts w:ascii="Times New Roman" w:eastAsia="仿宋" w:hAnsi="Times New Roman"/>
          <w:sz w:val="32"/>
          <w:szCs w:val="32"/>
        </w:rPr>
        <w:t>》；</w:t>
      </w:r>
    </w:p>
    <w:p w14:paraId="61E7C735"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2</w:t>
      </w:r>
      <w:r>
        <w:rPr>
          <w:rFonts w:ascii="Times New Roman" w:eastAsia="仿宋" w:hAnsi="Times New Roman" w:hint="eastAsia"/>
          <w:sz w:val="32"/>
          <w:szCs w:val="32"/>
        </w:rPr>
        <w:t>）</w:t>
      </w:r>
      <w:r>
        <w:rPr>
          <w:rFonts w:ascii="Times New Roman" w:eastAsia="仿宋" w:hAnsi="Times New Roman"/>
          <w:sz w:val="32"/>
          <w:szCs w:val="32"/>
        </w:rPr>
        <w:t>国务院《关于</w:t>
      </w:r>
      <w:r>
        <w:rPr>
          <w:rFonts w:ascii="Times New Roman" w:eastAsia="仿宋" w:hAnsi="Times New Roman" w:hint="eastAsia"/>
          <w:sz w:val="32"/>
          <w:szCs w:val="32"/>
        </w:rPr>
        <w:t>加强职业培训促进就业的意见</w:t>
      </w:r>
      <w:r>
        <w:rPr>
          <w:rFonts w:ascii="Times New Roman" w:eastAsia="仿宋" w:hAnsi="Times New Roman"/>
          <w:sz w:val="32"/>
          <w:szCs w:val="32"/>
        </w:rPr>
        <w:t>》（国发〔</w:t>
      </w:r>
      <w:r w:rsidRPr="00954DD9">
        <w:rPr>
          <w:rFonts w:ascii="Times New Roman" w:eastAsia="仿宋" w:hAnsi="Times New Roman" w:cs="Times New Roman"/>
          <w:sz w:val="32"/>
          <w:szCs w:val="32"/>
        </w:rPr>
        <w:t>2010</w:t>
      </w:r>
      <w:r>
        <w:rPr>
          <w:rFonts w:ascii="Times New Roman" w:eastAsia="仿宋" w:hAnsi="Times New Roman"/>
          <w:sz w:val="32"/>
          <w:szCs w:val="32"/>
        </w:rPr>
        <w:t>〕</w:t>
      </w:r>
      <w:r w:rsidRPr="00954DD9">
        <w:rPr>
          <w:rFonts w:ascii="Times New Roman" w:eastAsia="仿宋" w:hAnsi="Times New Roman" w:cs="Times New Roman"/>
          <w:sz w:val="32"/>
          <w:szCs w:val="32"/>
        </w:rPr>
        <w:t>26</w:t>
      </w:r>
      <w:r>
        <w:rPr>
          <w:rFonts w:ascii="Times New Roman" w:eastAsia="仿宋" w:hAnsi="Times New Roman"/>
          <w:sz w:val="32"/>
          <w:szCs w:val="32"/>
        </w:rPr>
        <w:t>号）；</w:t>
      </w:r>
    </w:p>
    <w:p w14:paraId="13D22049"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3</w:t>
      </w:r>
      <w:r>
        <w:rPr>
          <w:rFonts w:ascii="Times New Roman" w:eastAsia="仿宋" w:hAnsi="Times New Roman" w:hint="eastAsia"/>
          <w:sz w:val="32"/>
          <w:szCs w:val="32"/>
        </w:rPr>
        <w:t>）河南省人民代表大会常务委员会</w:t>
      </w:r>
      <w:r>
        <w:rPr>
          <w:rFonts w:ascii="Times New Roman" w:eastAsia="仿宋" w:hAnsi="Times New Roman"/>
          <w:sz w:val="32"/>
          <w:szCs w:val="32"/>
        </w:rPr>
        <w:t>《</w:t>
      </w:r>
      <w:r>
        <w:rPr>
          <w:rFonts w:ascii="Times New Roman" w:eastAsia="仿宋" w:hAnsi="Times New Roman" w:hint="eastAsia"/>
          <w:sz w:val="32"/>
          <w:szCs w:val="32"/>
        </w:rPr>
        <w:t>河南省职业培训条例</w:t>
      </w:r>
      <w:r>
        <w:rPr>
          <w:rFonts w:ascii="Times New Roman" w:eastAsia="仿宋" w:hAnsi="Times New Roman"/>
          <w:sz w:val="32"/>
          <w:szCs w:val="32"/>
        </w:rPr>
        <w:t>》；</w:t>
      </w:r>
    </w:p>
    <w:p w14:paraId="7F2D56CC"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4</w:t>
      </w:r>
      <w:r>
        <w:rPr>
          <w:rFonts w:ascii="Times New Roman" w:eastAsia="仿宋" w:hAnsi="Times New Roman" w:hint="eastAsia"/>
          <w:sz w:val="32"/>
          <w:szCs w:val="32"/>
        </w:rPr>
        <w:t>）</w:t>
      </w:r>
      <w:r>
        <w:rPr>
          <w:rFonts w:ascii="仿宋" w:eastAsia="仿宋" w:hAnsi="仿宋" w:hint="eastAsia"/>
          <w:sz w:val="32"/>
          <w:szCs w:val="32"/>
        </w:rPr>
        <w:t>中共河南省委、河南省人民政府《关于深化人才发展体制机制改革加快人才强省建设的实施意见》（</w:t>
      </w:r>
      <w:proofErr w:type="gramStart"/>
      <w:r>
        <w:rPr>
          <w:rFonts w:ascii="仿宋" w:eastAsia="仿宋" w:hAnsi="仿宋" w:hint="eastAsia"/>
          <w:sz w:val="32"/>
          <w:szCs w:val="32"/>
        </w:rPr>
        <w:t>豫发〔</w:t>
      </w:r>
      <w:r w:rsidRPr="0083001E">
        <w:rPr>
          <w:rFonts w:ascii="仿宋" w:eastAsia="仿宋" w:hAnsi="仿宋"/>
          <w:sz w:val="32"/>
          <w:szCs w:val="32"/>
        </w:rPr>
        <w:t>2017</w:t>
      </w:r>
      <w:r>
        <w:rPr>
          <w:rFonts w:ascii="仿宋" w:eastAsia="仿宋" w:hAnsi="仿宋" w:hint="eastAsia"/>
          <w:sz w:val="32"/>
          <w:szCs w:val="32"/>
        </w:rPr>
        <w:t>〕</w:t>
      </w:r>
      <w:proofErr w:type="gramEnd"/>
      <w:r w:rsidRPr="0083001E">
        <w:rPr>
          <w:rFonts w:ascii="仿宋" w:eastAsia="仿宋" w:hAnsi="仿宋"/>
          <w:sz w:val="32"/>
          <w:szCs w:val="32"/>
        </w:rPr>
        <w:t>13</w:t>
      </w:r>
      <w:r>
        <w:rPr>
          <w:rFonts w:ascii="仿宋" w:eastAsia="仿宋" w:hAnsi="仿宋" w:hint="eastAsia"/>
          <w:sz w:val="32"/>
          <w:szCs w:val="32"/>
        </w:rPr>
        <w:t>号）</w:t>
      </w:r>
      <w:r>
        <w:rPr>
          <w:rFonts w:ascii="Times New Roman" w:eastAsia="仿宋" w:hAnsi="Times New Roman"/>
          <w:sz w:val="32"/>
          <w:szCs w:val="32"/>
        </w:rPr>
        <w:t>；</w:t>
      </w:r>
    </w:p>
    <w:p w14:paraId="0967DEDA"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5</w:t>
      </w:r>
      <w:r>
        <w:rPr>
          <w:rFonts w:ascii="Times New Roman" w:eastAsia="仿宋" w:hAnsi="Times New Roman" w:hint="eastAsia"/>
          <w:sz w:val="32"/>
          <w:szCs w:val="32"/>
        </w:rPr>
        <w:t>）</w:t>
      </w:r>
      <w:r>
        <w:rPr>
          <w:rFonts w:ascii="仿宋" w:eastAsia="仿宋" w:hAnsi="仿宋" w:hint="eastAsia"/>
          <w:sz w:val="32"/>
          <w:szCs w:val="32"/>
        </w:rPr>
        <w:t>中共河南省委、河南省人民政府《关于印发&lt;郑洛新国家自主创新示范区建设实施方案</w:t>
      </w:r>
      <w:r>
        <w:rPr>
          <w:rFonts w:ascii="仿宋" w:eastAsia="仿宋" w:hAnsi="仿宋"/>
          <w:sz w:val="32"/>
          <w:szCs w:val="32"/>
        </w:rPr>
        <w:t>&gt;</w:t>
      </w:r>
      <w:r>
        <w:rPr>
          <w:rFonts w:ascii="仿宋" w:eastAsia="仿宋" w:hAnsi="仿宋" w:hint="eastAsia"/>
          <w:sz w:val="32"/>
          <w:szCs w:val="32"/>
        </w:rPr>
        <w:t>的通知》（</w:t>
      </w:r>
      <w:proofErr w:type="gramStart"/>
      <w:r>
        <w:rPr>
          <w:rFonts w:ascii="仿宋" w:eastAsia="仿宋" w:hAnsi="仿宋" w:hint="eastAsia"/>
          <w:sz w:val="32"/>
          <w:szCs w:val="32"/>
        </w:rPr>
        <w:t>豫发〔</w:t>
      </w:r>
      <w:r w:rsidRPr="0083001E">
        <w:rPr>
          <w:rFonts w:ascii="仿宋" w:eastAsia="仿宋" w:hAnsi="仿宋"/>
          <w:sz w:val="32"/>
          <w:szCs w:val="32"/>
        </w:rPr>
        <w:t>2016</w:t>
      </w:r>
      <w:r>
        <w:rPr>
          <w:rFonts w:ascii="仿宋" w:eastAsia="仿宋" w:hAnsi="仿宋" w:hint="eastAsia"/>
          <w:sz w:val="32"/>
          <w:szCs w:val="32"/>
        </w:rPr>
        <w:t>〕</w:t>
      </w:r>
      <w:proofErr w:type="gramEnd"/>
      <w:r w:rsidRPr="0083001E">
        <w:rPr>
          <w:rFonts w:ascii="仿宋" w:eastAsia="仿宋" w:hAnsi="仿宋"/>
          <w:sz w:val="32"/>
          <w:szCs w:val="32"/>
        </w:rPr>
        <w:t>14</w:t>
      </w:r>
      <w:r>
        <w:rPr>
          <w:rFonts w:ascii="仿宋" w:eastAsia="仿宋" w:hAnsi="仿宋" w:hint="eastAsia"/>
          <w:sz w:val="32"/>
          <w:szCs w:val="32"/>
        </w:rPr>
        <w:t>号）</w:t>
      </w:r>
      <w:r>
        <w:rPr>
          <w:rFonts w:ascii="Times New Roman" w:eastAsia="仿宋" w:hAnsi="Times New Roman"/>
          <w:sz w:val="32"/>
          <w:szCs w:val="32"/>
        </w:rPr>
        <w:t>；</w:t>
      </w:r>
    </w:p>
    <w:p w14:paraId="70DD05B8"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6</w:t>
      </w:r>
      <w:r>
        <w:rPr>
          <w:rFonts w:ascii="Times New Roman" w:eastAsia="仿宋" w:hAnsi="Times New Roman" w:hint="eastAsia"/>
          <w:sz w:val="32"/>
          <w:szCs w:val="32"/>
        </w:rPr>
        <w:t>）中共河南省委办公厅、河南省人民政府办公室</w:t>
      </w:r>
      <w:r>
        <w:rPr>
          <w:rFonts w:ascii="Times New Roman" w:eastAsia="仿宋" w:hAnsi="Times New Roman"/>
          <w:sz w:val="32"/>
          <w:szCs w:val="32"/>
        </w:rPr>
        <w:t>《关于</w:t>
      </w:r>
      <w:r>
        <w:rPr>
          <w:rFonts w:ascii="Times New Roman" w:eastAsia="仿宋" w:hAnsi="Times New Roman" w:hint="eastAsia"/>
          <w:sz w:val="32"/>
          <w:szCs w:val="32"/>
        </w:rPr>
        <w:t>印发</w:t>
      </w:r>
      <w:r>
        <w:rPr>
          <w:rFonts w:ascii="Times New Roman" w:eastAsia="仿宋" w:hAnsi="Times New Roman" w:hint="eastAsia"/>
          <w:sz w:val="32"/>
          <w:szCs w:val="32"/>
        </w:rPr>
        <w:t>&lt;</w:t>
      </w:r>
      <w:r>
        <w:rPr>
          <w:rFonts w:ascii="Times New Roman" w:eastAsia="仿宋" w:hAnsi="Times New Roman" w:hint="eastAsia"/>
          <w:sz w:val="32"/>
          <w:szCs w:val="32"/>
        </w:rPr>
        <w:t>高质量推进“人人持证、技能河南”建设工作方案</w:t>
      </w:r>
      <w:r>
        <w:rPr>
          <w:rFonts w:ascii="Times New Roman" w:eastAsia="仿宋" w:hAnsi="Times New Roman"/>
          <w:sz w:val="32"/>
          <w:szCs w:val="32"/>
        </w:rPr>
        <w:t>&gt;</w:t>
      </w:r>
      <w:r>
        <w:rPr>
          <w:rFonts w:ascii="Times New Roman" w:eastAsia="仿宋" w:hAnsi="Times New Roman" w:hint="eastAsia"/>
          <w:sz w:val="32"/>
          <w:szCs w:val="32"/>
        </w:rPr>
        <w:t>的通知</w:t>
      </w:r>
      <w:r>
        <w:rPr>
          <w:rFonts w:ascii="Times New Roman" w:eastAsia="仿宋" w:hAnsi="Times New Roman"/>
          <w:sz w:val="32"/>
          <w:szCs w:val="32"/>
        </w:rPr>
        <w:t>》（豫</w:t>
      </w:r>
      <w:r>
        <w:rPr>
          <w:rFonts w:ascii="Times New Roman" w:eastAsia="仿宋" w:hAnsi="Times New Roman" w:hint="eastAsia"/>
          <w:sz w:val="32"/>
          <w:szCs w:val="32"/>
        </w:rPr>
        <w:t>办</w:t>
      </w:r>
      <w:r>
        <w:rPr>
          <w:rFonts w:ascii="Times New Roman" w:eastAsia="仿宋" w:hAnsi="Times New Roman"/>
          <w:sz w:val="32"/>
          <w:szCs w:val="32"/>
        </w:rPr>
        <w:t>〔</w:t>
      </w:r>
      <w:r w:rsidRPr="00954DD9">
        <w:rPr>
          <w:rFonts w:ascii="Times New Roman" w:eastAsia="仿宋" w:hAnsi="Times New Roman" w:cs="Times New Roman"/>
          <w:sz w:val="32"/>
          <w:szCs w:val="32"/>
        </w:rPr>
        <w:t>2021</w:t>
      </w:r>
      <w:r>
        <w:rPr>
          <w:rFonts w:ascii="Times New Roman" w:eastAsia="仿宋" w:hAnsi="Times New Roman"/>
          <w:sz w:val="32"/>
          <w:szCs w:val="32"/>
        </w:rPr>
        <w:t>〕</w:t>
      </w:r>
      <w:r w:rsidRPr="00954DD9">
        <w:rPr>
          <w:rFonts w:ascii="Times New Roman" w:eastAsia="仿宋" w:hAnsi="Times New Roman" w:cs="Times New Roman"/>
          <w:sz w:val="32"/>
          <w:szCs w:val="32"/>
        </w:rPr>
        <w:t>29</w:t>
      </w:r>
      <w:r>
        <w:rPr>
          <w:rFonts w:ascii="Times New Roman" w:eastAsia="仿宋" w:hAnsi="Times New Roman"/>
          <w:sz w:val="32"/>
          <w:szCs w:val="32"/>
        </w:rPr>
        <w:t>号）；</w:t>
      </w:r>
    </w:p>
    <w:p w14:paraId="6A314A58" w14:textId="125717B8"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7</w:t>
      </w:r>
      <w:r>
        <w:rPr>
          <w:rFonts w:ascii="Times New Roman" w:eastAsia="仿宋" w:hAnsi="Times New Roman" w:hint="eastAsia"/>
          <w:sz w:val="32"/>
          <w:szCs w:val="32"/>
        </w:rPr>
        <w:t>）河南省“人人持证、技能河南”建设工作领导小组办公室</w:t>
      </w:r>
      <w:r>
        <w:rPr>
          <w:rFonts w:ascii="Times New Roman" w:eastAsia="仿宋" w:hAnsi="Times New Roman"/>
          <w:sz w:val="32"/>
          <w:szCs w:val="32"/>
        </w:rPr>
        <w:t>《</w:t>
      </w:r>
      <w:r>
        <w:rPr>
          <w:rFonts w:ascii="Times New Roman" w:eastAsia="仿宋" w:hAnsi="Times New Roman" w:hint="eastAsia"/>
          <w:sz w:val="32"/>
          <w:szCs w:val="32"/>
        </w:rPr>
        <w:t>关于</w:t>
      </w:r>
      <w:r w:rsidRPr="0083001E">
        <w:rPr>
          <w:rFonts w:ascii="Times New Roman" w:eastAsia="仿宋" w:hAnsi="Times New Roman" w:cs="Times New Roman"/>
          <w:sz w:val="32"/>
          <w:szCs w:val="32"/>
        </w:rPr>
        <w:t>2</w:t>
      </w:r>
      <w:r w:rsidRPr="00954DD9">
        <w:rPr>
          <w:rFonts w:ascii="Times New Roman" w:eastAsia="仿宋" w:hAnsi="Times New Roman" w:cs="Times New Roman"/>
          <w:sz w:val="32"/>
          <w:szCs w:val="32"/>
        </w:rPr>
        <w:t>022</w:t>
      </w:r>
      <w:r>
        <w:rPr>
          <w:rFonts w:ascii="Times New Roman" w:eastAsia="仿宋" w:hAnsi="Times New Roman" w:hint="eastAsia"/>
          <w:sz w:val="32"/>
          <w:szCs w:val="32"/>
        </w:rPr>
        <w:t>年高质量推进“人人持证、技能河南”建设工作方案的通知</w:t>
      </w:r>
      <w:r>
        <w:rPr>
          <w:rFonts w:ascii="Times New Roman" w:eastAsia="仿宋" w:hAnsi="Times New Roman"/>
          <w:sz w:val="32"/>
          <w:szCs w:val="32"/>
        </w:rPr>
        <w:t>》（</w:t>
      </w:r>
      <w:proofErr w:type="gramStart"/>
      <w:r>
        <w:rPr>
          <w:rFonts w:ascii="Times New Roman" w:eastAsia="仿宋" w:hAnsi="Times New Roman"/>
          <w:sz w:val="32"/>
          <w:szCs w:val="32"/>
        </w:rPr>
        <w:t>豫</w:t>
      </w:r>
      <w:r>
        <w:rPr>
          <w:rFonts w:ascii="Times New Roman" w:eastAsia="仿宋" w:hAnsi="Times New Roman" w:hint="eastAsia"/>
          <w:sz w:val="32"/>
          <w:szCs w:val="32"/>
        </w:rPr>
        <w:t>技领办</w:t>
      </w:r>
      <w:proofErr w:type="gramEnd"/>
      <w:r>
        <w:rPr>
          <w:rFonts w:ascii="Times New Roman" w:eastAsia="仿宋" w:hAnsi="Times New Roman"/>
          <w:sz w:val="32"/>
          <w:szCs w:val="32"/>
        </w:rPr>
        <w:t>〔</w:t>
      </w:r>
      <w:r w:rsidRPr="00954DD9">
        <w:rPr>
          <w:rFonts w:ascii="Times New Roman" w:eastAsia="仿宋" w:hAnsi="Times New Roman" w:cs="Times New Roman"/>
          <w:sz w:val="32"/>
          <w:szCs w:val="32"/>
        </w:rPr>
        <w:t>20</w:t>
      </w:r>
      <w:r w:rsidR="00122140">
        <w:rPr>
          <w:rFonts w:ascii="Times New Roman" w:eastAsia="仿宋" w:hAnsi="Times New Roman" w:cs="Times New Roman"/>
          <w:sz w:val="32"/>
          <w:szCs w:val="32"/>
        </w:rPr>
        <w:t>2</w:t>
      </w:r>
      <w:r w:rsidRPr="00954DD9">
        <w:rPr>
          <w:rFonts w:ascii="Times New Roman" w:eastAsia="仿宋" w:hAnsi="Times New Roman" w:cs="Times New Roman"/>
          <w:sz w:val="32"/>
          <w:szCs w:val="32"/>
        </w:rPr>
        <w:t>2</w:t>
      </w:r>
      <w:r>
        <w:rPr>
          <w:rFonts w:ascii="Times New Roman" w:eastAsia="仿宋" w:hAnsi="Times New Roman"/>
          <w:sz w:val="32"/>
          <w:szCs w:val="32"/>
        </w:rPr>
        <w:t>〕</w:t>
      </w:r>
      <w:r w:rsidRPr="00954DD9">
        <w:rPr>
          <w:rFonts w:ascii="Times New Roman" w:eastAsia="仿宋" w:hAnsi="Times New Roman" w:cs="Times New Roman"/>
          <w:sz w:val="32"/>
          <w:szCs w:val="32"/>
        </w:rPr>
        <w:t>7</w:t>
      </w:r>
      <w:r>
        <w:rPr>
          <w:rFonts w:ascii="Times New Roman" w:eastAsia="仿宋" w:hAnsi="Times New Roman"/>
          <w:sz w:val="32"/>
          <w:szCs w:val="32"/>
        </w:rPr>
        <w:t>号）；</w:t>
      </w:r>
    </w:p>
    <w:p w14:paraId="7FFDFE63"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8</w:t>
      </w:r>
      <w:r>
        <w:rPr>
          <w:rFonts w:ascii="Times New Roman" w:eastAsia="仿宋" w:hAnsi="Times New Roman" w:hint="eastAsia"/>
          <w:sz w:val="32"/>
          <w:szCs w:val="32"/>
        </w:rPr>
        <w:t>）中共新乡市委办公室、新乡市人民政府办公室</w:t>
      </w:r>
      <w:r>
        <w:rPr>
          <w:rFonts w:ascii="Times New Roman" w:eastAsia="仿宋" w:hAnsi="Times New Roman"/>
          <w:sz w:val="32"/>
          <w:szCs w:val="32"/>
        </w:rPr>
        <w:t>《关于</w:t>
      </w:r>
      <w:r>
        <w:rPr>
          <w:rFonts w:ascii="Times New Roman" w:eastAsia="仿宋" w:hAnsi="Times New Roman" w:hint="eastAsia"/>
          <w:sz w:val="32"/>
          <w:szCs w:val="32"/>
        </w:rPr>
        <w:t>印发新乡“牧野英才”“名校英才”“牧野工匠”</w:t>
      </w:r>
      <w:r w:rsidRPr="0083001E">
        <w:rPr>
          <w:rFonts w:ascii="Times New Roman" w:eastAsia="仿宋" w:hAnsi="Times New Roman" w:cs="Times New Roman"/>
          <w:sz w:val="32"/>
          <w:szCs w:val="32"/>
        </w:rPr>
        <w:t>3</w:t>
      </w:r>
      <w:r>
        <w:rPr>
          <w:rFonts w:ascii="Times New Roman" w:eastAsia="仿宋" w:hAnsi="Times New Roman" w:hint="eastAsia"/>
          <w:sz w:val="32"/>
          <w:szCs w:val="32"/>
        </w:rPr>
        <w:t>个三年行动计划的通知</w:t>
      </w:r>
      <w:r>
        <w:rPr>
          <w:rFonts w:ascii="Times New Roman" w:eastAsia="仿宋" w:hAnsi="Times New Roman"/>
          <w:sz w:val="32"/>
          <w:szCs w:val="32"/>
        </w:rPr>
        <w:t>》（新办〔</w:t>
      </w:r>
      <w:r w:rsidRPr="00954DD9">
        <w:rPr>
          <w:rFonts w:ascii="Times New Roman" w:eastAsia="仿宋" w:hAnsi="Times New Roman" w:cs="Times New Roman"/>
          <w:sz w:val="32"/>
          <w:szCs w:val="32"/>
        </w:rPr>
        <w:t>2017</w:t>
      </w:r>
      <w:r>
        <w:rPr>
          <w:rFonts w:ascii="Times New Roman" w:eastAsia="仿宋" w:hAnsi="Times New Roman"/>
          <w:sz w:val="32"/>
          <w:szCs w:val="32"/>
        </w:rPr>
        <w:t>〕</w:t>
      </w:r>
      <w:r w:rsidRPr="0083001E">
        <w:rPr>
          <w:rFonts w:ascii="Times New Roman" w:eastAsia="仿宋" w:hAnsi="Times New Roman" w:cs="Times New Roman"/>
          <w:sz w:val="32"/>
          <w:szCs w:val="32"/>
        </w:rPr>
        <w:t>4</w:t>
      </w:r>
      <w:r w:rsidRPr="00954DD9">
        <w:rPr>
          <w:rFonts w:ascii="Times New Roman" w:eastAsia="仿宋" w:hAnsi="Times New Roman" w:cs="Times New Roman"/>
          <w:sz w:val="32"/>
          <w:szCs w:val="32"/>
        </w:rPr>
        <w:t>9</w:t>
      </w:r>
      <w:r>
        <w:rPr>
          <w:rFonts w:ascii="Times New Roman" w:eastAsia="仿宋" w:hAnsi="Times New Roman"/>
          <w:sz w:val="32"/>
          <w:szCs w:val="32"/>
        </w:rPr>
        <w:t>号）</w:t>
      </w:r>
      <w:r>
        <w:rPr>
          <w:rFonts w:ascii="Times New Roman" w:eastAsia="仿宋" w:hAnsi="Times New Roman" w:hint="eastAsia"/>
          <w:sz w:val="32"/>
          <w:szCs w:val="32"/>
        </w:rPr>
        <w:t>；</w:t>
      </w:r>
    </w:p>
    <w:p w14:paraId="4E1515CC"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9</w:t>
      </w:r>
      <w:r>
        <w:rPr>
          <w:rFonts w:ascii="Times New Roman" w:eastAsia="仿宋" w:hAnsi="Times New Roman" w:hint="eastAsia"/>
          <w:sz w:val="32"/>
          <w:szCs w:val="32"/>
        </w:rPr>
        <w:t>）中共新乡市委办公室、新乡市人民政府办公室</w:t>
      </w:r>
      <w:r>
        <w:rPr>
          <w:rFonts w:ascii="Times New Roman" w:eastAsia="仿宋" w:hAnsi="Times New Roman"/>
          <w:sz w:val="32"/>
          <w:szCs w:val="32"/>
        </w:rPr>
        <w:t>《关于</w:t>
      </w:r>
      <w:r>
        <w:rPr>
          <w:rFonts w:ascii="Times New Roman" w:eastAsia="仿宋" w:hAnsi="Times New Roman" w:hint="eastAsia"/>
          <w:sz w:val="32"/>
          <w:szCs w:val="32"/>
        </w:rPr>
        <w:t>印发新乡市高质量推进“人人持证技能河南”建设工作方案的通知</w:t>
      </w:r>
      <w:r>
        <w:rPr>
          <w:rFonts w:ascii="Times New Roman" w:eastAsia="仿宋" w:hAnsi="Times New Roman"/>
          <w:sz w:val="32"/>
          <w:szCs w:val="32"/>
        </w:rPr>
        <w:t>》（新办〔</w:t>
      </w:r>
      <w:r w:rsidRPr="00954DD9">
        <w:rPr>
          <w:rFonts w:ascii="Times New Roman" w:eastAsia="仿宋" w:hAnsi="Times New Roman" w:cs="Times New Roman"/>
          <w:sz w:val="32"/>
          <w:szCs w:val="32"/>
        </w:rPr>
        <w:t>2021</w:t>
      </w:r>
      <w:r>
        <w:rPr>
          <w:rFonts w:ascii="Times New Roman" w:eastAsia="仿宋" w:hAnsi="Times New Roman"/>
          <w:sz w:val="32"/>
          <w:szCs w:val="32"/>
        </w:rPr>
        <w:t>〕</w:t>
      </w:r>
      <w:r w:rsidRPr="00954DD9">
        <w:rPr>
          <w:rFonts w:ascii="Times New Roman" w:eastAsia="仿宋" w:hAnsi="Times New Roman" w:cs="Times New Roman"/>
          <w:sz w:val="32"/>
          <w:szCs w:val="32"/>
        </w:rPr>
        <w:t>18</w:t>
      </w:r>
      <w:r>
        <w:rPr>
          <w:rFonts w:ascii="Times New Roman" w:eastAsia="仿宋" w:hAnsi="Times New Roman"/>
          <w:sz w:val="32"/>
          <w:szCs w:val="32"/>
        </w:rPr>
        <w:t>号）</w:t>
      </w:r>
      <w:r>
        <w:rPr>
          <w:rFonts w:ascii="Times New Roman" w:eastAsia="仿宋" w:hAnsi="Times New Roman" w:hint="eastAsia"/>
          <w:sz w:val="32"/>
          <w:szCs w:val="32"/>
        </w:rPr>
        <w:t>；</w:t>
      </w:r>
    </w:p>
    <w:p w14:paraId="19F21A70"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1</w:t>
      </w:r>
      <w:r w:rsidRPr="00954DD9">
        <w:rPr>
          <w:rFonts w:ascii="Times New Roman" w:eastAsia="仿宋" w:hAnsi="Times New Roman" w:cs="Times New Roman"/>
          <w:sz w:val="32"/>
          <w:szCs w:val="32"/>
        </w:rPr>
        <w:t>0</w:t>
      </w:r>
      <w:r>
        <w:rPr>
          <w:rFonts w:ascii="Times New Roman" w:eastAsia="仿宋" w:hAnsi="Times New Roman" w:hint="eastAsia"/>
          <w:sz w:val="32"/>
          <w:szCs w:val="32"/>
        </w:rPr>
        <w:t>）河南省人力资源和社会保障厅、河南省财政厅《关于明确“人人持证、技能河南”建设培训评价等补贴资金使用管理工作的通知》（豫人社规〔</w:t>
      </w:r>
      <w:r w:rsidRPr="0083001E">
        <w:rPr>
          <w:rFonts w:ascii="Times New Roman" w:eastAsia="仿宋" w:hAnsi="Times New Roman" w:cs="Times New Roman"/>
          <w:sz w:val="32"/>
          <w:szCs w:val="32"/>
        </w:rPr>
        <w:t>202</w:t>
      </w:r>
      <w:r w:rsidRPr="00954DD9">
        <w:rPr>
          <w:rFonts w:ascii="Times New Roman" w:eastAsia="仿宋" w:hAnsi="Times New Roman" w:cs="Times New Roman"/>
          <w:sz w:val="32"/>
          <w:szCs w:val="32"/>
        </w:rPr>
        <w:t>2</w:t>
      </w:r>
      <w:r>
        <w:rPr>
          <w:rFonts w:ascii="Times New Roman" w:eastAsia="仿宋" w:hAnsi="Times New Roman" w:hint="eastAsia"/>
          <w:sz w:val="32"/>
          <w:szCs w:val="32"/>
        </w:rPr>
        <w:t>〕</w:t>
      </w:r>
      <w:r w:rsidRPr="00954DD9">
        <w:rPr>
          <w:rFonts w:ascii="Times New Roman" w:eastAsia="仿宋" w:hAnsi="Times New Roman" w:cs="Times New Roman"/>
          <w:sz w:val="32"/>
          <w:szCs w:val="32"/>
        </w:rPr>
        <w:t>2</w:t>
      </w:r>
      <w:r>
        <w:rPr>
          <w:rFonts w:ascii="Times New Roman" w:eastAsia="仿宋" w:hAnsi="Times New Roman" w:hint="eastAsia"/>
          <w:sz w:val="32"/>
          <w:szCs w:val="32"/>
        </w:rPr>
        <w:t>号）；</w:t>
      </w:r>
    </w:p>
    <w:p w14:paraId="77ED00AB" w14:textId="77777777" w:rsidR="00126440" w:rsidRDefault="00BF1AF1">
      <w:pPr>
        <w:ind w:firstLineChars="200" w:firstLine="640"/>
        <w:rPr>
          <w:rFonts w:ascii="仿宋" w:eastAsia="仿宋" w:hAnsi="仿宋"/>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1</w:t>
      </w:r>
      <w:r w:rsidRPr="00954DD9">
        <w:rPr>
          <w:rFonts w:ascii="Times New Roman" w:eastAsia="仿宋" w:hAnsi="Times New Roman" w:cs="Times New Roman"/>
          <w:sz w:val="32"/>
          <w:szCs w:val="32"/>
        </w:rPr>
        <w:t>1</w:t>
      </w:r>
      <w:r>
        <w:rPr>
          <w:rFonts w:ascii="Times New Roman" w:eastAsia="仿宋" w:hAnsi="Times New Roman" w:hint="eastAsia"/>
          <w:sz w:val="32"/>
          <w:szCs w:val="32"/>
        </w:rPr>
        <w:t>）新乡市人力资源和社会保障局、新乡市财政局《关于转发豫人社规〔</w:t>
      </w:r>
      <w:r w:rsidRPr="0083001E">
        <w:rPr>
          <w:rFonts w:ascii="Times New Roman" w:eastAsia="仿宋" w:hAnsi="Times New Roman" w:cs="Times New Roman"/>
          <w:sz w:val="32"/>
          <w:szCs w:val="32"/>
        </w:rPr>
        <w:t>20</w:t>
      </w:r>
      <w:r w:rsidRPr="00954DD9">
        <w:rPr>
          <w:rFonts w:ascii="Times New Roman" w:eastAsia="仿宋" w:hAnsi="Times New Roman" w:cs="Times New Roman"/>
          <w:sz w:val="32"/>
          <w:szCs w:val="32"/>
        </w:rPr>
        <w:t>22</w:t>
      </w:r>
      <w:r>
        <w:rPr>
          <w:rFonts w:ascii="Times New Roman" w:eastAsia="仿宋" w:hAnsi="Times New Roman" w:hint="eastAsia"/>
          <w:sz w:val="32"/>
          <w:szCs w:val="32"/>
        </w:rPr>
        <w:t>〕</w:t>
      </w:r>
      <w:r w:rsidRPr="0083001E">
        <w:rPr>
          <w:rFonts w:ascii="Times New Roman" w:eastAsia="仿宋" w:hAnsi="Times New Roman" w:cs="Times New Roman"/>
          <w:sz w:val="32"/>
          <w:szCs w:val="32"/>
        </w:rPr>
        <w:t>2</w:t>
      </w:r>
      <w:r>
        <w:rPr>
          <w:rFonts w:ascii="Times New Roman" w:eastAsia="仿宋" w:hAnsi="Times New Roman" w:hint="eastAsia"/>
          <w:sz w:val="32"/>
          <w:szCs w:val="32"/>
        </w:rPr>
        <w:t>号文件做好新乡市“人人持证、技能河南”建设培训评价等补贴资金使用管理工作的通知》（新人社办函〔</w:t>
      </w:r>
      <w:r w:rsidRPr="0083001E">
        <w:rPr>
          <w:rFonts w:ascii="Times New Roman" w:eastAsia="仿宋" w:hAnsi="Times New Roman" w:cs="Times New Roman"/>
          <w:sz w:val="32"/>
          <w:szCs w:val="32"/>
        </w:rPr>
        <w:t>20</w:t>
      </w:r>
      <w:r w:rsidRPr="00954DD9">
        <w:rPr>
          <w:rFonts w:ascii="Times New Roman" w:eastAsia="仿宋" w:hAnsi="Times New Roman" w:cs="Times New Roman"/>
          <w:sz w:val="32"/>
          <w:szCs w:val="32"/>
        </w:rPr>
        <w:t>22</w:t>
      </w:r>
      <w:r>
        <w:rPr>
          <w:rFonts w:ascii="Times New Roman" w:eastAsia="仿宋" w:hAnsi="Times New Roman" w:hint="eastAsia"/>
          <w:sz w:val="32"/>
          <w:szCs w:val="32"/>
        </w:rPr>
        <w:t>〕</w:t>
      </w:r>
      <w:r w:rsidRPr="00954DD9">
        <w:rPr>
          <w:rFonts w:ascii="Times New Roman" w:eastAsia="仿宋" w:hAnsi="Times New Roman" w:cs="Times New Roman"/>
          <w:sz w:val="32"/>
          <w:szCs w:val="32"/>
        </w:rPr>
        <w:t>146</w:t>
      </w:r>
      <w:r>
        <w:rPr>
          <w:rFonts w:ascii="Times New Roman" w:eastAsia="仿宋" w:hAnsi="Times New Roman" w:hint="eastAsia"/>
          <w:sz w:val="32"/>
          <w:szCs w:val="32"/>
        </w:rPr>
        <w:t>号）</w:t>
      </w:r>
      <w:r>
        <w:rPr>
          <w:rFonts w:ascii="仿宋" w:eastAsia="仿宋" w:hAnsi="仿宋" w:hint="eastAsia"/>
          <w:sz w:val="32"/>
          <w:szCs w:val="32"/>
        </w:rPr>
        <w:t>。</w:t>
      </w:r>
    </w:p>
    <w:p w14:paraId="5A3F92FC" w14:textId="35B7B3FB" w:rsidR="00126440" w:rsidRDefault="00BF1AF1">
      <w:pPr>
        <w:ind w:firstLineChars="200" w:firstLine="643"/>
        <w:outlineLvl w:val="2"/>
        <w:rPr>
          <w:rFonts w:ascii="仿宋" w:eastAsia="仿宋" w:hAnsi="仿宋" w:cs="仿宋"/>
          <w:b/>
          <w:bCs/>
          <w:sz w:val="32"/>
        </w:rPr>
      </w:pPr>
      <w:bookmarkStart w:id="7" w:name="_Toc15794"/>
      <w:r w:rsidRPr="0083001E">
        <w:rPr>
          <w:rFonts w:ascii="仿宋" w:eastAsia="仿宋" w:hAnsi="仿宋" w:cs="仿宋"/>
          <w:b/>
          <w:bCs/>
          <w:sz w:val="32"/>
        </w:rPr>
        <w:t>3</w:t>
      </w:r>
      <w:r>
        <w:rPr>
          <w:rFonts w:ascii="仿宋" w:eastAsia="仿宋" w:hAnsi="仿宋" w:cs="仿宋"/>
          <w:b/>
          <w:bCs/>
          <w:sz w:val="32"/>
        </w:rPr>
        <w:t>.项目计划实施内容</w:t>
      </w:r>
      <w:bookmarkEnd w:id="6"/>
      <w:bookmarkEnd w:id="7"/>
    </w:p>
    <w:p w14:paraId="53F6B8EB" w14:textId="77777777" w:rsidR="00126440" w:rsidRDefault="00BF1AF1">
      <w:pPr>
        <w:ind w:firstLineChars="200" w:firstLine="640"/>
        <w:rPr>
          <w:rFonts w:ascii="仿宋" w:eastAsia="仿宋" w:hAnsi="仿宋"/>
          <w:sz w:val="32"/>
          <w:szCs w:val="32"/>
        </w:rPr>
      </w:pPr>
      <w:r>
        <w:rPr>
          <w:rFonts w:ascii="仿宋" w:eastAsia="仿宋" w:hAnsi="仿宋" w:hint="eastAsia"/>
          <w:sz w:val="32"/>
          <w:szCs w:val="32"/>
        </w:rPr>
        <w:t>（</w:t>
      </w:r>
      <w:r w:rsidRPr="0083001E">
        <w:rPr>
          <w:rFonts w:ascii="仿宋" w:eastAsia="仿宋" w:hAnsi="仿宋"/>
          <w:sz w:val="32"/>
          <w:szCs w:val="32"/>
        </w:rPr>
        <w:t>1</w:t>
      </w:r>
      <w:r>
        <w:rPr>
          <w:rFonts w:ascii="仿宋" w:eastAsia="仿宋" w:hAnsi="仿宋" w:hint="eastAsia"/>
          <w:sz w:val="32"/>
          <w:szCs w:val="32"/>
        </w:rPr>
        <w:t>）人人持证、技能河南优秀高技能人才奖励的范围和标准</w:t>
      </w:r>
    </w:p>
    <w:p w14:paraId="3B20F460" w14:textId="37B87DE6" w:rsidR="00126440" w:rsidRDefault="00BF1AF1">
      <w:pPr>
        <w:ind w:firstLineChars="200" w:firstLine="640"/>
        <w:rPr>
          <w:rFonts w:ascii="仿宋" w:eastAsia="仿宋" w:hAnsi="仿宋"/>
          <w:sz w:val="32"/>
          <w:szCs w:val="32"/>
        </w:rPr>
      </w:pPr>
      <w:r>
        <w:rPr>
          <w:rFonts w:ascii="仿宋" w:eastAsia="仿宋" w:hAnsi="仿宋" w:hint="eastAsia"/>
          <w:sz w:val="32"/>
          <w:szCs w:val="32"/>
        </w:rPr>
        <w:t>为高质量推进新乡市“人人持证、技能河南”建设，加大对优秀高技能人才的奖励，进一步推动劳动者技能成才、技能就业、技能增收，助力经济高质量转型发展。新乡市每两年举办一届“新乡市职工技术运动会”，积极引导和鼓励企业、行业举办职工技能竞赛、岗位练兵、技术比武等各种形式的活动。对在市级一类职业技能竞赛前五名选手和市级二类职业技术竞赛前三名选手，命名“新乡市技术能手”，提名“牧野工匠”候选人。按照技能拔尖、技艺精湛并具有较强创新创造能力和社会影响力的原则，结合新乡市重大创新项目工程和新乡市市级以上技能大赛等活动，每年评选命名</w:t>
      </w:r>
      <w:r w:rsidRPr="0083001E">
        <w:rPr>
          <w:rFonts w:ascii="仿宋" w:eastAsia="仿宋" w:hAnsi="仿宋"/>
          <w:sz w:val="32"/>
          <w:szCs w:val="32"/>
        </w:rPr>
        <w:t>5</w:t>
      </w:r>
      <w:r>
        <w:rPr>
          <w:rFonts w:ascii="仿宋" w:eastAsia="仿宋" w:hAnsi="仿宋"/>
          <w:sz w:val="32"/>
          <w:szCs w:val="32"/>
        </w:rPr>
        <w:t>名“牧野大工匠”、</w:t>
      </w:r>
      <w:r w:rsidRPr="0083001E">
        <w:rPr>
          <w:rFonts w:ascii="仿宋" w:eastAsia="仿宋" w:hAnsi="仿宋"/>
          <w:sz w:val="32"/>
          <w:szCs w:val="32"/>
        </w:rPr>
        <w:t>50</w:t>
      </w:r>
      <w:r>
        <w:rPr>
          <w:rFonts w:ascii="仿宋" w:eastAsia="仿宋" w:hAnsi="仿宋"/>
          <w:sz w:val="32"/>
          <w:szCs w:val="32"/>
        </w:rPr>
        <w:t>名“牧野工匠”，分别一次性给予</w:t>
      </w:r>
      <w:r w:rsidRPr="0083001E">
        <w:rPr>
          <w:rFonts w:ascii="仿宋" w:eastAsia="仿宋" w:hAnsi="仿宋"/>
          <w:sz w:val="32"/>
          <w:szCs w:val="32"/>
        </w:rPr>
        <w:t>5</w:t>
      </w:r>
      <w:r>
        <w:rPr>
          <w:rFonts w:ascii="仿宋" w:eastAsia="仿宋" w:hAnsi="仿宋"/>
          <w:sz w:val="32"/>
          <w:szCs w:val="32"/>
        </w:rPr>
        <w:t>万元、</w:t>
      </w:r>
      <w:r w:rsidRPr="0083001E">
        <w:rPr>
          <w:rFonts w:ascii="仿宋" w:eastAsia="仿宋" w:hAnsi="仿宋"/>
          <w:sz w:val="32"/>
          <w:szCs w:val="32"/>
        </w:rPr>
        <w:t>1</w:t>
      </w:r>
      <w:r>
        <w:rPr>
          <w:rFonts w:ascii="仿宋" w:eastAsia="仿宋" w:hAnsi="仿宋"/>
          <w:sz w:val="32"/>
          <w:szCs w:val="32"/>
        </w:rPr>
        <w:t>万元奖励资金。</w:t>
      </w:r>
    </w:p>
    <w:p w14:paraId="7A4BDB04" w14:textId="77777777" w:rsidR="00126440" w:rsidRDefault="00BF1AF1">
      <w:pPr>
        <w:ind w:firstLineChars="200" w:firstLine="640"/>
        <w:rPr>
          <w:rFonts w:ascii="仿宋" w:eastAsia="仿宋" w:hAnsi="仿宋"/>
          <w:sz w:val="32"/>
          <w:szCs w:val="32"/>
        </w:rPr>
      </w:pPr>
      <w:r>
        <w:rPr>
          <w:rFonts w:ascii="仿宋" w:eastAsia="仿宋" w:hAnsi="仿宋" w:hint="eastAsia"/>
          <w:sz w:val="32"/>
          <w:szCs w:val="32"/>
        </w:rPr>
        <w:t>对新乡市推荐产生的世界技能竞赛（以下简称</w:t>
      </w:r>
      <w:proofErr w:type="gramStart"/>
      <w:r>
        <w:rPr>
          <w:rFonts w:ascii="仿宋" w:eastAsia="仿宋" w:hAnsi="仿宋" w:hint="eastAsia"/>
          <w:sz w:val="32"/>
          <w:szCs w:val="32"/>
        </w:rPr>
        <w:t>世</w:t>
      </w:r>
      <w:proofErr w:type="gramEnd"/>
      <w:r>
        <w:rPr>
          <w:rFonts w:ascii="仿宋" w:eastAsia="仿宋" w:hAnsi="仿宋" w:hint="eastAsia"/>
          <w:sz w:val="32"/>
          <w:szCs w:val="32"/>
        </w:rPr>
        <w:t>赛，含世界技能大赛、国际残疾人奥林匹克职业技能竞赛）金牌、银牌、铜牌、优胜奖选手及其专家教练团队参照国家相应标准给予奖励。对获得国家级一类大赛前五名的选手分别一次性给予</w:t>
      </w:r>
      <w:r>
        <w:rPr>
          <w:rFonts w:ascii="仿宋" w:eastAsia="仿宋" w:hAnsi="仿宋"/>
          <w:sz w:val="32"/>
          <w:szCs w:val="32"/>
        </w:rPr>
        <w:t xml:space="preserve"> </w:t>
      </w:r>
      <w:r w:rsidRPr="0083001E">
        <w:rPr>
          <w:rFonts w:ascii="仿宋" w:eastAsia="仿宋" w:hAnsi="仿宋"/>
          <w:sz w:val="32"/>
          <w:szCs w:val="32"/>
        </w:rPr>
        <w:t>10</w:t>
      </w:r>
      <w:r>
        <w:rPr>
          <w:rFonts w:ascii="仿宋" w:eastAsia="仿宋" w:hAnsi="仿宋"/>
          <w:sz w:val="32"/>
          <w:szCs w:val="32"/>
        </w:rPr>
        <w:t xml:space="preserve"> 万元、</w:t>
      </w:r>
      <w:r w:rsidRPr="0083001E">
        <w:rPr>
          <w:rFonts w:ascii="仿宋" w:eastAsia="仿宋" w:hAnsi="仿宋"/>
          <w:sz w:val="32"/>
          <w:szCs w:val="32"/>
        </w:rPr>
        <w:t>8</w:t>
      </w:r>
      <w:r>
        <w:rPr>
          <w:rFonts w:ascii="仿宋" w:eastAsia="仿宋" w:hAnsi="仿宋"/>
          <w:sz w:val="32"/>
          <w:szCs w:val="32"/>
        </w:rPr>
        <w:t>万元、</w:t>
      </w:r>
      <w:r w:rsidRPr="0083001E">
        <w:rPr>
          <w:rFonts w:ascii="仿宋" w:eastAsia="仿宋" w:hAnsi="仿宋"/>
          <w:sz w:val="32"/>
          <w:szCs w:val="32"/>
        </w:rPr>
        <w:t>6</w:t>
      </w:r>
      <w:r>
        <w:rPr>
          <w:rFonts w:ascii="仿宋" w:eastAsia="仿宋" w:hAnsi="仿宋"/>
          <w:sz w:val="32"/>
          <w:szCs w:val="32"/>
        </w:rPr>
        <w:t>万元、</w:t>
      </w:r>
      <w:r w:rsidRPr="0083001E">
        <w:rPr>
          <w:rFonts w:ascii="仿宋" w:eastAsia="仿宋" w:hAnsi="仿宋"/>
          <w:sz w:val="32"/>
          <w:szCs w:val="32"/>
        </w:rPr>
        <w:t>4</w:t>
      </w:r>
      <w:r>
        <w:rPr>
          <w:rFonts w:ascii="仿宋" w:eastAsia="仿宋" w:hAnsi="仿宋"/>
          <w:sz w:val="32"/>
          <w:szCs w:val="32"/>
        </w:rPr>
        <w:t>万元、</w:t>
      </w:r>
      <w:r w:rsidRPr="0083001E">
        <w:rPr>
          <w:rFonts w:ascii="仿宋" w:eastAsia="仿宋" w:hAnsi="仿宋"/>
          <w:sz w:val="32"/>
          <w:szCs w:val="32"/>
        </w:rPr>
        <w:t>3</w:t>
      </w:r>
      <w:r>
        <w:rPr>
          <w:rFonts w:ascii="仿宋" w:eastAsia="仿宋" w:hAnsi="仿宋"/>
          <w:sz w:val="32"/>
          <w:szCs w:val="32"/>
        </w:rPr>
        <w:t>万元奖励,命名选送单位为“新乡市高技能人才优秀培育基地”。对获得省级一类大赛前三名的选手,分别一次性给予</w:t>
      </w:r>
      <w:r w:rsidRPr="0083001E">
        <w:rPr>
          <w:rFonts w:ascii="仿宋" w:eastAsia="仿宋" w:hAnsi="仿宋"/>
          <w:sz w:val="32"/>
          <w:szCs w:val="32"/>
        </w:rPr>
        <w:t>1</w:t>
      </w:r>
      <w:r>
        <w:rPr>
          <w:rFonts w:ascii="仿宋" w:eastAsia="仿宋" w:hAnsi="仿宋"/>
          <w:sz w:val="32"/>
          <w:szCs w:val="32"/>
        </w:rPr>
        <w:t>万元、</w:t>
      </w:r>
      <w:r w:rsidRPr="0083001E">
        <w:rPr>
          <w:rFonts w:ascii="仿宋" w:eastAsia="仿宋" w:hAnsi="仿宋"/>
          <w:sz w:val="32"/>
          <w:szCs w:val="32"/>
        </w:rPr>
        <w:t>8000</w:t>
      </w:r>
      <w:r>
        <w:rPr>
          <w:rFonts w:ascii="仿宋" w:eastAsia="仿宋" w:hAnsi="仿宋"/>
          <w:sz w:val="32"/>
          <w:szCs w:val="32"/>
        </w:rPr>
        <w:t>元、</w:t>
      </w:r>
      <w:r w:rsidRPr="0083001E">
        <w:rPr>
          <w:rFonts w:ascii="仿宋" w:eastAsia="仿宋" w:hAnsi="仿宋"/>
          <w:sz w:val="32"/>
          <w:szCs w:val="32"/>
        </w:rPr>
        <w:t>6000</w:t>
      </w:r>
      <w:r>
        <w:rPr>
          <w:rFonts w:ascii="仿宋" w:eastAsia="仿宋" w:hAnsi="仿宋"/>
          <w:sz w:val="32"/>
          <w:szCs w:val="32"/>
        </w:rPr>
        <w:t>元奖励,命名选送单位为“新乡市高技能人才培育基地”。对市级一类大赛前三名的选手和“新乡市技术能手”获得者给予一次性</w:t>
      </w:r>
      <w:r w:rsidRPr="0083001E">
        <w:rPr>
          <w:rFonts w:ascii="仿宋" w:eastAsia="仿宋" w:hAnsi="仿宋"/>
          <w:sz w:val="32"/>
          <w:szCs w:val="32"/>
        </w:rPr>
        <w:t>1000</w:t>
      </w:r>
      <w:r>
        <w:rPr>
          <w:rFonts w:ascii="仿宋" w:eastAsia="仿宋" w:hAnsi="仿宋"/>
          <w:sz w:val="32"/>
          <w:szCs w:val="32"/>
        </w:rPr>
        <w:t>元的奖励</w:t>
      </w:r>
      <w:r>
        <w:rPr>
          <w:rFonts w:ascii="仿宋" w:eastAsia="仿宋" w:hAnsi="仿宋" w:hint="eastAsia"/>
          <w:sz w:val="32"/>
          <w:szCs w:val="32"/>
        </w:rPr>
        <w:t>。综合奖励标准及优秀高技能人才数量，新乡市财政每年预拨不低于</w:t>
      </w:r>
      <w:r w:rsidRPr="0083001E">
        <w:rPr>
          <w:rFonts w:ascii="仿宋" w:eastAsia="仿宋" w:hAnsi="仿宋"/>
          <w:sz w:val="32"/>
          <w:szCs w:val="32"/>
        </w:rPr>
        <w:t>100</w:t>
      </w:r>
      <w:r>
        <w:rPr>
          <w:rFonts w:ascii="仿宋" w:eastAsia="仿宋" w:hAnsi="仿宋"/>
          <w:sz w:val="32"/>
          <w:szCs w:val="32"/>
        </w:rPr>
        <w:t>万元的财政资金用于优秀高技能人才奖励。</w:t>
      </w:r>
    </w:p>
    <w:p w14:paraId="4B1E27FB" w14:textId="77777777" w:rsidR="00126440" w:rsidRDefault="00BF1AF1">
      <w:pPr>
        <w:ind w:firstLineChars="200" w:firstLine="640"/>
        <w:rPr>
          <w:rFonts w:ascii="仿宋" w:eastAsia="仿宋" w:hAnsi="仿宋"/>
          <w:sz w:val="32"/>
          <w:szCs w:val="32"/>
        </w:rPr>
      </w:pPr>
      <w:r>
        <w:rPr>
          <w:rFonts w:ascii="仿宋" w:eastAsia="仿宋" w:hAnsi="仿宋" w:hint="eastAsia"/>
          <w:sz w:val="32"/>
          <w:szCs w:val="32"/>
        </w:rPr>
        <w:t>（</w:t>
      </w:r>
      <w:r w:rsidRPr="0083001E">
        <w:rPr>
          <w:rFonts w:ascii="仿宋" w:eastAsia="仿宋" w:hAnsi="仿宋"/>
          <w:sz w:val="32"/>
          <w:szCs w:val="32"/>
        </w:rPr>
        <w:t>2</w:t>
      </w:r>
      <w:r>
        <w:rPr>
          <w:rFonts w:ascii="仿宋" w:eastAsia="仿宋" w:hAnsi="仿宋" w:hint="eastAsia"/>
          <w:sz w:val="32"/>
          <w:szCs w:val="32"/>
        </w:rPr>
        <w:t>）</w:t>
      </w:r>
      <w:r>
        <w:rPr>
          <w:rFonts w:hint="eastAsia"/>
        </w:rPr>
        <w:t xml:space="preserve"> </w:t>
      </w:r>
      <w:r>
        <w:rPr>
          <w:rFonts w:ascii="仿宋" w:eastAsia="仿宋" w:hAnsi="仿宋" w:hint="eastAsia"/>
          <w:sz w:val="32"/>
          <w:szCs w:val="32"/>
        </w:rPr>
        <w:t>奖励资金的申请流程</w:t>
      </w:r>
    </w:p>
    <w:p w14:paraId="5EF0A804" w14:textId="40055311" w:rsidR="00126440" w:rsidRDefault="00BF1AF1">
      <w:pPr>
        <w:ind w:firstLineChars="200" w:firstLine="640"/>
        <w:rPr>
          <w:rFonts w:ascii="仿宋" w:eastAsia="仿宋" w:hAnsi="仿宋"/>
          <w:sz w:val="32"/>
          <w:szCs w:val="32"/>
        </w:rPr>
      </w:pPr>
      <w:r>
        <w:rPr>
          <w:rFonts w:ascii="仿宋" w:eastAsia="仿宋" w:hAnsi="仿宋" w:hint="eastAsia"/>
          <w:sz w:val="32"/>
          <w:szCs w:val="32"/>
        </w:rPr>
        <w:t>“人人持证、技能河南”优秀高技能人才奖励资金的发放原则上实行属地管理原则，由新乡市人力资源和社会保障局和新乡市财政局统筹实施。新乡市财政局将年初预算专项奖励资金拨付至新乡市人力资源和社会保障局账户，由新乡市人力资源和社会保障局进行奖励资金的发放。新乡市“人人持证、技能河南”优秀高技能人才奖励主要分为两部分：一是“牧野大工匠”、“牧野工匠”群体。发放流程为：基层推荐、县（市、区</w:t>
      </w:r>
      <w:r>
        <w:rPr>
          <w:rFonts w:ascii="仿宋" w:eastAsia="仿宋" w:hAnsi="仿宋"/>
          <w:sz w:val="32"/>
          <w:szCs w:val="32"/>
        </w:rPr>
        <w:t>/产业）把关，新乡市总工会和新乡市人力资源和社会保障局职能部门审核，“牧野工匠”评审小组专家严格评审，将评审结果进行社会公示，新乡</w:t>
      </w:r>
      <w:proofErr w:type="gramStart"/>
      <w:r>
        <w:rPr>
          <w:rFonts w:ascii="仿宋" w:eastAsia="仿宋" w:hAnsi="仿宋"/>
          <w:sz w:val="32"/>
          <w:szCs w:val="32"/>
        </w:rPr>
        <w:t>市</w:t>
      </w:r>
      <w:proofErr w:type="gramEnd"/>
      <w:r>
        <w:rPr>
          <w:rFonts w:ascii="仿宋" w:eastAsia="仿宋" w:hAnsi="仿宋"/>
          <w:sz w:val="32"/>
          <w:szCs w:val="32"/>
        </w:rPr>
        <w:t>市</w:t>
      </w:r>
      <w:r>
        <w:rPr>
          <w:rFonts w:ascii="仿宋" w:eastAsia="仿宋" w:hAnsi="仿宋" w:hint="eastAsia"/>
          <w:sz w:val="32"/>
          <w:szCs w:val="32"/>
        </w:rPr>
        <w:t>委办公室、新乡市市政府办公室命名，新乡市人力资源和社会保障局根据命名结果将奖励资金支付至申请者本人银行账户。二是国家级、省级一类大赛获奖选手。发放流程为：获奖选手个人提出申请，并将申请材料提交至新乡市人力资源和社会保障局，新乡市人力资源和社会保障局审核后，对符合条件的获奖选手，由新乡市人力资源和社会保障局将奖励资金支付至申请者本人银行账户。</w:t>
      </w:r>
    </w:p>
    <w:p w14:paraId="516A8781" w14:textId="39A1DE13" w:rsidR="00126440" w:rsidRDefault="00BF1AF1">
      <w:pPr>
        <w:ind w:firstLineChars="200" w:firstLine="643"/>
        <w:outlineLvl w:val="2"/>
        <w:rPr>
          <w:rFonts w:ascii="仿宋" w:eastAsia="仿宋" w:hAnsi="仿宋" w:cs="仿宋"/>
          <w:b/>
          <w:bCs/>
          <w:sz w:val="32"/>
        </w:rPr>
      </w:pPr>
      <w:bookmarkStart w:id="8" w:name="_Toc4095"/>
      <w:r w:rsidRPr="0083001E">
        <w:rPr>
          <w:rFonts w:ascii="仿宋" w:eastAsia="仿宋" w:hAnsi="仿宋" w:cs="仿宋"/>
          <w:b/>
          <w:bCs/>
          <w:sz w:val="32"/>
        </w:rPr>
        <w:t>4</w:t>
      </w:r>
      <w:r>
        <w:rPr>
          <w:rFonts w:ascii="仿宋" w:eastAsia="仿宋" w:hAnsi="仿宋" w:cs="仿宋"/>
          <w:b/>
          <w:bCs/>
          <w:sz w:val="32"/>
        </w:rPr>
        <w:t>.</w:t>
      </w:r>
      <w:r>
        <w:rPr>
          <w:rFonts w:ascii="仿宋" w:eastAsia="仿宋" w:hAnsi="仿宋" w:cs="仿宋" w:hint="eastAsia"/>
          <w:b/>
          <w:bCs/>
          <w:sz w:val="32"/>
        </w:rPr>
        <w:t>项目实施情况</w:t>
      </w:r>
      <w:bookmarkEnd w:id="8"/>
    </w:p>
    <w:p w14:paraId="7EDD48D6" w14:textId="27101522" w:rsidR="00126440" w:rsidRDefault="00BF1AF1">
      <w:pPr>
        <w:ind w:firstLineChars="200" w:firstLine="640"/>
        <w:rPr>
          <w:rFonts w:ascii="Times New Roman" w:eastAsia="仿宋" w:hAnsi="Times New Roman"/>
          <w:sz w:val="32"/>
          <w:szCs w:val="32"/>
        </w:rPr>
      </w:pPr>
      <w:r w:rsidRPr="0083001E">
        <w:rPr>
          <w:rFonts w:ascii="Times New Roman" w:eastAsia="仿宋" w:hAnsi="Times New Roman" w:cs="Times New Roman"/>
          <w:sz w:val="32"/>
          <w:szCs w:val="32"/>
        </w:rPr>
        <w:t>2022</w:t>
      </w:r>
      <w:r>
        <w:rPr>
          <w:rFonts w:ascii="Times New Roman" w:eastAsia="仿宋" w:hAnsi="Times New Roman" w:hint="eastAsia"/>
          <w:sz w:val="32"/>
          <w:szCs w:val="32"/>
        </w:rPr>
        <w:t>年人人持证、技能河南优秀高技能人才奖励专项资金项目预算安排</w:t>
      </w:r>
      <w:r w:rsidRPr="0083001E">
        <w:rPr>
          <w:rFonts w:ascii="Times New Roman" w:eastAsia="仿宋" w:hAnsi="Times New Roman" w:cs="Times New Roman"/>
          <w:sz w:val="32"/>
          <w:szCs w:val="32"/>
        </w:rPr>
        <w:t>1</w:t>
      </w:r>
      <w:r w:rsidRPr="00954DD9">
        <w:rPr>
          <w:rFonts w:ascii="Times New Roman" w:eastAsia="仿宋" w:hAnsi="Times New Roman" w:cs="Times New Roman"/>
          <w:sz w:val="32"/>
          <w:szCs w:val="32"/>
        </w:rPr>
        <w:t>00</w:t>
      </w:r>
      <w:r>
        <w:rPr>
          <w:rFonts w:ascii="Times New Roman" w:eastAsia="仿宋" w:hAnsi="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hint="eastAsia"/>
          <w:sz w:val="32"/>
          <w:szCs w:val="32"/>
        </w:rPr>
        <w:t>万元，</w:t>
      </w:r>
      <w:r w:rsidRPr="00954DD9">
        <w:rPr>
          <w:rFonts w:ascii="Times New Roman" w:eastAsia="仿宋" w:hAnsi="Times New Roman" w:cs="Times New Roman"/>
          <w:sz w:val="32"/>
          <w:szCs w:val="32"/>
        </w:rPr>
        <w:t>2020</w:t>
      </w:r>
      <w:r>
        <w:rPr>
          <w:rFonts w:ascii="Times New Roman" w:eastAsia="仿宋" w:hAnsi="Times New Roman"/>
          <w:sz w:val="32"/>
          <w:szCs w:val="32"/>
        </w:rPr>
        <w:t>年度国家级一类大赛前五名选手</w:t>
      </w:r>
      <w:r>
        <w:rPr>
          <w:rFonts w:ascii="Times New Roman" w:eastAsia="仿宋" w:hAnsi="Times New Roman" w:hint="eastAsia"/>
          <w:sz w:val="32"/>
          <w:szCs w:val="32"/>
        </w:rPr>
        <w:t>共计</w:t>
      </w:r>
      <w:r w:rsidRPr="00954DD9">
        <w:rPr>
          <w:rFonts w:ascii="Times New Roman" w:eastAsia="仿宋" w:hAnsi="Times New Roman" w:cs="Times New Roman"/>
          <w:sz w:val="32"/>
          <w:szCs w:val="32"/>
        </w:rPr>
        <w:t>20</w:t>
      </w:r>
      <w:r>
        <w:rPr>
          <w:rFonts w:ascii="Times New Roman" w:eastAsia="仿宋" w:hAnsi="Times New Roman" w:hint="eastAsia"/>
          <w:sz w:val="32"/>
          <w:szCs w:val="32"/>
        </w:rPr>
        <w:t>名，发放</w:t>
      </w:r>
      <w:r w:rsidRPr="0083001E">
        <w:rPr>
          <w:rFonts w:ascii="Times New Roman" w:eastAsia="仿宋" w:hAnsi="Times New Roman" w:cs="Times New Roman"/>
          <w:sz w:val="32"/>
          <w:szCs w:val="32"/>
        </w:rPr>
        <w:t>1</w:t>
      </w:r>
      <w:r w:rsidRPr="00954DD9">
        <w:rPr>
          <w:rFonts w:ascii="Times New Roman" w:eastAsia="仿宋" w:hAnsi="Times New Roman" w:cs="Times New Roman"/>
          <w:sz w:val="32"/>
          <w:szCs w:val="32"/>
        </w:rPr>
        <w:t>8</w:t>
      </w:r>
      <w:r>
        <w:rPr>
          <w:rFonts w:ascii="Times New Roman" w:eastAsia="仿宋" w:hAnsi="Times New Roman" w:hint="eastAsia"/>
          <w:sz w:val="32"/>
          <w:szCs w:val="32"/>
        </w:rPr>
        <w:t>名获奖选手的奖励资金共计</w:t>
      </w:r>
      <w:r w:rsidRPr="00954DD9">
        <w:rPr>
          <w:rFonts w:ascii="Times New Roman" w:eastAsia="仿宋" w:hAnsi="Times New Roman" w:cs="Times New Roman"/>
          <w:sz w:val="32"/>
          <w:szCs w:val="32"/>
        </w:rPr>
        <w:t>56</w:t>
      </w:r>
      <w:r>
        <w:rPr>
          <w:rFonts w:ascii="Times New Roman" w:eastAsia="仿宋" w:hAnsi="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hint="eastAsia"/>
          <w:sz w:val="32"/>
          <w:szCs w:val="32"/>
        </w:rPr>
        <w:t>万元；</w:t>
      </w:r>
      <w:r w:rsidRPr="00954DD9">
        <w:rPr>
          <w:rFonts w:ascii="Times New Roman" w:eastAsia="仿宋" w:hAnsi="Times New Roman" w:cs="Times New Roman"/>
          <w:sz w:val="32"/>
          <w:szCs w:val="32"/>
        </w:rPr>
        <w:t>2022</w:t>
      </w:r>
      <w:r>
        <w:rPr>
          <w:rFonts w:ascii="Times New Roman" w:eastAsia="仿宋" w:hAnsi="Times New Roman"/>
          <w:sz w:val="32"/>
          <w:szCs w:val="32"/>
        </w:rPr>
        <w:t>年河南省第一届职业技能大赛前三名选手</w:t>
      </w:r>
      <w:r w:rsidRPr="0083001E">
        <w:rPr>
          <w:rFonts w:ascii="Times New Roman" w:eastAsia="仿宋" w:hAnsi="Times New Roman" w:cs="Times New Roman"/>
          <w:sz w:val="32"/>
          <w:szCs w:val="32"/>
        </w:rPr>
        <w:t>1</w:t>
      </w:r>
      <w:r w:rsidRPr="00954DD9">
        <w:rPr>
          <w:rFonts w:ascii="Times New Roman" w:eastAsia="仿宋" w:hAnsi="Times New Roman" w:cs="Times New Roman"/>
          <w:sz w:val="32"/>
          <w:szCs w:val="32"/>
        </w:rPr>
        <w:t>4</w:t>
      </w:r>
      <w:r>
        <w:rPr>
          <w:rFonts w:ascii="Times New Roman" w:eastAsia="仿宋" w:hAnsi="Times New Roman" w:hint="eastAsia"/>
          <w:sz w:val="32"/>
          <w:szCs w:val="32"/>
        </w:rPr>
        <w:t>名，发放奖励资金共计</w:t>
      </w:r>
      <w:r w:rsidRPr="0083001E">
        <w:rPr>
          <w:rFonts w:ascii="Times New Roman" w:eastAsia="仿宋" w:hAnsi="Times New Roman" w:cs="Times New Roman"/>
          <w:sz w:val="32"/>
          <w:szCs w:val="32"/>
        </w:rPr>
        <w:t>1</w:t>
      </w:r>
      <w:r w:rsidRPr="00954DD9">
        <w:rPr>
          <w:rFonts w:ascii="Times New Roman" w:eastAsia="仿宋" w:hAnsi="Times New Roman" w:cs="Times New Roman"/>
          <w:sz w:val="32"/>
          <w:szCs w:val="32"/>
        </w:rPr>
        <w:t>0</w:t>
      </w:r>
      <w:r>
        <w:rPr>
          <w:rFonts w:ascii="Times New Roman" w:eastAsia="仿宋" w:hAnsi="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hint="eastAsia"/>
          <w:sz w:val="32"/>
          <w:szCs w:val="32"/>
        </w:rPr>
        <w:t>万元；对</w:t>
      </w:r>
      <w:r w:rsidRPr="0083001E">
        <w:rPr>
          <w:rFonts w:ascii="Times New Roman" w:eastAsia="仿宋" w:hAnsi="Times New Roman" w:cs="Times New Roman"/>
          <w:sz w:val="32"/>
          <w:szCs w:val="32"/>
        </w:rPr>
        <w:t>2</w:t>
      </w:r>
      <w:r w:rsidRPr="00954DD9">
        <w:rPr>
          <w:rFonts w:ascii="Times New Roman" w:eastAsia="仿宋" w:hAnsi="Times New Roman" w:cs="Times New Roman"/>
          <w:sz w:val="32"/>
          <w:szCs w:val="32"/>
        </w:rPr>
        <w:t>022</w:t>
      </w:r>
      <w:r>
        <w:rPr>
          <w:rFonts w:ascii="Times New Roman" w:eastAsia="仿宋" w:hAnsi="Times New Roman" w:hint="eastAsia"/>
          <w:sz w:val="32"/>
          <w:szCs w:val="32"/>
        </w:rPr>
        <w:t>年评选出来的</w:t>
      </w:r>
      <w:r w:rsidRPr="0083001E">
        <w:rPr>
          <w:rFonts w:ascii="Times New Roman" w:eastAsia="仿宋" w:hAnsi="Times New Roman" w:cs="Times New Roman"/>
          <w:sz w:val="32"/>
          <w:szCs w:val="32"/>
        </w:rPr>
        <w:t>2</w:t>
      </w:r>
      <w:r>
        <w:rPr>
          <w:rFonts w:ascii="Times New Roman" w:eastAsia="仿宋" w:hAnsi="Times New Roman" w:hint="eastAsia"/>
          <w:sz w:val="32"/>
          <w:szCs w:val="32"/>
        </w:rPr>
        <w:t>名牧野大工匠发放奖励资金共计</w:t>
      </w:r>
      <w:r w:rsidRPr="0083001E">
        <w:rPr>
          <w:rFonts w:ascii="Times New Roman" w:eastAsia="仿宋" w:hAnsi="Times New Roman" w:cs="Times New Roman"/>
          <w:sz w:val="32"/>
          <w:szCs w:val="32"/>
        </w:rPr>
        <w:t>1</w:t>
      </w:r>
      <w:r w:rsidRPr="00954DD9">
        <w:rPr>
          <w:rFonts w:ascii="Times New Roman" w:eastAsia="仿宋" w:hAnsi="Times New Roman" w:cs="Times New Roman"/>
          <w:sz w:val="32"/>
          <w:szCs w:val="32"/>
        </w:rPr>
        <w:t>0</w:t>
      </w:r>
      <w:r>
        <w:rPr>
          <w:rFonts w:ascii="Times New Roman" w:eastAsia="仿宋" w:hAnsi="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hint="eastAsia"/>
          <w:sz w:val="32"/>
          <w:szCs w:val="32"/>
        </w:rPr>
        <w:t>万元；</w:t>
      </w:r>
      <w:r w:rsidRPr="0083001E">
        <w:rPr>
          <w:rFonts w:ascii="Times New Roman" w:eastAsia="仿宋" w:hAnsi="Times New Roman" w:cs="Times New Roman"/>
          <w:sz w:val="32"/>
          <w:szCs w:val="32"/>
        </w:rPr>
        <w:t>2</w:t>
      </w:r>
      <w:r w:rsidRPr="00954DD9">
        <w:rPr>
          <w:rFonts w:ascii="Times New Roman" w:eastAsia="仿宋" w:hAnsi="Times New Roman" w:cs="Times New Roman"/>
          <w:sz w:val="32"/>
          <w:szCs w:val="32"/>
        </w:rPr>
        <w:t>022</w:t>
      </w:r>
      <w:r>
        <w:rPr>
          <w:rFonts w:ascii="Times New Roman" w:eastAsia="仿宋" w:hAnsi="Times New Roman" w:hint="eastAsia"/>
          <w:sz w:val="32"/>
          <w:szCs w:val="32"/>
        </w:rPr>
        <w:t>年评选出来的</w:t>
      </w:r>
      <w:r w:rsidRPr="0083001E">
        <w:rPr>
          <w:rFonts w:ascii="Times New Roman" w:eastAsia="仿宋" w:hAnsi="Times New Roman" w:cs="Times New Roman"/>
          <w:sz w:val="32"/>
          <w:szCs w:val="32"/>
        </w:rPr>
        <w:t>2</w:t>
      </w:r>
      <w:r w:rsidRPr="00954DD9">
        <w:rPr>
          <w:rFonts w:ascii="Times New Roman" w:eastAsia="仿宋" w:hAnsi="Times New Roman" w:cs="Times New Roman"/>
          <w:sz w:val="32"/>
          <w:szCs w:val="32"/>
        </w:rPr>
        <w:t>2</w:t>
      </w:r>
      <w:r>
        <w:rPr>
          <w:rFonts w:ascii="Times New Roman" w:eastAsia="仿宋" w:hAnsi="Times New Roman" w:hint="eastAsia"/>
          <w:sz w:val="32"/>
          <w:szCs w:val="32"/>
        </w:rPr>
        <w:t>名牧野工匠，发放</w:t>
      </w:r>
      <w:r w:rsidRPr="0083001E">
        <w:rPr>
          <w:rFonts w:ascii="Times New Roman" w:eastAsia="仿宋" w:hAnsi="Times New Roman" w:cs="Times New Roman"/>
          <w:sz w:val="32"/>
          <w:szCs w:val="32"/>
        </w:rPr>
        <w:t>2</w:t>
      </w:r>
      <w:r w:rsidRPr="00954DD9">
        <w:rPr>
          <w:rFonts w:ascii="Times New Roman" w:eastAsia="仿宋" w:hAnsi="Times New Roman" w:cs="Times New Roman"/>
          <w:sz w:val="32"/>
          <w:szCs w:val="32"/>
        </w:rPr>
        <w:t>1</w:t>
      </w:r>
      <w:r>
        <w:rPr>
          <w:rFonts w:ascii="Times New Roman" w:eastAsia="仿宋" w:hAnsi="Times New Roman" w:hint="eastAsia"/>
          <w:sz w:val="32"/>
          <w:szCs w:val="32"/>
        </w:rPr>
        <w:t>名牧野工匠的奖励资金共计</w:t>
      </w:r>
      <w:r w:rsidRPr="0083001E">
        <w:rPr>
          <w:rFonts w:ascii="Times New Roman" w:eastAsia="仿宋" w:hAnsi="Times New Roman" w:cs="Times New Roman"/>
          <w:sz w:val="32"/>
          <w:szCs w:val="32"/>
        </w:rPr>
        <w:t>2</w:t>
      </w:r>
      <w:r w:rsidRPr="00954DD9">
        <w:rPr>
          <w:rFonts w:ascii="Times New Roman" w:eastAsia="仿宋" w:hAnsi="Times New Roman" w:cs="Times New Roman"/>
          <w:sz w:val="32"/>
          <w:szCs w:val="32"/>
        </w:rPr>
        <w:t>1</w:t>
      </w:r>
      <w:r>
        <w:rPr>
          <w:rFonts w:ascii="Times New Roman" w:eastAsia="仿宋" w:hAnsi="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hint="eastAsia"/>
          <w:sz w:val="32"/>
          <w:szCs w:val="32"/>
        </w:rPr>
        <w:t>万元；牧野工匠荣誉证书、奖章制作费</w:t>
      </w:r>
      <w:r w:rsidRPr="0083001E">
        <w:rPr>
          <w:rFonts w:ascii="Times New Roman" w:eastAsia="仿宋" w:hAnsi="Times New Roman" w:cs="Times New Roman"/>
          <w:sz w:val="32"/>
          <w:szCs w:val="32"/>
        </w:rPr>
        <w:t>0</w:t>
      </w:r>
      <w:r>
        <w:rPr>
          <w:rFonts w:ascii="Times New Roman" w:eastAsia="仿宋" w:hAnsi="Times New Roman"/>
          <w:sz w:val="32"/>
          <w:szCs w:val="32"/>
        </w:rPr>
        <w:t>.</w:t>
      </w:r>
      <w:r w:rsidRPr="0083001E">
        <w:rPr>
          <w:rFonts w:ascii="Times New Roman" w:eastAsia="仿宋" w:hAnsi="Times New Roman" w:cs="Times New Roman"/>
          <w:sz w:val="32"/>
          <w:szCs w:val="32"/>
        </w:rPr>
        <w:t>3</w:t>
      </w:r>
      <w:r w:rsidRPr="00954DD9">
        <w:rPr>
          <w:rFonts w:ascii="Times New Roman" w:eastAsia="仿宋" w:hAnsi="Times New Roman" w:cs="Times New Roman"/>
          <w:sz w:val="32"/>
          <w:szCs w:val="32"/>
        </w:rPr>
        <w:t>840</w:t>
      </w:r>
      <w:r>
        <w:rPr>
          <w:rFonts w:ascii="Times New Roman" w:eastAsia="仿宋" w:hAnsi="Times New Roman" w:hint="eastAsia"/>
          <w:sz w:val="32"/>
          <w:szCs w:val="32"/>
        </w:rPr>
        <w:t>万元，牧野工匠评审专家劳务费</w:t>
      </w:r>
      <w:r w:rsidRPr="0083001E">
        <w:rPr>
          <w:rFonts w:ascii="Times New Roman" w:eastAsia="仿宋" w:hAnsi="Times New Roman" w:cs="Times New Roman"/>
          <w:sz w:val="32"/>
          <w:szCs w:val="32"/>
        </w:rPr>
        <w:t>0</w:t>
      </w:r>
      <w:r>
        <w:rPr>
          <w:rFonts w:ascii="Times New Roman" w:eastAsia="仿宋" w:hAnsi="Times New Roman"/>
          <w:sz w:val="32"/>
          <w:szCs w:val="32"/>
        </w:rPr>
        <w:t>.</w:t>
      </w:r>
      <w:r w:rsidRPr="00954DD9">
        <w:rPr>
          <w:rFonts w:ascii="Times New Roman" w:eastAsia="仿宋" w:hAnsi="Times New Roman" w:cs="Times New Roman"/>
          <w:sz w:val="32"/>
          <w:szCs w:val="32"/>
        </w:rPr>
        <w:t>32</w:t>
      </w:r>
      <w:r>
        <w:rPr>
          <w:rFonts w:ascii="Times New Roman" w:eastAsia="仿宋" w:hAnsi="Times New Roman" w:hint="eastAsia"/>
          <w:sz w:val="32"/>
          <w:szCs w:val="32"/>
        </w:rPr>
        <w:t>万元。截止</w:t>
      </w:r>
      <w:r w:rsidRPr="0083001E">
        <w:rPr>
          <w:rFonts w:ascii="Times New Roman" w:eastAsia="仿宋" w:hAnsi="Times New Roman" w:cs="Times New Roman"/>
          <w:sz w:val="32"/>
          <w:szCs w:val="32"/>
        </w:rPr>
        <w:t>2</w:t>
      </w:r>
      <w:r w:rsidRPr="00954DD9">
        <w:rPr>
          <w:rFonts w:ascii="Times New Roman" w:eastAsia="仿宋" w:hAnsi="Times New Roman" w:cs="Times New Roman"/>
          <w:sz w:val="32"/>
          <w:szCs w:val="32"/>
        </w:rPr>
        <w:t>022</w:t>
      </w:r>
      <w:r>
        <w:rPr>
          <w:rFonts w:ascii="Times New Roman" w:eastAsia="仿宋" w:hAnsi="Times New Roman" w:hint="eastAsia"/>
          <w:sz w:val="32"/>
          <w:szCs w:val="32"/>
        </w:rPr>
        <w:t>年</w:t>
      </w:r>
      <w:r w:rsidRPr="0083001E">
        <w:rPr>
          <w:rFonts w:ascii="Times New Roman" w:eastAsia="仿宋" w:hAnsi="Times New Roman" w:cs="Times New Roman"/>
          <w:sz w:val="32"/>
          <w:szCs w:val="32"/>
        </w:rPr>
        <w:t>1</w:t>
      </w:r>
      <w:r w:rsidRPr="00954DD9">
        <w:rPr>
          <w:rFonts w:ascii="Times New Roman" w:eastAsia="仿宋" w:hAnsi="Times New Roman" w:cs="Times New Roman"/>
          <w:sz w:val="32"/>
          <w:szCs w:val="32"/>
        </w:rPr>
        <w:t>2</w:t>
      </w:r>
      <w:r>
        <w:rPr>
          <w:rFonts w:ascii="Times New Roman" w:eastAsia="仿宋" w:hAnsi="Times New Roman" w:hint="eastAsia"/>
          <w:sz w:val="32"/>
          <w:szCs w:val="32"/>
        </w:rPr>
        <w:t>月</w:t>
      </w:r>
      <w:r w:rsidRPr="0083001E">
        <w:rPr>
          <w:rFonts w:ascii="Times New Roman" w:eastAsia="仿宋" w:hAnsi="Times New Roman" w:cs="Times New Roman"/>
          <w:sz w:val="32"/>
          <w:szCs w:val="32"/>
        </w:rPr>
        <w:t>3</w:t>
      </w:r>
      <w:r w:rsidRPr="00954DD9">
        <w:rPr>
          <w:rFonts w:ascii="Times New Roman" w:eastAsia="仿宋" w:hAnsi="Times New Roman" w:cs="Times New Roman"/>
          <w:sz w:val="32"/>
          <w:szCs w:val="32"/>
        </w:rPr>
        <w:t>1</w:t>
      </w:r>
      <w:r>
        <w:rPr>
          <w:rFonts w:ascii="Times New Roman" w:eastAsia="仿宋" w:hAnsi="Times New Roman" w:hint="eastAsia"/>
          <w:sz w:val="32"/>
          <w:szCs w:val="32"/>
        </w:rPr>
        <w:t>日，项目资金</w:t>
      </w:r>
      <w:r w:rsidR="003701EA">
        <w:rPr>
          <w:rFonts w:ascii="Times New Roman" w:eastAsia="仿宋" w:hAnsi="Times New Roman" w:hint="eastAsia"/>
          <w:sz w:val="32"/>
          <w:szCs w:val="32"/>
        </w:rPr>
        <w:t>共计</w:t>
      </w:r>
      <w:r>
        <w:rPr>
          <w:rFonts w:ascii="Times New Roman" w:eastAsia="仿宋" w:hAnsi="Times New Roman" w:hint="eastAsia"/>
          <w:sz w:val="32"/>
          <w:szCs w:val="32"/>
        </w:rPr>
        <w:t>支付</w:t>
      </w:r>
      <w:r w:rsidRPr="00954DD9">
        <w:rPr>
          <w:rFonts w:ascii="Times New Roman" w:eastAsia="仿宋" w:hAnsi="Times New Roman" w:cs="Times New Roman"/>
          <w:sz w:val="32"/>
          <w:szCs w:val="32"/>
        </w:rPr>
        <w:t>97</w:t>
      </w:r>
      <w:r>
        <w:rPr>
          <w:rFonts w:ascii="Times New Roman" w:eastAsia="仿宋" w:hAnsi="Times New Roman"/>
          <w:sz w:val="32"/>
          <w:szCs w:val="32"/>
        </w:rPr>
        <w:t>.</w:t>
      </w:r>
      <w:r w:rsidRPr="00954DD9">
        <w:rPr>
          <w:rFonts w:ascii="Times New Roman" w:eastAsia="仿宋" w:hAnsi="Times New Roman" w:cs="Times New Roman"/>
          <w:sz w:val="32"/>
          <w:szCs w:val="32"/>
        </w:rPr>
        <w:t>7040</w:t>
      </w:r>
      <w:r>
        <w:rPr>
          <w:rFonts w:ascii="Times New Roman" w:eastAsia="仿宋" w:hAnsi="Times New Roman"/>
          <w:sz w:val="32"/>
          <w:szCs w:val="32"/>
        </w:rPr>
        <w:t>万元，由于疫情原因，剩余</w:t>
      </w:r>
      <w:r w:rsidRPr="00954DD9">
        <w:rPr>
          <w:rFonts w:ascii="Times New Roman" w:eastAsia="仿宋" w:hAnsi="Times New Roman" w:cs="Times New Roman"/>
          <w:sz w:val="32"/>
          <w:szCs w:val="32"/>
        </w:rPr>
        <w:t>2</w:t>
      </w:r>
      <w:r>
        <w:rPr>
          <w:rFonts w:ascii="Times New Roman" w:eastAsia="仿宋" w:hAnsi="Times New Roman"/>
          <w:sz w:val="32"/>
          <w:szCs w:val="32"/>
        </w:rPr>
        <w:t xml:space="preserve">. </w:t>
      </w:r>
      <w:r w:rsidRPr="00954DD9">
        <w:rPr>
          <w:rFonts w:ascii="Times New Roman" w:eastAsia="仿宋" w:hAnsi="Times New Roman" w:cs="Times New Roman"/>
          <w:sz w:val="32"/>
          <w:szCs w:val="32"/>
        </w:rPr>
        <w:t>2960</w:t>
      </w:r>
      <w:r>
        <w:rPr>
          <w:rFonts w:ascii="Times New Roman" w:eastAsia="仿宋" w:hAnsi="Times New Roman" w:hint="eastAsia"/>
          <w:sz w:val="32"/>
          <w:szCs w:val="32"/>
        </w:rPr>
        <w:t>万元奖励资助未能及时发放完成，发放的项目资金全部用于人人持证、技能河南优秀高技能人才奖励（占比</w:t>
      </w:r>
      <w:r w:rsidRPr="00954DD9">
        <w:rPr>
          <w:rFonts w:ascii="Times New Roman" w:eastAsia="仿宋" w:hAnsi="Times New Roman" w:cs="Times New Roman"/>
          <w:sz w:val="32"/>
          <w:szCs w:val="32"/>
        </w:rPr>
        <w:t>100</w:t>
      </w:r>
      <w:r>
        <w:rPr>
          <w:rFonts w:ascii="Times New Roman" w:eastAsia="仿宋" w:hAnsi="Times New Roman" w:hint="eastAsia"/>
          <w:sz w:val="32"/>
          <w:szCs w:val="32"/>
        </w:rPr>
        <w:t>%</w:t>
      </w:r>
      <w:r>
        <w:rPr>
          <w:rFonts w:ascii="Times New Roman" w:eastAsia="仿宋" w:hAnsi="Times New Roman" w:hint="eastAsia"/>
          <w:sz w:val="32"/>
          <w:szCs w:val="32"/>
        </w:rPr>
        <w:t>）。</w:t>
      </w:r>
    </w:p>
    <w:p w14:paraId="0A4025F1" w14:textId="5E03BBE7" w:rsidR="00126440" w:rsidRDefault="00BF1AF1">
      <w:pPr>
        <w:ind w:firstLineChars="200" w:firstLine="643"/>
        <w:outlineLvl w:val="2"/>
        <w:rPr>
          <w:rFonts w:ascii="仿宋" w:eastAsia="仿宋" w:hAnsi="仿宋" w:cs="仿宋"/>
          <w:b/>
          <w:bCs/>
          <w:sz w:val="32"/>
        </w:rPr>
      </w:pPr>
      <w:bookmarkStart w:id="9" w:name="_Toc4707"/>
      <w:r w:rsidRPr="0083001E">
        <w:rPr>
          <w:rFonts w:ascii="仿宋" w:eastAsia="仿宋" w:hAnsi="仿宋" w:cs="仿宋"/>
          <w:b/>
          <w:bCs/>
          <w:sz w:val="32"/>
        </w:rPr>
        <w:t>5</w:t>
      </w:r>
      <w:r>
        <w:rPr>
          <w:rFonts w:ascii="仿宋" w:eastAsia="仿宋" w:hAnsi="仿宋" w:cs="仿宋"/>
          <w:b/>
          <w:bCs/>
          <w:sz w:val="32"/>
        </w:rPr>
        <w:t>.</w:t>
      </w:r>
      <w:r>
        <w:rPr>
          <w:rFonts w:ascii="仿宋" w:eastAsia="仿宋" w:hAnsi="仿宋" w:cs="仿宋" w:hint="eastAsia"/>
          <w:b/>
          <w:bCs/>
          <w:sz w:val="32"/>
        </w:rPr>
        <w:t>项目组织管理相关方职责</w:t>
      </w:r>
      <w:bookmarkEnd w:id="9"/>
    </w:p>
    <w:p w14:paraId="59FC4D1D" w14:textId="77777777" w:rsidR="00126440" w:rsidRDefault="00BF1AF1">
      <w:pPr>
        <w:ind w:firstLineChars="200" w:firstLine="643"/>
        <w:rPr>
          <w:rFonts w:ascii="Times New Roman" w:eastAsia="仿宋" w:hAnsi="Times New Roman"/>
          <w:sz w:val="32"/>
          <w:szCs w:val="32"/>
        </w:rPr>
      </w:pPr>
      <w:r>
        <w:rPr>
          <w:rFonts w:ascii="Times New Roman" w:eastAsia="仿宋" w:hAnsi="Times New Roman" w:hint="eastAsia"/>
          <w:b/>
          <w:bCs/>
          <w:sz w:val="32"/>
          <w:szCs w:val="32"/>
        </w:rPr>
        <w:t>新乡市</w:t>
      </w:r>
      <w:r>
        <w:rPr>
          <w:rFonts w:ascii="Times New Roman" w:eastAsia="仿宋" w:hAnsi="Times New Roman"/>
          <w:b/>
          <w:bCs/>
          <w:sz w:val="32"/>
          <w:szCs w:val="32"/>
        </w:rPr>
        <w:t>财政</w:t>
      </w:r>
      <w:r>
        <w:rPr>
          <w:rFonts w:ascii="Times New Roman" w:eastAsia="仿宋" w:hAnsi="Times New Roman" w:hint="eastAsia"/>
          <w:b/>
          <w:bCs/>
          <w:sz w:val="32"/>
          <w:szCs w:val="32"/>
        </w:rPr>
        <w:t>局</w:t>
      </w:r>
      <w:r>
        <w:rPr>
          <w:rFonts w:ascii="Times New Roman" w:eastAsia="仿宋" w:hAnsi="Times New Roman" w:hint="eastAsia"/>
          <w:sz w:val="32"/>
          <w:szCs w:val="32"/>
        </w:rPr>
        <w:t>：</w:t>
      </w:r>
      <w:r>
        <w:rPr>
          <w:rFonts w:ascii="Times New Roman" w:eastAsia="仿宋" w:hAnsi="Times New Roman"/>
          <w:sz w:val="32"/>
          <w:szCs w:val="32"/>
        </w:rPr>
        <w:t>会同</w:t>
      </w:r>
      <w:r>
        <w:rPr>
          <w:rFonts w:ascii="Times New Roman" w:eastAsia="仿宋" w:hAnsi="Times New Roman" w:hint="eastAsia"/>
          <w:sz w:val="32"/>
          <w:szCs w:val="32"/>
        </w:rPr>
        <w:t>新乡市人力资源和社会保障局</w:t>
      </w:r>
      <w:r>
        <w:rPr>
          <w:rFonts w:ascii="Times New Roman" w:eastAsia="仿宋" w:hAnsi="Times New Roman"/>
          <w:sz w:val="32"/>
          <w:szCs w:val="32"/>
        </w:rPr>
        <w:t>研究确定</w:t>
      </w:r>
      <w:r>
        <w:rPr>
          <w:rFonts w:ascii="Times New Roman" w:eastAsia="仿宋" w:hAnsi="Times New Roman" w:hint="eastAsia"/>
          <w:sz w:val="32"/>
          <w:szCs w:val="32"/>
        </w:rPr>
        <w:t>项目</w:t>
      </w:r>
      <w:r>
        <w:rPr>
          <w:rFonts w:ascii="Times New Roman" w:eastAsia="仿宋" w:hAnsi="Times New Roman"/>
          <w:sz w:val="32"/>
          <w:szCs w:val="32"/>
        </w:rPr>
        <w:t>资金分配因素和权重等；</w:t>
      </w:r>
      <w:r>
        <w:rPr>
          <w:rFonts w:ascii="Times New Roman" w:eastAsia="仿宋" w:hAnsi="Times New Roman" w:hint="eastAsia"/>
          <w:sz w:val="32"/>
          <w:szCs w:val="32"/>
        </w:rPr>
        <w:t>负责监督人人持证、技能河南优秀高技能人才奖励专项资金的发放，</w:t>
      </w:r>
      <w:r>
        <w:rPr>
          <w:rFonts w:ascii="Times New Roman" w:eastAsia="仿宋" w:hAnsi="Times New Roman"/>
          <w:sz w:val="32"/>
          <w:szCs w:val="32"/>
        </w:rPr>
        <w:t>指导督促预算执行，对绩效评价结果进行抽查和再评价，指导监督</w:t>
      </w:r>
      <w:r>
        <w:rPr>
          <w:rFonts w:ascii="Times New Roman" w:eastAsia="仿宋" w:hAnsi="Times New Roman" w:hint="eastAsia"/>
          <w:sz w:val="32"/>
          <w:szCs w:val="32"/>
        </w:rPr>
        <w:t>项目</w:t>
      </w:r>
      <w:r>
        <w:rPr>
          <w:rFonts w:ascii="Times New Roman" w:eastAsia="仿宋" w:hAnsi="Times New Roman"/>
          <w:sz w:val="32"/>
          <w:szCs w:val="32"/>
        </w:rPr>
        <w:t>资金使用管理。</w:t>
      </w:r>
    </w:p>
    <w:p w14:paraId="3F274513" w14:textId="77777777" w:rsidR="00126440" w:rsidRDefault="00BF1AF1">
      <w:pPr>
        <w:ind w:firstLineChars="200" w:firstLine="643"/>
        <w:rPr>
          <w:rFonts w:ascii="Times New Roman" w:eastAsia="仿宋" w:hAnsi="Times New Roman"/>
          <w:sz w:val="32"/>
          <w:szCs w:val="32"/>
        </w:rPr>
      </w:pPr>
      <w:r>
        <w:rPr>
          <w:rFonts w:ascii="Times New Roman" w:eastAsia="仿宋" w:hAnsi="Times New Roman" w:hint="eastAsia"/>
          <w:b/>
          <w:bCs/>
          <w:sz w:val="32"/>
          <w:szCs w:val="32"/>
        </w:rPr>
        <w:t>新乡市人力资源和社会保障局</w:t>
      </w:r>
      <w:r>
        <w:rPr>
          <w:rFonts w:ascii="Times New Roman" w:eastAsia="仿宋" w:hAnsi="Times New Roman" w:hint="eastAsia"/>
          <w:sz w:val="32"/>
          <w:szCs w:val="32"/>
        </w:rPr>
        <w:t>：负责人人持证、技能河南优秀高技能人才奖励专项资金项目的组织及开展，对人人持证、技能河南优秀高技能人才奖励申请人的申请资料进行审核并汇总，负责项目相关奖励资金的申请及发放，</w:t>
      </w:r>
      <w:r>
        <w:rPr>
          <w:rFonts w:ascii="Times New Roman" w:eastAsia="仿宋" w:hAnsi="Times New Roman"/>
          <w:sz w:val="32"/>
          <w:szCs w:val="32"/>
        </w:rPr>
        <w:t>负责拟定专项资金绩效目标，组织开展绩效</w:t>
      </w:r>
      <w:r>
        <w:rPr>
          <w:rFonts w:ascii="Times New Roman" w:eastAsia="仿宋" w:hAnsi="Times New Roman" w:hint="eastAsia"/>
          <w:sz w:val="32"/>
          <w:szCs w:val="32"/>
        </w:rPr>
        <w:t>自评</w:t>
      </w:r>
      <w:r>
        <w:rPr>
          <w:rFonts w:ascii="Times New Roman" w:eastAsia="仿宋" w:hAnsi="Times New Roman"/>
          <w:sz w:val="32"/>
          <w:szCs w:val="32"/>
        </w:rPr>
        <w:t>和政策执行监督检查</w:t>
      </w:r>
      <w:r>
        <w:rPr>
          <w:rFonts w:ascii="Times New Roman" w:eastAsia="仿宋" w:hAnsi="Times New Roman" w:hint="eastAsia"/>
          <w:sz w:val="32"/>
          <w:szCs w:val="32"/>
        </w:rPr>
        <w:t>；</w:t>
      </w:r>
      <w:r>
        <w:rPr>
          <w:rFonts w:ascii="Times New Roman" w:eastAsia="仿宋" w:hAnsi="Times New Roman"/>
          <w:sz w:val="32"/>
          <w:szCs w:val="32"/>
        </w:rPr>
        <w:t>组织编制中期财政规划和年度预算；负责相关数据共享和监督评价等组织管理工作。</w:t>
      </w:r>
    </w:p>
    <w:p w14:paraId="6091C730" w14:textId="061D6B97" w:rsidR="00126440" w:rsidRDefault="00BF1AF1">
      <w:pPr>
        <w:ind w:firstLineChars="200" w:firstLine="643"/>
        <w:outlineLvl w:val="2"/>
        <w:rPr>
          <w:rFonts w:ascii="仿宋" w:eastAsia="仿宋" w:hAnsi="仿宋" w:cs="仿宋"/>
          <w:b/>
          <w:bCs/>
          <w:sz w:val="32"/>
        </w:rPr>
      </w:pPr>
      <w:bookmarkStart w:id="10" w:name="_Toc20292"/>
      <w:r w:rsidRPr="0083001E">
        <w:rPr>
          <w:rFonts w:ascii="仿宋" w:eastAsia="仿宋" w:hAnsi="仿宋" w:cs="仿宋"/>
          <w:b/>
          <w:bCs/>
          <w:sz w:val="32"/>
        </w:rPr>
        <w:t>6</w:t>
      </w:r>
      <w:r>
        <w:rPr>
          <w:rFonts w:ascii="仿宋" w:eastAsia="仿宋" w:hAnsi="仿宋" w:cs="仿宋"/>
          <w:b/>
          <w:bCs/>
          <w:sz w:val="32"/>
        </w:rPr>
        <w:t>.项目管理情况</w:t>
      </w:r>
      <w:bookmarkEnd w:id="10"/>
    </w:p>
    <w:p w14:paraId="53935BBF" w14:textId="77777777" w:rsidR="00126440" w:rsidRPr="000273BB" w:rsidRDefault="00BF1AF1">
      <w:pPr>
        <w:ind w:firstLineChars="200" w:firstLine="640"/>
        <w:rPr>
          <w:rFonts w:ascii="Times New Roman" w:eastAsia="仿宋" w:hAnsi="Times New Roman"/>
          <w:sz w:val="32"/>
          <w:szCs w:val="32"/>
        </w:rPr>
      </w:pPr>
      <w:bookmarkStart w:id="11" w:name="_Toc136333637"/>
      <w:r w:rsidRPr="000273BB">
        <w:rPr>
          <w:rFonts w:ascii="Times New Roman" w:eastAsia="仿宋" w:hAnsi="Times New Roman" w:hint="eastAsia"/>
          <w:sz w:val="32"/>
          <w:szCs w:val="32"/>
        </w:rPr>
        <w:t>在“牧野工匠”评审阶段，新乡市人力资源和社会保障局联合新乡市总工会等相关部门下发评选通知，成立评审小组，从政府部门、高校、职业院校、企业中抽调优秀高技能人才担任专家，评审中严格评审标准和评审程序，及时将评选出的“牧野工匠”在</w:t>
      </w:r>
      <w:proofErr w:type="gramStart"/>
      <w:r w:rsidRPr="000273BB">
        <w:rPr>
          <w:rFonts w:ascii="Times New Roman" w:eastAsia="仿宋" w:hAnsi="Times New Roman" w:hint="eastAsia"/>
          <w:sz w:val="32"/>
          <w:szCs w:val="32"/>
        </w:rPr>
        <w:t>政府官网公示</w:t>
      </w:r>
      <w:proofErr w:type="gramEnd"/>
      <w:r w:rsidRPr="000273BB">
        <w:rPr>
          <w:rFonts w:ascii="Times New Roman" w:eastAsia="仿宋" w:hAnsi="Times New Roman" w:hint="eastAsia"/>
          <w:sz w:val="32"/>
          <w:szCs w:val="32"/>
        </w:rPr>
        <w:t>，并报新乡</w:t>
      </w:r>
      <w:proofErr w:type="gramStart"/>
      <w:r w:rsidRPr="000273BB">
        <w:rPr>
          <w:rFonts w:ascii="Times New Roman" w:eastAsia="仿宋" w:hAnsi="Times New Roman" w:hint="eastAsia"/>
          <w:sz w:val="32"/>
          <w:szCs w:val="32"/>
        </w:rPr>
        <w:t>市</w:t>
      </w:r>
      <w:proofErr w:type="gramEnd"/>
      <w:r w:rsidRPr="000273BB">
        <w:rPr>
          <w:rFonts w:ascii="Times New Roman" w:eastAsia="仿宋" w:hAnsi="Times New Roman" w:hint="eastAsia"/>
          <w:sz w:val="32"/>
          <w:szCs w:val="32"/>
        </w:rPr>
        <w:t>市委办公室、新乡市市政府办公室印发文件，切实打造一支适应新乡经济社会发展的高素质职工队伍。</w:t>
      </w:r>
    </w:p>
    <w:p w14:paraId="57338A06"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国赛、省赛奖励资金严格依据相关获奖文件发放，由获奖个人提出申请、所在单位复审、新乡市人力资源和社会保障局终审，确保奖金发放的真实有效。</w:t>
      </w:r>
    </w:p>
    <w:p w14:paraId="6F42E7A3" w14:textId="127E7A15"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根据目前已有的高技能人才奖励政策、每年新获得的优秀高技能人才数量、通过竞赛产生的高技能人才数量及近几年已支出的高技能人才奖励资金等几个综合因素统筹考虑计算，由新乡市人力资源和社会保障局按照不低于</w:t>
      </w:r>
      <w:r w:rsidRPr="00954DD9">
        <w:rPr>
          <w:rFonts w:ascii="Times New Roman" w:eastAsia="仿宋" w:hAnsi="Times New Roman" w:cs="Times New Roman"/>
          <w:sz w:val="32"/>
          <w:szCs w:val="32"/>
        </w:rPr>
        <w:t>100</w:t>
      </w:r>
      <w:r>
        <w:rPr>
          <w:rFonts w:ascii="Times New Roman" w:eastAsia="仿宋" w:hAnsi="Times New Roman"/>
          <w:sz w:val="32"/>
          <w:szCs w:val="32"/>
        </w:rPr>
        <w:t>万元的标准申请年度预算。新乡市人力资源和社会保障局上报年度预算，新乡市财政局将预算拨付新乡市人力资源和社会保障局财政账户，再由新乡市人力资源和社会保障局发放，确保资金发放真实、有效</w:t>
      </w:r>
      <w:r>
        <w:rPr>
          <w:rFonts w:ascii="Times New Roman" w:eastAsia="仿宋" w:hAnsi="Times New Roman" w:hint="eastAsia"/>
          <w:sz w:val="32"/>
          <w:szCs w:val="32"/>
        </w:rPr>
        <w:t>。</w:t>
      </w:r>
    </w:p>
    <w:p w14:paraId="74BD41C9" w14:textId="41FE8F65" w:rsidR="00126440" w:rsidRDefault="00BF1AF1">
      <w:pPr>
        <w:ind w:firstLineChars="200" w:firstLine="643"/>
        <w:outlineLvl w:val="2"/>
        <w:rPr>
          <w:rFonts w:ascii="仿宋" w:eastAsia="仿宋" w:hAnsi="仿宋" w:cs="仿宋"/>
          <w:b/>
          <w:bCs/>
          <w:sz w:val="32"/>
        </w:rPr>
      </w:pPr>
      <w:bookmarkStart w:id="12" w:name="_Toc31909"/>
      <w:r w:rsidRPr="0083001E">
        <w:rPr>
          <w:rFonts w:ascii="仿宋" w:eastAsia="仿宋" w:hAnsi="仿宋" w:cs="仿宋"/>
          <w:b/>
          <w:bCs/>
          <w:sz w:val="32"/>
        </w:rPr>
        <w:t>7</w:t>
      </w:r>
      <w:r>
        <w:rPr>
          <w:rFonts w:ascii="仿宋" w:eastAsia="仿宋" w:hAnsi="仿宋" w:cs="仿宋"/>
          <w:b/>
          <w:bCs/>
          <w:sz w:val="32"/>
        </w:rPr>
        <w:t>.项目预算及资金安排情况</w:t>
      </w:r>
      <w:bookmarkEnd w:id="11"/>
      <w:bookmarkEnd w:id="12"/>
    </w:p>
    <w:p w14:paraId="1B91B9AD" w14:textId="55DBD2BD" w:rsidR="00126440" w:rsidRDefault="00BF1AF1">
      <w:pPr>
        <w:ind w:firstLineChars="200" w:firstLine="640"/>
        <w:rPr>
          <w:rFonts w:ascii="Times New Roman" w:eastAsia="仿宋" w:hAnsi="Times New Roman" w:cs="Times New Roman"/>
          <w:sz w:val="32"/>
          <w:szCs w:val="32"/>
        </w:rPr>
      </w:pPr>
      <w:bookmarkStart w:id="13" w:name="_Toc136333638"/>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1</w:t>
      </w:r>
      <w:r>
        <w:rPr>
          <w:rFonts w:ascii="Times New Roman" w:eastAsia="仿宋" w:hAnsi="Times New Roman" w:cs="Times New Roman" w:hint="eastAsia"/>
          <w:sz w:val="32"/>
          <w:szCs w:val="32"/>
        </w:rPr>
        <w:t>）</w:t>
      </w:r>
      <w:r>
        <w:rPr>
          <w:rFonts w:ascii="Times New Roman" w:eastAsia="仿宋" w:hAnsi="Times New Roman" w:cs="Times New Roman"/>
          <w:sz w:val="32"/>
          <w:szCs w:val="32"/>
        </w:rPr>
        <w:t>项目预算及资金来源情况</w:t>
      </w:r>
      <w:bookmarkEnd w:id="13"/>
    </w:p>
    <w:p w14:paraId="408CECDA" w14:textId="191E2A82" w:rsidR="00126440" w:rsidRDefault="00BF1AF1">
      <w:pPr>
        <w:ind w:firstLineChars="200" w:firstLine="640"/>
        <w:rPr>
          <w:rFonts w:ascii="Times New Roman" w:eastAsia="仿宋" w:hAnsi="Times New Roman" w:cs="Times New Roman"/>
          <w:sz w:val="32"/>
          <w:szCs w:val="32"/>
        </w:rPr>
      </w:pPr>
      <w:bookmarkStart w:id="14" w:name="_Toc136333639"/>
      <w:r>
        <w:rPr>
          <w:rFonts w:ascii="Times New Roman" w:eastAsia="仿宋" w:hAnsi="Times New Roman" w:cs="Times New Roman" w:hint="eastAsia"/>
          <w:sz w:val="32"/>
          <w:szCs w:val="32"/>
        </w:rPr>
        <w:t>根据《新乡市高质量推进“人人持证、技能河南”建设工作方案</w:t>
      </w:r>
      <w:r>
        <w:rPr>
          <w:rFonts w:ascii="Times New Roman" w:eastAsia="仿宋" w:hAnsi="Times New Roman" w:cs="Times New Roman"/>
          <w:sz w:val="32"/>
          <w:szCs w:val="32"/>
        </w:rPr>
        <w:t>》</w:t>
      </w:r>
      <w:r>
        <w:rPr>
          <w:rFonts w:ascii="Times New Roman" w:eastAsia="仿宋" w:hAnsi="Times New Roman" w:cs="Times New Roman" w:hint="eastAsia"/>
          <w:sz w:val="32"/>
          <w:szCs w:val="32"/>
        </w:rPr>
        <w:t>（新办〔</w:t>
      </w:r>
      <w:r w:rsidRPr="00954DD9">
        <w:rPr>
          <w:rFonts w:ascii="Times New Roman" w:eastAsia="仿宋" w:hAnsi="Times New Roman" w:cs="Times New Roman"/>
          <w:sz w:val="32"/>
          <w:szCs w:val="32"/>
        </w:rPr>
        <w:t>2021</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18</w:t>
      </w:r>
      <w:r>
        <w:rPr>
          <w:rFonts w:ascii="Times New Roman" w:eastAsia="仿宋" w:hAnsi="Times New Roman" w:cs="Times New Roman"/>
          <w:sz w:val="32"/>
          <w:szCs w:val="32"/>
        </w:rPr>
        <w:t>号）中的</w:t>
      </w:r>
      <w:r w:rsidRPr="003701EA">
        <w:rPr>
          <w:rFonts w:ascii="仿宋" w:eastAsia="仿宋" w:hAnsi="仿宋" w:cs="Times New Roman"/>
          <w:sz w:val="32"/>
          <w:szCs w:val="32"/>
        </w:rPr>
        <w:t>“新乡市</w:t>
      </w:r>
      <w:proofErr w:type="gramStart"/>
      <w:r w:rsidRPr="003701EA">
        <w:rPr>
          <w:rFonts w:ascii="仿宋" w:eastAsia="仿宋" w:hAnsi="仿宋" w:cs="Times New Roman"/>
          <w:sz w:val="32"/>
          <w:szCs w:val="32"/>
        </w:rPr>
        <w:t>市</w:t>
      </w:r>
      <w:proofErr w:type="gramEnd"/>
      <w:r w:rsidRPr="003701EA">
        <w:rPr>
          <w:rFonts w:ascii="仿宋" w:eastAsia="仿宋" w:hAnsi="仿宋" w:cs="Times New Roman"/>
          <w:sz w:val="32"/>
          <w:szCs w:val="32"/>
        </w:rPr>
        <w:t>财政每年预拨不低于</w:t>
      </w:r>
      <w:r w:rsidRPr="003701EA">
        <w:rPr>
          <w:rFonts w:ascii="Times New Roman" w:eastAsia="仿宋" w:hAnsi="Times New Roman" w:cs="Times New Roman"/>
          <w:sz w:val="32"/>
          <w:szCs w:val="32"/>
        </w:rPr>
        <w:t>100</w:t>
      </w:r>
      <w:r w:rsidRPr="003701EA">
        <w:rPr>
          <w:rFonts w:ascii="仿宋" w:eastAsia="仿宋" w:hAnsi="仿宋" w:cs="Times New Roman"/>
          <w:sz w:val="32"/>
          <w:szCs w:val="32"/>
        </w:rPr>
        <w:t>万元的财政资金用于优秀高技能人才奖励”</w:t>
      </w:r>
      <w:r>
        <w:rPr>
          <w:rFonts w:ascii="Times New Roman" w:eastAsia="仿宋" w:hAnsi="Times New Roman" w:cs="Times New Roman"/>
          <w:sz w:val="32"/>
          <w:szCs w:val="32"/>
        </w:rPr>
        <w:t>，一直持续到</w:t>
      </w:r>
      <w:r w:rsidRPr="00954DD9">
        <w:rPr>
          <w:rFonts w:ascii="Times New Roman" w:eastAsia="仿宋" w:hAnsi="Times New Roman" w:cs="Times New Roman"/>
          <w:sz w:val="32"/>
          <w:szCs w:val="32"/>
        </w:rPr>
        <w:t>2025</w:t>
      </w:r>
      <w:r>
        <w:rPr>
          <w:rFonts w:ascii="Times New Roman" w:eastAsia="仿宋" w:hAnsi="Times New Roman" w:cs="Times New Roman"/>
          <w:sz w:val="32"/>
          <w:szCs w:val="32"/>
        </w:rPr>
        <w:t>年。</w:t>
      </w:r>
      <w:r w:rsidRPr="00954DD9">
        <w:rPr>
          <w:rFonts w:ascii="Times New Roman" w:eastAsia="仿宋" w:hAnsi="Times New Roman" w:cs="Times New Roman"/>
          <w:sz w:val="32"/>
          <w:szCs w:val="32"/>
        </w:rPr>
        <w:t>2022</w:t>
      </w:r>
      <w:r>
        <w:rPr>
          <w:rFonts w:ascii="Times New Roman" w:eastAsia="仿宋" w:hAnsi="Times New Roman" w:cs="Times New Roman"/>
          <w:sz w:val="32"/>
          <w:szCs w:val="32"/>
        </w:rPr>
        <w:t>年新乡市人力资源和社会保障局人人持证、技能河南优秀高技能人才奖励专项资金项目预算资金为</w:t>
      </w:r>
      <w:r w:rsidRPr="00954DD9">
        <w:rPr>
          <w:rFonts w:ascii="Times New Roman" w:eastAsia="仿宋" w:hAnsi="Times New Roman" w:cs="Times New Roman"/>
          <w:sz w:val="32"/>
          <w:szCs w:val="32"/>
        </w:rPr>
        <w:t>100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万元，资金全部来源于市财政一般公共预算。</w:t>
      </w:r>
    </w:p>
    <w:p w14:paraId="79673A36" w14:textId="2E96E1DF" w:rsidR="00126440" w:rsidRDefault="00BF1AF1">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2</w:t>
      </w:r>
      <w:r>
        <w:rPr>
          <w:rFonts w:ascii="Times New Roman" w:eastAsia="仿宋" w:hAnsi="Times New Roman" w:cs="Times New Roman" w:hint="eastAsia"/>
          <w:sz w:val="32"/>
          <w:szCs w:val="32"/>
        </w:rPr>
        <w:t>）</w:t>
      </w:r>
      <w:r>
        <w:rPr>
          <w:rFonts w:ascii="Times New Roman" w:eastAsia="仿宋" w:hAnsi="Times New Roman" w:cs="Times New Roman"/>
          <w:sz w:val="32"/>
          <w:szCs w:val="32"/>
        </w:rPr>
        <w:t>资金</w:t>
      </w:r>
      <w:r>
        <w:rPr>
          <w:rFonts w:ascii="Times New Roman" w:eastAsia="仿宋" w:hAnsi="Times New Roman" w:cs="Times New Roman" w:hint="eastAsia"/>
          <w:sz w:val="32"/>
          <w:szCs w:val="32"/>
        </w:rPr>
        <w:t>使用</w:t>
      </w:r>
      <w:r>
        <w:rPr>
          <w:rFonts w:ascii="Times New Roman" w:eastAsia="仿宋" w:hAnsi="Times New Roman" w:cs="Times New Roman"/>
          <w:sz w:val="32"/>
          <w:szCs w:val="32"/>
        </w:rPr>
        <w:t>情况</w:t>
      </w:r>
      <w:bookmarkEnd w:id="14"/>
    </w:p>
    <w:p w14:paraId="083133B7" w14:textId="454B0743" w:rsidR="00126440" w:rsidRDefault="00BF1AF1">
      <w:pPr>
        <w:ind w:firstLineChars="200" w:firstLine="640"/>
        <w:rPr>
          <w:rFonts w:ascii="仿宋" w:eastAsia="仿宋" w:hAnsi="仿宋"/>
          <w:sz w:val="32"/>
          <w:szCs w:val="32"/>
        </w:rPr>
      </w:pPr>
      <w:r w:rsidRPr="00954DD9">
        <w:rPr>
          <w:rFonts w:ascii="Times New Roman" w:eastAsia="仿宋" w:hAnsi="Times New Roman" w:cs="Times New Roman"/>
          <w:sz w:val="32"/>
          <w:szCs w:val="32"/>
        </w:rPr>
        <w:t>2022</w:t>
      </w:r>
      <w:r>
        <w:rPr>
          <w:rFonts w:ascii="Times New Roman" w:eastAsia="仿宋" w:hAnsi="Times New Roman"/>
          <w:sz w:val="32"/>
          <w:szCs w:val="32"/>
        </w:rPr>
        <w:t>年人人持证、技能河南优秀高技能人才奖励专项资金项目预算安排</w:t>
      </w:r>
      <w:r w:rsidRPr="00954DD9">
        <w:rPr>
          <w:rFonts w:ascii="Times New Roman" w:eastAsia="仿宋" w:hAnsi="Times New Roman" w:cs="Times New Roman"/>
          <w:sz w:val="32"/>
          <w:szCs w:val="32"/>
        </w:rPr>
        <w:t>100</w:t>
      </w:r>
      <w:r>
        <w:rPr>
          <w:rFonts w:ascii="Times New Roman" w:eastAsia="仿宋" w:hAnsi="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sz w:val="32"/>
          <w:szCs w:val="32"/>
        </w:rPr>
        <w:t>万元，截止</w:t>
      </w:r>
      <w:r w:rsidRPr="00954DD9">
        <w:rPr>
          <w:rFonts w:ascii="Times New Roman" w:eastAsia="仿宋" w:hAnsi="Times New Roman" w:cs="Times New Roman"/>
          <w:sz w:val="32"/>
          <w:szCs w:val="32"/>
        </w:rPr>
        <w:t>2022</w:t>
      </w:r>
      <w:r>
        <w:rPr>
          <w:rFonts w:ascii="Times New Roman" w:eastAsia="仿宋" w:hAnsi="Times New Roman"/>
          <w:sz w:val="32"/>
          <w:szCs w:val="32"/>
        </w:rPr>
        <w:t>年</w:t>
      </w:r>
      <w:r w:rsidRPr="00954DD9">
        <w:rPr>
          <w:rFonts w:ascii="Times New Roman" w:eastAsia="仿宋" w:hAnsi="Times New Roman" w:cs="Times New Roman"/>
          <w:sz w:val="32"/>
          <w:szCs w:val="32"/>
        </w:rPr>
        <w:t>12</w:t>
      </w:r>
      <w:r>
        <w:rPr>
          <w:rFonts w:ascii="Times New Roman" w:eastAsia="仿宋" w:hAnsi="Times New Roman"/>
          <w:sz w:val="32"/>
          <w:szCs w:val="32"/>
        </w:rPr>
        <w:t>月</w:t>
      </w:r>
      <w:r w:rsidRPr="00954DD9">
        <w:rPr>
          <w:rFonts w:ascii="Times New Roman" w:eastAsia="仿宋" w:hAnsi="Times New Roman" w:cs="Times New Roman"/>
          <w:sz w:val="32"/>
          <w:szCs w:val="32"/>
        </w:rPr>
        <w:t>31</w:t>
      </w:r>
      <w:r>
        <w:rPr>
          <w:rFonts w:ascii="Times New Roman" w:eastAsia="仿宋" w:hAnsi="Times New Roman"/>
          <w:sz w:val="32"/>
          <w:szCs w:val="32"/>
        </w:rPr>
        <w:t>日，项目资金已经支付</w:t>
      </w:r>
      <w:r w:rsidRPr="00954DD9">
        <w:rPr>
          <w:rFonts w:ascii="Times New Roman" w:eastAsia="仿宋" w:hAnsi="Times New Roman" w:cs="Times New Roman"/>
          <w:sz w:val="32"/>
          <w:szCs w:val="32"/>
        </w:rPr>
        <w:t>97</w:t>
      </w:r>
      <w:r>
        <w:rPr>
          <w:rFonts w:ascii="Times New Roman" w:eastAsia="仿宋" w:hAnsi="Times New Roman"/>
          <w:sz w:val="32"/>
          <w:szCs w:val="32"/>
        </w:rPr>
        <w:t>.</w:t>
      </w:r>
      <w:r w:rsidRPr="00954DD9">
        <w:rPr>
          <w:rFonts w:ascii="Times New Roman" w:eastAsia="仿宋" w:hAnsi="Times New Roman" w:cs="Times New Roman"/>
          <w:sz w:val="32"/>
          <w:szCs w:val="32"/>
        </w:rPr>
        <w:t>7040</w:t>
      </w:r>
      <w:r>
        <w:rPr>
          <w:rFonts w:ascii="Times New Roman" w:eastAsia="仿宋" w:hAnsi="Times New Roman"/>
          <w:sz w:val="32"/>
          <w:szCs w:val="32"/>
        </w:rPr>
        <w:t>万元，剩余</w:t>
      </w:r>
      <w:r w:rsidRPr="00954DD9">
        <w:rPr>
          <w:rFonts w:ascii="Times New Roman" w:eastAsia="仿宋" w:hAnsi="Times New Roman" w:cs="Times New Roman"/>
          <w:sz w:val="32"/>
          <w:szCs w:val="32"/>
        </w:rPr>
        <w:t>2</w:t>
      </w:r>
      <w:r>
        <w:rPr>
          <w:rFonts w:ascii="Times New Roman" w:eastAsia="仿宋" w:hAnsi="Times New Roman"/>
          <w:sz w:val="32"/>
          <w:szCs w:val="32"/>
        </w:rPr>
        <w:t>.</w:t>
      </w:r>
      <w:r>
        <w:t xml:space="preserve"> </w:t>
      </w:r>
      <w:r w:rsidRPr="00954DD9">
        <w:rPr>
          <w:rFonts w:ascii="Times New Roman" w:eastAsia="仿宋" w:hAnsi="Times New Roman" w:cs="Times New Roman"/>
          <w:sz w:val="32"/>
          <w:szCs w:val="32"/>
        </w:rPr>
        <w:t>2960</w:t>
      </w:r>
      <w:r>
        <w:rPr>
          <w:rFonts w:ascii="Times New Roman" w:eastAsia="仿宋" w:hAnsi="Times New Roman"/>
          <w:sz w:val="32"/>
          <w:szCs w:val="32"/>
        </w:rPr>
        <w:t>万元奖励资助未能及时发放完成，发放的项目资金全部用于人人持证、技能河南优秀高技能人才奖励（占比</w:t>
      </w:r>
      <w:r w:rsidRPr="00954DD9">
        <w:rPr>
          <w:rFonts w:ascii="Times New Roman" w:eastAsia="仿宋" w:hAnsi="Times New Roman" w:cs="Times New Roman"/>
          <w:sz w:val="32"/>
          <w:szCs w:val="32"/>
        </w:rPr>
        <w:t>100</w:t>
      </w:r>
      <w:r>
        <w:rPr>
          <w:rFonts w:ascii="Times New Roman" w:eastAsia="仿宋" w:hAnsi="Times New Roman"/>
          <w:sz w:val="32"/>
          <w:szCs w:val="32"/>
        </w:rPr>
        <w:t>%</w:t>
      </w:r>
      <w:r>
        <w:rPr>
          <w:rFonts w:ascii="Times New Roman" w:eastAsia="仿宋" w:hAnsi="Times New Roman"/>
          <w:sz w:val="32"/>
          <w:szCs w:val="32"/>
        </w:rPr>
        <w:t>）。</w:t>
      </w:r>
    </w:p>
    <w:p w14:paraId="62999DF7" w14:textId="1ABBA9A7" w:rsidR="00126440" w:rsidRDefault="00BF1AF1">
      <w:pPr>
        <w:outlineLvl w:val="1"/>
        <w:rPr>
          <w:rFonts w:ascii="楷体" w:eastAsia="楷体" w:hAnsi="楷体"/>
          <w:sz w:val="32"/>
          <w:szCs w:val="32"/>
        </w:rPr>
      </w:pPr>
      <w:bookmarkStart w:id="15" w:name="_Toc30693"/>
      <w:r>
        <w:rPr>
          <w:rFonts w:ascii="楷体" w:eastAsia="楷体" w:hAnsi="楷体" w:hint="eastAsia"/>
          <w:sz w:val="32"/>
          <w:szCs w:val="32"/>
        </w:rPr>
        <w:t>（二）项目绩效目标</w:t>
      </w:r>
      <w:bookmarkEnd w:id="15"/>
    </w:p>
    <w:p w14:paraId="3A4DE632" w14:textId="0516C6B5" w:rsidR="00126440" w:rsidRDefault="00BF1AF1">
      <w:pPr>
        <w:ind w:firstLineChars="200" w:firstLine="640"/>
        <w:rPr>
          <w:rFonts w:ascii="Times New Roman" w:eastAsia="仿宋" w:hAnsi="Times New Roman" w:cs="Times New Roman"/>
          <w:sz w:val="32"/>
          <w:szCs w:val="32"/>
        </w:rPr>
      </w:pPr>
      <w:r>
        <w:rPr>
          <w:rFonts w:ascii="仿宋" w:eastAsia="仿宋" w:hAnsi="仿宋"/>
          <w:sz w:val="32"/>
          <w:szCs w:val="32"/>
        </w:rPr>
        <w:t>通过资金投入加大对优秀高技能人才的奖励，强化统筹协调，优化资源结构，不断开创新乡市技能培训工作新局面，推动人口红利向人才红利转变，以人才第一资源激发和转化创新第一动力。由新乡市人力资源和社会保障局组织实施对</w:t>
      </w:r>
      <w:r>
        <w:rPr>
          <w:rFonts w:ascii="仿宋" w:eastAsia="仿宋" w:hAnsi="仿宋" w:hint="eastAsia"/>
          <w:sz w:val="32"/>
          <w:szCs w:val="32"/>
        </w:rPr>
        <w:t>“</w:t>
      </w:r>
      <w:r>
        <w:rPr>
          <w:rFonts w:ascii="仿宋" w:eastAsia="仿宋" w:hAnsi="仿宋"/>
          <w:sz w:val="32"/>
          <w:szCs w:val="32"/>
        </w:rPr>
        <w:t>牧野大工匠</w:t>
      </w:r>
      <w:r>
        <w:rPr>
          <w:rFonts w:ascii="仿宋" w:eastAsia="仿宋" w:hAnsi="仿宋" w:hint="eastAsia"/>
          <w:sz w:val="32"/>
          <w:szCs w:val="32"/>
        </w:rPr>
        <w:t>”</w:t>
      </w:r>
      <w:r>
        <w:rPr>
          <w:rFonts w:ascii="仿宋" w:eastAsia="仿宋" w:hAnsi="仿宋"/>
          <w:sz w:val="32"/>
          <w:szCs w:val="32"/>
        </w:rPr>
        <w:t>、</w:t>
      </w:r>
      <w:r>
        <w:rPr>
          <w:rFonts w:ascii="仿宋" w:eastAsia="仿宋" w:hAnsi="仿宋" w:hint="eastAsia"/>
          <w:sz w:val="32"/>
          <w:szCs w:val="32"/>
        </w:rPr>
        <w:t>“</w:t>
      </w:r>
      <w:r>
        <w:rPr>
          <w:rFonts w:ascii="仿宋" w:eastAsia="仿宋" w:hAnsi="仿宋"/>
          <w:sz w:val="32"/>
          <w:szCs w:val="32"/>
        </w:rPr>
        <w:t>牧野工匠</w:t>
      </w:r>
      <w:r>
        <w:rPr>
          <w:rFonts w:ascii="仿宋" w:eastAsia="仿宋" w:hAnsi="仿宋" w:hint="eastAsia"/>
          <w:sz w:val="32"/>
          <w:szCs w:val="32"/>
        </w:rPr>
        <w:t>”</w:t>
      </w:r>
      <w:r>
        <w:rPr>
          <w:rFonts w:ascii="仿宋" w:eastAsia="仿宋" w:hAnsi="仿宋"/>
          <w:sz w:val="32"/>
          <w:szCs w:val="32"/>
        </w:rPr>
        <w:t>群体和国家级、省级一类大赛获奖选手进行相关</w:t>
      </w:r>
      <w:r w:rsidR="003701EA">
        <w:rPr>
          <w:rFonts w:ascii="仿宋" w:eastAsia="仿宋" w:hAnsi="仿宋" w:hint="eastAsia"/>
          <w:sz w:val="32"/>
          <w:szCs w:val="32"/>
        </w:rPr>
        <w:t>人才</w:t>
      </w:r>
      <w:r>
        <w:rPr>
          <w:rFonts w:ascii="仿宋" w:eastAsia="仿宋" w:hAnsi="仿宋"/>
          <w:sz w:val="32"/>
          <w:szCs w:val="32"/>
        </w:rPr>
        <w:t>奖励。由新乡市人力资源和社会保障局提供的人人持证、技能河南优秀高技能人才奖励专项资金项目的绩效目标表，见表</w:t>
      </w:r>
      <w:r w:rsidRPr="00954DD9">
        <w:rPr>
          <w:rFonts w:ascii="Times New Roman" w:eastAsia="仿宋" w:hAnsi="Times New Roman" w:cs="Times New Roman"/>
          <w:sz w:val="32"/>
          <w:szCs w:val="32"/>
        </w:rPr>
        <w:t>1</w:t>
      </w:r>
      <w:r>
        <w:rPr>
          <w:rFonts w:ascii="Times New Roman" w:eastAsia="仿宋" w:hAnsi="Times New Roman"/>
          <w:sz w:val="32"/>
          <w:szCs w:val="32"/>
        </w:rPr>
        <w:t>-</w:t>
      </w:r>
      <w:r w:rsidRPr="00954DD9">
        <w:rPr>
          <w:rFonts w:ascii="Times New Roman" w:eastAsia="仿宋" w:hAnsi="Times New Roman" w:cs="Times New Roman"/>
          <w:sz w:val="32"/>
          <w:szCs w:val="32"/>
        </w:rPr>
        <w:t>1</w:t>
      </w:r>
      <w:r>
        <w:rPr>
          <w:rFonts w:ascii="仿宋" w:eastAsia="仿宋" w:hAnsi="仿宋"/>
          <w:sz w:val="32"/>
          <w:szCs w:val="32"/>
        </w:rPr>
        <w:t>。</w:t>
      </w:r>
    </w:p>
    <w:p w14:paraId="0179580C" w14:textId="77777777" w:rsidR="002444D6" w:rsidRDefault="00BF1AF1">
      <w:pPr>
        <w:ind w:firstLineChars="200" w:firstLine="482"/>
        <w:jc w:val="center"/>
        <w:rPr>
          <w:rFonts w:ascii="Times New Roman" w:eastAsia="仿宋" w:hAnsi="Times New Roman"/>
          <w:b/>
          <w:bCs/>
          <w:sz w:val="24"/>
          <w:szCs w:val="24"/>
        </w:rPr>
      </w:pPr>
      <w:r w:rsidRPr="002444D6">
        <w:rPr>
          <w:rFonts w:ascii="Times New Roman" w:eastAsia="仿宋" w:hAnsi="Times New Roman" w:hint="eastAsia"/>
          <w:b/>
          <w:bCs/>
          <w:sz w:val="24"/>
          <w:szCs w:val="24"/>
        </w:rPr>
        <w:t>表</w:t>
      </w:r>
      <w:r w:rsidRPr="002444D6">
        <w:rPr>
          <w:rFonts w:ascii="Times New Roman" w:eastAsia="仿宋" w:hAnsi="Times New Roman"/>
          <w:b/>
          <w:bCs/>
          <w:sz w:val="24"/>
          <w:szCs w:val="24"/>
        </w:rPr>
        <w:t xml:space="preserve">1-1  </w:t>
      </w:r>
      <w:r w:rsidRPr="002444D6">
        <w:rPr>
          <w:rFonts w:ascii="Times New Roman" w:eastAsia="仿宋" w:hAnsi="Times New Roman" w:hint="eastAsia"/>
          <w:b/>
          <w:bCs/>
          <w:sz w:val="24"/>
          <w:szCs w:val="24"/>
        </w:rPr>
        <w:t>人人持证、技能河南优秀高技能人才奖励专项资金项目</w:t>
      </w:r>
    </w:p>
    <w:p w14:paraId="5984E15B" w14:textId="67068DC3" w:rsidR="00126440" w:rsidRPr="002444D6" w:rsidRDefault="00BF1AF1">
      <w:pPr>
        <w:ind w:firstLineChars="200" w:firstLine="482"/>
        <w:jc w:val="center"/>
        <w:rPr>
          <w:rFonts w:ascii="Times New Roman" w:eastAsia="仿宋" w:hAnsi="Times New Roman"/>
          <w:b/>
          <w:bCs/>
          <w:sz w:val="24"/>
          <w:szCs w:val="24"/>
        </w:rPr>
      </w:pPr>
      <w:r w:rsidRPr="002444D6">
        <w:rPr>
          <w:rFonts w:ascii="Times New Roman" w:eastAsia="仿宋" w:hAnsi="Times New Roman" w:hint="eastAsia"/>
          <w:b/>
          <w:bCs/>
          <w:sz w:val="24"/>
          <w:szCs w:val="24"/>
        </w:rPr>
        <w:t>绩效目标</w:t>
      </w:r>
      <w:r w:rsidR="003701EA" w:rsidRPr="002444D6">
        <w:rPr>
          <w:rFonts w:ascii="Times New Roman" w:eastAsia="仿宋" w:hAnsi="Times New Roman" w:hint="eastAsia"/>
          <w:b/>
          <w:bCs/>
          <w:sz w:val="24"/>
          <w:szCs w:val="24"/>
        </w:rPr>
        <w:t>表</w:t>
      </w:r>
    </w:p>
    <w:tbl>
      <w:tblPr>
        <w:tblStyle w:val="TableNormal"/>
        <w:tblW w:w="5044"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419"/>
        <w:gridCol w:w="2696"/>
        <w:gridCol w:w="1562"/>
        <w:gridCol w:w="1563"/>
      </w:tblGrid>
      <w:tr w:rsidR="00126440" w14:paraId="6C0A53A2" w14:textId="77777777">
        <w:trPr>
          <w:trHeight w:val="397"/>
        </w:trPr>
        <w:tc>
          <w:tcPr>
            <w:tcW w:w="674" w:type="pct"/>
            <w:vAlign w:val="center"/>
          </w:tcPr>
          <w:p w14:paraId="59C64E0D"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年度</w:t>
            </w:r>
          </w:p>
          <w:p w14:paraId="27AD3B71"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目标</w:t>
            </w:r>
          </w:p>
        </w:tc>
        <w:tc>
          <w:tcPr>
            <w:tcW w:w="4326" w:type="pct"/>
            <w:gridSpan w:val="4"/>
            <w:vAlign w:val="center"/>
          </w:tcPr>
          <w:p w14:paraId="3BCE150C" w14:textId="77777777" w:rsidR="00126440" w:rsidRDefault="00BF1AF1">
            <w:pPr>
              <w:widowControl/>
              <w:jc w:val="left"/>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通过资金投入加大对优秀高技能人才的奖励，强化统筹协调，优化资源结构，不断开创新乡市技能培训工作新局面，推动人口红利向人才红利转变，以人才第一资源激发和转化创新第一动力。</w:t>
            </w:r>
          </w:p>
        </w:tc>
      </w:tr>
      <w:tr w:rsidR="00126440" w14:paraId="602CC4C4" w14:textId="77777777">
        <w:trPr>
          <w:trHeight w:val="397"/>
        </w:trPr>
        <w:tc>
          <w:tcPr>
            <w:tcW w:w="5000" w:type="pct"/>
            <w:gridSpan w:val="5"/>
            <w:vAlign w:val="center"/>
          </w:tcPr>
          <w:p w14:paraId="63376BBB"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分解目标</w:t>
            </w:r>
          </w:p>
        </w:tc>
      </w:tr>
      <w:tr w:rsidR="00126440" w14:paraId="468C95F0" w14:textId="77777777">
        <w:trPr>
          <w:trHeight w:val="397"/>
        </w:trPr>
        <w:tc>
          <w:tcPr>
            <w:tcW w:w="674" w:type="pct"/>
            <w:vAlign w:val="center"/>
          </w:tcPr>
          <w:p w14:paraId="30857942"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一级指标</w:t>
            </w:r>
          </w:p>
        </w:tc>
        <w:tc>
          <w:tcPr>
            <w:tcW w:w="848" w:type="pct"/>
            <w:vAlign w:val="center"/>
          </w:tcPr>
          <w:p w14:paraId="0B899B97"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二级指标</w:t>
            </w:r>
          </w:p>
        </w:tc>
        <w:tc>
          <w:tcPr>
            <w:tcW w:w="1611" w:type="pct"/>
            <w:vAlign w:val="center"/>
          </w:tcPr>
          <w:p w14:paraId="3922B5B0"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三级指标</w:t>
            </w:r>
          </w:p>
        </w:tc>
        <w:tc>
          <w:tcPr>
            <w:tcW w:w="933" w:type="pct"/>
            <w:vAlign w:val="center"/>
          </w:tcPr>
          <w:p w14:paraId="03A105DF"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指标值</w:t>
            </w:r>
          </w:p>
        </w:tc>
        <w:tc>
          <w:tcPr>
            <w:tcW w:w="934" w:type="pct"/>
            <w:vAlign w:val="center"/>
          </w:tcPr>
          <w:p w14:paraId="536AE2D3"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指标</w:t>
            </w:r>
            <w:proofErr w:type="gramStart"/>
            <w:r>
              <w:rPr>
                <w:rFonts w:ascii="Times New Roman" w:eastAsia="仿宋" w:hAnsi="Times New Roman" w:cs="Times New Roman" w:hint="eastAsia"/>
                <w:color w:val="000000"/>
                <w:kern w:val="0"/>
                <w:sz w:val="20"/>
                <w:szCs w:val="21"/>
              </w:rPr>
              <w:t>值说明</w:t>
            </w:r>
            <w:proofErr w:type="gramEnd"/>
          </w:p>
        </w:tc>
      </w:tr>
      <w:tr w:rsidR="00126440" w14:paraId="67C43DA7" w14:textId="77777777">
        <w:trPr>
          <w:trHeight w:val="397"/>
        </w:trPr>
        <w:tc>
          <w:tcPr>
            <w:tcW w:w="674" w:type="pct"/>
            <w:vMerge w:val="restart"/>
            <w:vAlign w:val="center"/>
          </w:tcPr>
          <w:p w14:paraId="1A60F780"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产出指标</w:t>
            </w:r>
          </w:p>
        </w:tc>
        <w:tc>
          <w:tcPr>
            <w:tcW w:w="848" w:type="pct"/>
            <w:vAlign w:val="center"/>
          </w:tcPr>
          <w:p w14:paraId="15039EC7"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数量指标</w:t>
            </w:r>
          </w:p>
        </w:tc>
        <w:tc>
          <w:tcPr>
            <w:tcW w:w="1611" w:type="pct"/>
            <w:vAlign w:val="center"/>
          </w:tcPr>
          <w:p w14:paraId="46EEF163"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奖励高技能人才人数</w:t>
            </w:r>
          </w:p>
        </w:tc>
        <w:tc>
          <w:tcPr>
            <w:tcW w:w="933" w:type="pct"/>
            <w:vAlign w:val="center"/>
          </w:tcPr>
          <w:p w14:paraId="57AF4C8A"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w:t>
            </w:r>
            <w:r w:rsidRPr="00954DD9">
              <w:rPr>
                <w:rFonts w:ascii="Times New Roman" w:eastAsia="仿宋" w:hAnsi="Times New Roman" w:cs="Times New Roman"/>
                <w:color w:val="000000"/>
                <w:kern w:val="0"/>
                <w:sz w:val="20"/>
                <w:szCs w:val="21"/>
              </w:rPr>
              <w:t>50</w:t>
            </w:r>
            <w:r>
              <w:rPr>
                <w:rFonts w:ascii="Times New Roman" w:eastAsia="仿宋" w:hAnsi="Times New Roman" w:cs="Times New Roman" w:hint="eastAsia"/>
                <w:color w:val="000000"/>
                <w:kern w:val="0"/>
                <w:sz w:val="20"/>
                <w:szCs w:val="21"/>
              </w:rPr>
              <w:t>人</w:t>
            </w:r>
          </w:p>
        </w:tc>
        <w:tc>
          <w:tcPr>
            <w:tcW w:w="934" w:type="pct"/>
            <w:vAlign w:val="center"/>
          </w:tcPr>
          <w:p w14:paraId="7B182159" w14:textId="77777777" w:rsidR="00126440" w:rsidRDefault="00126440">
            <w:pPr>
              <w:widowControl/>
              <w:jc w:val="left"/>
              <w:rPr>
                <w:rFonts w:ascii="Times New Roman" w:eastAsia="仿宋" w:hAnsi="Times New Roman" w:cs="Times New Roman"/>
                <w:color w:val="000000"/>
                <w:kern w:val="0"/>
                <w:sz w:val="20"/>
                <w:szCs w:val="21"/>
              </w:rPr>
            </w:pPr>
          </w:p>
        </w:tc>
      </w:tr>
      <w:tr w:rsidR="00126440" w14:paraId="3DA5A0BA" w14:textId="77777777">
        <w:trPr>
          <w:trHeight w:val="397"/>
        </w:trPr>
        <w:tc>
          <w:tcPr>
            <w:tcW w:w="674" w:type="pct"/>
            <w:vMerge/>
            <w:vAlign w:val="center"/>
          </w:tcPr>
          <w:p w14:paraId="6E7E2647" w14:textId="77777777" w:rsidR="00126440" w:rsidRDefault="00126440">
            <w:pPr>
              <w:widowControl/>
              <w:jc w:val="center"/>
              <w:rPr>
                <w:rFonts w:ascii="Times New Roman" w:eastAsia="仿宋" w:hAnsi="Times New Roman" w:cs="Times New Roman"/>
                <w:color w:val="000000"/>
                <w:kern w:val="0"/>
                <w:sz w:val="20"/>
                <w:szCs w:val="21"/>
              </w:rPr>
            </w:pPr>
          </w:p>
        </w:tc>
        <w:tc>
          <w:tcPr>
            <w:tcW w:w="848" w:type="pct"/>
            <w:vAlign w:val="center"/>
          </w:tcPr>
          <w:p w14:paraId="788F603C"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质量指标</w:t>
            </w:r>
          </w:p>
        </w:tc>
        <w:tc>
          <w:tcPr>
            <w:tcW w:w="1611" w:type="pct"/>
            <w:vAlign w:val="center"/>
          </w:tcPr>
          <w:p w14:paraId="2F6BD41C"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合理合</w:t>
            </w:r>
            <w:proofErr w:type="gramStart"/>
            <w:r>
              <w:rPr>
                <w:rFonts w:ascii="Times New Roman" w:eastAsia="仿宋" w:hAnsi="Times New Roman" w:cs="Times New Roman" w:hint="eastAsia"/>
                <w:color w:val="000000"/>
                <w:kern w:val="0"/>
                <w:sz w:val="20"/>
                <w:szCs w:val="21"/>
              </w:rPr>
              <w:t>规</w:t>
            </w:r>
            <w:proofErr w:type="gramEnd"/>
            <w:r>
              <w:rPr>
                <w:rFonts w:ascii="Times New Roman" w:eastAsia="仿宋" w:hAnsi="Times New Roman" w:cs="Times New Roman" w:hint="eastAsia"/>
                <w:color w:val="000000"/>
                <w:kern w:val="0"/>
                <w:sz w:val="20"/>
                <w:szCs w:val="21"/>
              </w:rPr>
              <w:t>使用资金进行奖励</w:t>
            </w:r>
          </w:p>
        </w:tc>
        <w:tc>
          <w:tcPr>
            <w:tcW w:w="933" w:type="pct"/>
            <w:vAlign w:val="center"/>
          </w:tcPr>
          <w:p w14:paraId="56B508D1"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合</w:t>
            </w:r>
            <w:proofErr w:type="gramStart"/>
            <w:r>
              <w:rPr>
                <w:rFonts w:ascii="Times New Roman" w:eastAsia="仿宋" w:hAnsi="Times New Roman" w:cs="Times New Roman" w:hint="eastAsia"/>
                <w:color w:val="000000"/>
                <w:kern w:val="0"/>
                <w:sz w:val="20"/>
                <w:szCs w:val="21"/>
              </w:rPr>
              <w:t>规</w:t>
            </w:r>
            <w:proofErr w:type="gramEnd"/>
          </w:p>
        </w:tc>
        <w:tc>
          <w:tcPr>
            <w:tcW w:w="934" w:type="pct"/>
            <w:vAlign w:val="center"/>
          </w:tcPr>
          <w:p w14:paraId="7A20212C" w14:textId="77777777" w:rsidR="00126440" w:rsidRDefault="00126440">
            <w:pPr>
              <w:widowControl/>
              <w:jc w:val="left"/>
              <w:rPr>
                <w:rFonts w:ascii="Times New Roman" w:eastAsia="仿宋" w:hAnsi="Times New Roman" w:cs="Times New Roman"/>
                <w:color w:val="000000"/>
                <w:kern w:val="0"/>
                <w:sz w:val="20"/>
                <w:szCs w:val="21"/>
              </w:rPr>
            </w:pPr>
          </w:p>
        </w:tc>
      </w:tr>
      <w:tr w:rsidR="00126440" w14:paraId="4F0774A0" w14:textId="77777777">
        <w:trPr>
          <w:trHeight w:val="397"/>
        </w:trPr>
        <w:tc>
          <w:tcPr>
            <w:tcW w:w="674" w:type="pct"/>
            <w:vMerge/>
            <w:vAlign w:val="center"/>
          </w:tcPr>
          <w:p w14:paraId="1613D045" w14:textId="77777777" w:rsidR="00126440" w:rsidRDefault="00126440">
            <w:pPr>
              <w:widowControl/>
              <w:jc w:val="center"/>
              <w:rPr>
                <w:rFonts w:ascii="Times New Roman" w:eastAsia="仿宋" w:hAnsi="Times New Roman" w:cs="Times New Roman"/>
                <w:color w:val="000000"/>
                <w:kern w:val="0"/>
                <w:sz w:val="20"/>
                <w:szCs w:val="21"/>
              </w:rPr>
            </w:pPr>
          </w:p>
        </w:tc>
        <w:tc>
          <w:tcPr>
            <w:tcW w:w="848" w:type="pct"/>
            <w:vAlign w:val="center"/>
          </w:tcPr>
          <w:p w14:paraId="1129B299"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时效指标</w:t>
            </w:r>
          </w:p>
        </w:tc>
        <w:tc>
          <w:tcPr>
            <w:tcW w:w="1611" w:type="pct"/>
            <w:vAlign w:val="center"/>
          </w:tcPr>
          <w:p w14:paraId="07B54EA8"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公示之后及时发放</w:t>
            </w:r>
          </w:p>
        </w:tc>
        <w:tc>
          <w:tcPr>
            <w:tcW w:w="933" w:type="pct"/>
            <w:vAlign w:val="center"/>
          </w:tcPr>
          <w:p w14:paraId="519749EA"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及时</w:t>
            </w:r>
          </w:p>
        </w:tc>
        <w:tc>
          <w:tcPr>
            <w:tcW w:w="934" w:type="pct"/>
            <w:vAlign w:val="center"/>
          </w:tcPr>
          <w:p w14:paraId="33FB6967" w14:textId="77777777" w:rsidR="00126440" w:rsidRDefault="00126440">
            <w:pPr>
              <w:widowControl/>
              <w:jc w:val="left"/>
              <w:rPr>
                <w:rFonts w:ascii="Times New Roman" w:eastAsia="仿宋" w:hAnsi="Times New Roman" w:cs="Times New Roman"/>
                <w:color w:val="000000"/>
                <w:kern w:val="0"/>
                <w:sz w:val="20"/>
                <w:szCs w:val="21"/>
              </w:rPr>
            </w:pPr>
          </w:p>
        </w:tc>
      </w:tr>
      <w:tr w:rsidR="00126440" w14:paraId="31E8DA4D" w14:textId="77777777">
        <w:trPr>
          <w:trHeight w:val="397"/>
        </w:trPr>
        <w:tc>
          <w:tcPr>
            <w:tcW w:w="674" w:type="pct"/>
            <w:vMerge/>
            <w:vAlign w:val="center"/>
          </w:tcPr>
          <w:p w14:paraId="6C1200A7" w14:textId="77777777" w:rsidR="00126440" w:rsidRDefault="00126440">
            <w:pPr>
              <w:widowControl/>
              <w:jc w:val="center"/>
              <w:rPr>
                <w:rFonts w:ascii="Times New Roman" w:eastAsia="仿宋" w:hAnsi="Times New Roman" w:cs="Times New Roman"/>
                <w:color w:val="000000"/>
                <w:kern w:val="0"/>
                <w:sz w:val="20"/>
                <w:szCs w:val="21"/>
              </w:rPr>
            </w:pPr>
          </w:p>
        </w:tc>
        <w:tc>
          <w:tcPr>
            <w:tcW w:w="848" w:type="pct"/>
            <w:vAlign w:val="center"/>
          </w:tcPr>
          <w:p w14:paraId="09B00167"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成本指标</w:t>
            </w:r>
          </w:p>
        </w:tc>
        <w:tc>
          <w:tcPr>
            <w:tcW w:w="1611" w:type="pct"/>
            <w:vAlign w:val="center"/>
          </w:tcPr>
          <w:p w14:paraId="40329446"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奖励高技能人才奖励资金</w:t>
            </w:r>
          </w:p>
        </w:tc>
        <w:tc>
          <w:tcPr>
            <w:tcW w:w="933" w:type="pct"/>
            <w:vAlign w:val="center"/>
          </w:tcPr>
          <w:p w14:paraId="6F6F22AF" w14:textId="77777777" w:rsidR="00126440" w:rsidRDefault="00BF1AF1">
            <w:pPr>
              <w:widowControl/>
              <w:jc w:val="center"/>
              <w:rPr>
                <w:rFonts w:ascii="Times New Roman" w:eastAsia="仿宋" w:hAnsi="Times New Roman" w:cs="Times New Roman"/>
                <w:color w:val="000000"/>
                <w:kern w:val="0"/>
                <w:sz w:val="20"/>
                <w:szCs w:val="21"/>
              </w:rPr>
            </w:pPr>
            <w:r w:rsidRPr="00954DD9">
              <w:rPr>
                <w:rFonts w:ascii="Times New Roman" w:eastAsia="仿宋" w:hAnsi="Times New Roman" w:cs="Times New Roman"/>
                <w:color w:val="000000"/>
                <w:kern w:val="0"/>
                <w:sz w:val="20"/>
                <w:szCs w:val="21"/>
              </w:rPr>
              <w:t>100</w:t>
            </w:r>
            <w:r>
              <w:rPr>
                <w:rFonts w:ascii="Times New Roman" w:eastAsia="仿宋" w:hAnsi="Times New Roman" w:cs="Times New Roman" w:hint="eastAsia"/>
                <w:color w:val="000000"/>
                <w:kern w:val="0"/>
                <w:sz w:val="20"/>
                <w:szCs w:val="21"/>
              </w:rPr>
              <w:t>万</w:t>
            </w:r>
          </w:p>
        </w:tc>
        <w:tc>
          <w:tcPr>
            <w:tcW w:w="934" w:type="pct"/>
            <w:vAlign w:val="center"/>
          </w:tcPr>
          <w:p w14:paraId="15928AF0" w14:textId="77777777" w:rsidR="00126440" w:rsidRDefault="00126440">
            <w:pPr>
              <w:widowControl/>
              <w:jc w:val="left"/>
              <w:rPr>
                <w:rFonts w:ascii="Times New Roman" w:eastAsia="仿宋" w:hAnsi="Times New Roman" w:cs="Times New Roman"/>
                <w:color w:val="000000"/>
                <w:kern w:val="0"/>
                <w:sz w:val="20"/>
                <w:szCs w:val="21"/>
              </w:rPr>
            </w:pPr>
          </w:p>
        </w:tc>
      </w:tr>
      <w:tr w:rsidR="00126440" w14:paraId="7EEBC0F4" w14:textId="77777777">
        <w:trPr>
          <w:trHeight w:val="397"/>
        </w:trPr>
        <w:tc>
          <w:tcPr>
            <w:tcW w:w="674" w:type="pct"/>
            <w:vAlign w:val="center"/>
          </w:tcPr>
          <w:p w14:paraId="4D0B8FE4"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效益指标</w:t>
            </w:r>
          </w:p>
        </w:tc>
        <w:tc>
          <w:tcPr>
            <w:tcW w:w="848" w:type="pct"/>
            <w:vAlign w:val="center"/>
          </w:tcPr>
          <w:p w14:paraId="4F9C0873"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社会效益</w:t>
            </w:r>
          </w:p>
        </w:tc>
        <w:tc>
          <w:tcPr>
            <w:tcW w:w="1611" w:type="pct"/>
            <w:vAlign w:val="center"/>
          </w:tcPr>
          <w:p w14:paraId="2FFD0FD3"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推动人人持证，有效促进就业</w:t>
            </w:r>
          </w:p>
        </w:tc>
        <w:tc>
          <w:tcPr>
            <w:tcW w:w="933" w:type="pct"/>
            <w:vAlign w:val="center"/>
          </w:tcPr>
          <w:p w14:paraId="1A54E8A6"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有效促进</w:t>
            </w:r>
          </w:p>
        </w:tc>
        <w:tc>
          <w:tcPr>
            <w:tcW w:w="934" w:type="pct"/>
            <w:vAlign w:val="center"/>
          </w:tcPr>
          <w:p w14:paraId="466DD75C" w14:textId="77777777" w:rsidR="00126440" w:rsidRDefault="00126440">
            <w:pPr>
              <w:widowControl/>
              <w:jc w:val="left"/>
              <w:rPr>
                <w:rFonts w:ascii="Times New Roman" w:eastAsia="仿宋" w:hAnsi="Times New Roman" w:cs="Times New Roman"/>
                <w:color w:val="000000"/>
                <w:kern w:val="0"/>
                <w:sz w:val="20"/>
                <w:szCs w:val="21"/>
              </w:rPr>
            </w:pPr>
          </w:p>
        </w:tc>
      </w:tr>
      <w:tr w:rsidR="00126440" w14:paraId="346AC117" w14:textId="77777777">
        <w:trPr>
          <w:trHeight w:val="397"/>
        </w:trPr>
        <w:tc>
          <w:tcPr>
            <w:tcW w:w="674" w:type="pct"/>
            <w:vAlign w:val="center"/>
          </w:tcPr>
          <w:p w14:paraId="35565D5B"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满意度指标</w:t>
            </w:r>
          </w:p>
        </w:tc>
        <w:tc>
          <w:tcPr>
            <w:tcW w:w="848" w:type="pct"/>
            <w:vAlign w:val="center"/>
          </w:tcPr>
          <w:p w14:paraId="4D484AB1"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服务对象满意度指标</w:t>
            </w:r>
          </w:p>
        </w:tc>
        <w:tc>
          <w:tcPr>
            <w:tcW w:w="1611" w:type="pct"/>
            <w:vAlign w:val="center"/>
          </w:tcPr>
          <w:p w14:paraId="696651F3"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群众满意度</w:t>
            </w:r>
          </w:p>
        </w:tc>
        <w:tc>
          <w:tcPr>
            <w:tcW w:w="933" w:type="pct"/>
            <w:vAlign w:val="center"/>
          </w:tcPr>
          <w:p w14:paraId="1562B577" w14:textId="77777777" w:rsidR="00126440" w:rsidRDefault="00BF1AF1">
            <w:pPr>
              <w:widowControl/>
              <w:jc w:val="center"/>
              <w:rPr>
                <w:rFonts w:ascii="Times New Roman" w:eastAsia="仿宋" w:hAnsi="Times New Roman" w:cs="Times New Roman"/>
                <w:color w:val="000000"/>
                <w:kern w:val="0"/>
                <w:sz w:val="20"/>
                <w:szCs w:val="21"/>
              </w:rPr>
            </w:pPr>
            <w:r>
              <w:rPr>
                <w:rFonts w:ascii="Times New Roman" w:eastAsia="仿宋" w:hAnsi="Times New Roman" w:cs="Times New Roman" w:hint="eastAsia"/>
                <w:color w:val="000000"/>
                <w:kern w:val="0"/>
                <w:sz w:val="20"/>
                <w:szCs w:val="21"/>
              </w:rPr>
              <w:t>≥</w:t>
            </w:r>
            <w:r w:rsidRPr="00954DD9">
              <w:rPr>
                <w:rFonts w:ascii="Times New Roman" w:eastAsia="仿宋" w:hAnsi="Times New Roman" w:cs="Times New Roman"/>
                <w:color w:val="000000"/>
                <w:kern w:val="0"/>
                <w:sz w:val="20"/>
                <w:szCs w:val="21"/>
              </w:rPr>
              <w:t>95</w:t>
            </w:r>
            <w:r>
              <w:rPr>
                <w:rFonts w:ascii="Times New Roman" w:eastAsia="仿宋" w:hAnsi="Times New Roman" w:cs="Times New Roman" w:hint="eastAsia"/>
                <w:color w:val="000000"/>
                <w:kern w:val="0"/>
                <w:sz w:val="20"/>
                <w:szCs w:val="21"/>
              </w:rPr>
              <w:t>%</w:t>
            </w:r>
          </w:p>
        </w:tc>
        <w:tc>
          <w:tcPr>
            <w:tcW w:w="934" w:type="pct"/>
            <w:vAlign w:val="center"/>
          </w:tcPr>
          <w:p w14:paraId="06D85613" w14:textId="77777777" w:rsidR="00126440" w:rsidRDefault="00126440">
            <w:pPr>
              <w:widowControl/>
              <w:jc w:val="left"/>
              <w:rPr>
                <w:rFonts w:ascii="Times New Roman" w:eastAsia="仿宋" w:hAnsi="Times New Roman" w:cs="Times New Roman"/>
                <w:color w:val="000000"/>
                <w:kern w:val="0"/>
                <w:sz w:val="20"/>
                <w:szCs w:val="21"/>
              </w:rPr>
            </w:pPr>
          </w:p>
        </w:tc>
      </w:tr>
    </w:tbl>
    <w:p w14:paraId="7E7E4CF1" w14:textId="37AF5605" w:rsidR="00126440" w:rsidRDefault="00BF1AF1">
      <w:pPr>
        <w:outlineLvl w:val="0"/>
        <w:rPr>
          <w:rFonts w:ascii="黑体" w:eastAsia="黑体" w:hAnsi="黑体"/>
          <w:sz w:val="32"/>
          <w:szCs w:val="32"/>
        </w:rPr>
      </w:pPr>
      <w:bookmarkStart w:id="16" w:name="_Toc11698"/>
      <w:r>
        <w:rPr>
          <w:rFonts w:ascii="黑体" w:eastAsia="黑体" w:hAnsi="黑体" w:hint="eastAsia"/>
          <w:sz w:val="32"/>
          <w:szCs w:val="32"/>
        </w:rPr>
        <w:t>二、绩效评价工作开展情况</w:t>
      </w:r>
      <w:bookmarkEnd w:id="16"/>
    </w:p>
    <w:p w14:paraId="4E5AC597" w14:textId="6C51B417" w:rsidR="00126440" w:rsidRDefault="00BF1AF1">
      <w:pPr>
        <w:outlineLvl w:val="1"/>
        <w:rPr>
          <w:rFonts w:ascii="楷体" w:eastAsia="楷体" w:hAnsi="楷体"/>
          <w:sz w:val="32"/>
          <w:szCs w:val="32"/>
        </w:rPr>
      </w:pPr>
      <w:bookmarkStart w:id="17" w:name="_Toc16528"/>
      <w:r>
        <w:rPr>
          <w:rFonts w:ascii="楷体" w:eastAsia="楷体" w:hAnsi="楷体" w:hint="eastAsia"/>
          <w:sz w:val="32"/>
          <w:szCs w:val="32"/>
        </w:rPr>
        <w:t>（一）绩效评价目的、对象和范围</w:t>
      </w:r>
      <w:bookmarkEnd w:id="17"/>
    </w:p>
    <w:p w14:paraId="0B5B1E6E" w14:textId="49F0D165" w:rsidR="00126440" w:rsidRDefault="00BF1AF1">
      <w:pPr>
        <w:ind w:firstLineChars="200" w:firstLine="643"/>
        <w:outlineLvl w:val="2"/>
        <w:rPr>
          <w:rFonts w:ascii="仿宋" w:eastAsia="仿宋" w:hAnsi="仿宋" w:cs="仿宋"/>
          <w:b/>
          <w:bCs/>
          <w:sz w:val="32"/>
        </w:rPr>
      </w:pPr>
      <w:bookmarkStart w:id="18" w:name="_Toc10836"/>
      <w:r w:rsidRPr="0083001E">
        <w:rPr>
          <w:rFonts w:ascii="仿宋" w:eastAsia="仿宋" w:hAnsi="仿宋" w:cs="仿宋"/>
          <w:b/>
          <w:bCs/>
          <w:sz w:val="32"/>
        </w:rPr>
        <w:t>1</w:t>
      </w:r>
      <w:r>
        <w:rPr>
          <w:rFonts w:ascii="仿宋" w:eastAsia="仿宋" w:hAnsi="仿宋" w:cs="仿宋"/>
          <w:b/>
          <w:bCs/>
          <w:sz w:val="32"/>
        </w:rPr>
        <w:t>.</w:t>
      </w:r>
      <w:r>
        <w:rPr>
          <w:rFonts w:ascii="仿宋" w:eastAsia="仿宋" w:hAnsi="仿宋" w:cs="仿宋" w:hint="eastAsia"/>
          <w:b/>
          <w:bCs/>
          <w:sz w:val="32"/>
        </w:rPr>
        <w:t>绩效评价目的</w:t>
      </w:r>
      <w:bookmarkEnd w:id="18"/>
    </w:p>
    <w:p w14:paraId="41AB1D01" w14:textId="55016FF5" w:rsidR="00126440" w:rsidRDefault="00BF1AF1">
      <w:pPr>
        <w:ind w:firstLineChars="200" w:firstLine="640"/>
        <w:rPr>
          <w:rFonts w:ascii="仿宋" w:eastAsia="仿宋" w:hAnsi="仿宋" w:cs="仿宋"/>
          <w:sz w:val="32"/>
          <w:szCs w:val="32"/>
        </w:rPr>
      </w:pPr>
      <w:r>
        <w:rPr>
          <w:rFonts w:ascii="仿宋" w:eastAsia="仿宋" w:hAnsi="仿宋" w:cs="仿宋" w:hint="eastAsia"/>
          <w:sz w:val="32"/>
          <w:szCs w:val="32"/>
        </w:rPr>
        <w:t>本次绩效评价旨在掌握人人持证、技能河南优秀高技能人才奖励专项资金项目</w:t>
      </w:r>
      <w:r w:rsidR="003701EA">
        <w:rPr>
          <w:rFonts w:ascii="仿宋" w:eastAsia="仿宋" w:hAnsi="仿宋" w:cs="仿宋" w:hint="eastAsia"/>
          <w:sz w:val="32"/>
          <w:szCs w:val="32"/>
        </w:rPr>
        <w:t>专项资金的</w:t>
      </w:r>
      <w:r>
        <w:rPr>
          <w:rFonts w:ascii="仿宋" w:eastAsia="仿宋" w:hAnsi="仿宋" w:cs="仿宋" w:hint="eastAsia"/>
          <w:sz w:val="32"/>
          <w:szCs w:val="32"/>
        </w:rPr>
        <w:t>使用和项目实施情况，总结经验做法，探析潜在问题，为财政和主管部门下一步的政策制定及落地提出建设性的意见，进一步强化预算支出责任，提高财政资源配置效率和使用效益，不断提升公共服务质量。</w:t>
      </w:r>
      <w:r>
        <w:rPr>
          <w:rFonts w:ascii="仿宋" w:eastAsia="仿宋" w:hAnsi="仿宋" w:cs="仿宋" w:hint="eastAsia"/>
          <w:color w:val="000000"/>
          <w:sz w:val="32"/>
          <w:szCs w:val="32"/>
        </w:rPr>
        <w:t xml:space="preserve">对于这个项目，做好绩效评价工作，还有着以下几方面的目的： </w:t>
      </w:r>
    </w:p>
    <w:p w14:paraId="5C848E4C" w14:textId="3F78AA8E" w:rsidR="00126440" w:rsidRDefault="00BF1AF1">
      <w:pPr>
        <w:ind w:firstLineChars="200" w:firstLine="643"/>
        <w:rPr>
          <w:rFonts w:ascii="仿宋" w:eastAsia="仿宋" w:hAnsi="仿宋" w:cs="仿宋"/>
        </w:rPr>
      </w:pPr>
      <w:r>
        <w:rPr>
          <w:rFonts w:ascii="仿宋" w:eastAsia="仿宋" w:hAnsi="仿宋" w:cs="仿宋" w:hint="eastAsia"/>
          <w:b/>
          <w:bCs/>
          <w:color w:val="000000"/>
          <w:sz w:val="32"/>
          <w:szCs w:val="32"/>
        </w:rPr>
        <w:t>首先，</w:t>
      </w:r>
      <w:r>
        <w:rPr>
          <w:rFonts w:ascii="仿宋" w:eastAsia="仿宋" w:hAnsi="仿宋" w:cs="仿宋" w:hint="eastAsia"/>
          <w:color w:val="000000"/>
          <w:sz w:val="32"/>
          <w:szCs w:val="32"/>
        </w:rPr>
        <w:t>它可以帮助我们评估</w:t>
      </w:r>
      <w:r w:rsidR="003701EA">
        <w:rPr>
          <w:rFonts w:ascii="仿宋" w:eastAsia="仿宋" w:hAnsi="仿宋" w:cs="仿宋" w:hint="eastAsia"/>
          <w:color w:val="000000"/>
          <w:sz w:val="32"/>
          <w:szCs w:val="32"/>
        </w:rPr>
        <w:t>奖励专项资金发放</w:t>
      </w:r>
      <w:r>
        <w:rPr>
          <w:rFonts w:ascii="仿宋" w:eastAsia="仿宋" w:hAnsi="仿宋" w:cs="仿宋" w:hint="eastAsia"/>
          <w:color w:val="000000"/>
          <w:sz w:val="32"/>
          <w:szCs w:val="32"/>
        </w:rPr>
        <w:t>的有效性和成果。通过量化和分析项目的关键绩效指标，我们能够了解项目的实施效果</w:t>
      </w:r>
      <w:r w:rsidR="00DE22CE">
        <w:rPr>
          <w:rFonts w:ascii="仿宋" w:eastAsia="仿宋" w:hAnsi="仿宋" w:cs="仿宋" w:hint="eastAsia"/>
          <w:color w:val="000000"/>
          <w:sz w:val="32"/>
          <w:szCs w:val="32"/>
        </w:rPr>
        <w:t>和</w:t>
      </w:r>
      <w:r>
        <w:rPr>
          <w:rFonts w:ascii="仿宋" w:eastAsia="仿宋" w:hAnsi="仿宋" w:cs="仿宋" w:hint="eastAsia"/>
          <w:color w:val="000000"/>
          <w:sz w:val="32"/>
          <w:szCs w:val="32"/>
        </w:rPr>
        <w:t>人人持证、技能河南优秀高技能人才奖励专项资金发放的情况和影响力。这样的评价有助于我们判断项目是否达到了预期目标，并为后续决策提供依据。</w:t>
      </w:r>
    </w:p>
    <w:p w14:paraId="6453D8C4" w14:textId="4669B822" w:rsidR="00126440" w:rsidRDefault="00BF1AF1">
      <w:pPr>
        <w:ind w:firstLineChars="200" w:firstLine="643"/>
        <w:rPr>
          <w:rFonts w:ascii="仿宋" w:eastAsia="仿宋" w:hAnsi="仿宋" w:cs="仿宋"/>
          <w:color w:val="000000"/>
          <w:sz w:val="32"/>
          <w:szCs w:val="32"/>
        </w:rPr>
      </w:pPr>
      <w:r>
        <w:rPr>
          <w:rFonts w:ascii="仿宋" w:eastAsia="仿宋" w:hAnsi="仿宋" w:cs="仿宋" w:hint="eastAsia"/>
          <w:b/>
          <w:bCs/>
          <w:color w:val="000000"/>
          <w:sz w:val="32"/>
          <w:szCs w:val="32"/>
        </w:rPr>
        <w:t>其次，</w:t>
      </w:r>
      <w:r>
        <w:rPr>
          <w:rFonts w:ascii="仿宋" w:eastAsia="仿宋" w:hAnsi="仿宋" w:cs="仿宋" w:hint="eastAsia"/>
          <w:color w:val="000000"/>
          <w:sz w:val="32"/>
          <w:szCs w:val="32"/>
        </w:rPr>
        <w:t>绩效评价可以帮助我们定位项目中存在的短板和挑战。通过比较实际绩效与设定的目标绩效之间的差距，可以快速发现问题的所在，并采取相应的措施加以解决。</w:t>
      </w:r>
    </w:p>
    <w:p w14:paraId="7FAFCB43" w14:textId="53EA84F3" w:rsidR="00126440" w:rsidRDefault="00BF1AF1">
      <w:pPr>
        <w:ind w:firstLineChars="200" w:firstLine="643"/>
        <w:rPr>
          <w:rFonts w:ascii="仿宋" w:eastAsia="仿宋" w:hAnsi="仿宋" w:cs="仿宋"/>
        </w:rPr>
      </w:pPr>
      <w:r>
        <w:rPr>
          <w:rFonts w:ascii="仿宋" w:eastAsia="仿宋" w:hAnsi="仿宋" w:cs="仿宋" w:hint="eastAsia"/>
          <w:b/>
          <w:bCs/>
          <w:color w:val="000000"/>
          <w:sz w:val="32"/>
          <w:szCs w:val="32"/>
        </w:rPr>
        <w:t>再次，</w:t>
      </w:r>
      <w:r>
        <w:rPr>
          <w:rFonts w:ascii="仿宋" w:eastAsia="仿宋" w:hAnsi="仿宋" w:cs="仿宋" w:hint="eastAsia"/>
          <w:color w:val="000000"/>
          <w:sz w:val="32"/>
          <w:szCs w:val="32"/>
        </w:rPr>
        <w:t>通过评估项目的绩效和效益，我们可以更好地理解</w:t>
      </w:r>
      <w:r w:rsidR="001777A0">
        <w:rPr>
          <w:rFonts w:ascii="仿宋" w:eastAsia="仿宋" w:hAnsi="仿宋" w:cs="仿宋" w:hint="eastAsia"/>
          <w:color w:val="000000"/>
          <w:sz w:val="32"/>
          <w:szCs w:val="32"/>
        </w:rPr>
        <w:t>奖励专项资金发放的效益</w:t>
      </w:r>
      <w:r>
        <w:rPr>
          <w:rFonts w:ascii="仿宋" w:eastAsia="仿宋" w:hAnsi="仿宋" w:cs="仿宋" w:hint="eastAsia"/>
          <w:color w:val="000000"/>
          <w:sz w:val="32"/>
          <w:szCs w:val="32"/>
        </w:rPr>
        <w:t xml:space="preserve">情况，确定是否需要调整预算分配，以确保资金的有效利用。如果某些方面的绩效超出预期，我们可以适当调整预算分配，向取得成功的领域倾斜，进一步提高项目的绩效和成果。 </w:t>
      </w:r>
    </w:p>
    <w:p w14:paraId="67556CFA" w14:textId="77777777" w:rsidR="00A24F21" w:rsidRDefault="00BF1AF1">
      <w:pPr>
        <w:adjustRightInd w:val="0"/>
        <w:snapToGrid w:val="0"/>
        <w:spacing w:line="600" w:lineRule="exact"/>
        <w:ind w:firstLineChars="200" w:firstLine="643"/>
        <w:rPr>
          <w:rFonts w:ascii="仿宋" w:eastAsia="仿宋" w:hAnsi="仿宋" w:cs="仿宋"/>
          <w:color w:val="000000"/>
          <w:sz w:val="32"/>
          <w:szCs w:val="32"/>
        </w:rPr>
      </w:pPr>
      <w:r>
        <w:rPr>
          <w:rFonts w:ascii="仿宋" w:eastAsia="仿宋" w:hAnsi="仿宋" w:cs="仿宋" w:hint="eastAsia"/>
          <w:b/>
          <w:bCs/>
          <w:color w:val="000000"/>
          <w:sz w:val="32"/>
          <w:szCs w:val="32"/>
        </w:rPr>
        <w:t>最后，</w:t>
      </w:r>
      <w:r>
        <w:rPr>
          <w:rFonts w:ascii="仿宋" w:eastAsia="仿宋" w:hAnsi="仿宋" w:cs="仿宋" w:hint="eastAsia"/>
          <w:color w:val="000000"/>
          <w:sz w:val="32"/>
          <w:szCs w:val="32"/>
        </w:rPr>
        <w:t>绩效评价的结果可以对政策走向产生影响。通过深入分析绩效评价的数据，我们可以提供有力的决策支持，为制定未来的政策提供依据。例如，如果评价显示“牧野大工匠”及“牧野工匠”奖励资金发放的发放取得了显著的社会影响，政策制定者可能会考虑增加对该领域的支持力度，进一步人人持证、技能河南优秀高技能人才奖励专项资金了的发展。</w:t>
      </w:r>
    </w:p>
    <w:p w14:paraId="1615D768" w14:textId="4D2D8BB5" w:rsidR="00126440" w:rsidRDefault="00BF1AF1">
      <w:pPr>
        <w:adjustRightInd w:val="0"/>
        <w:snapToGrid w:val="0"/>
        <w:spacing w:line="600" w:lineRule="exact"/>
        <w:ind w:firstLineChars="200" w:firstLine="643"/>
        <w:rPr>
          <w:rFonts w:ascii="仿宋" w:eastAsia="仿宋" w:hAnsi="仿宋" w:cs="仿宋"/>
          <w:sz w:val="32"/>
          <w:szCs w:val="36"/>
        </w:rPr>
      </w:pPr>
      <w:r w:rsidRPr="00A24F21">
        <w:rPr>
          <w:rFonts w:ascii="仿宋" w:eastAsia="仿宋" w:hAnsi="仿宋" w:cs="仿宋" w:hint="eastAsia"/>
          <w:b/>
          <w:bCs/>
          <w:color w:val="000000"/>
          <w:sz w:val="32"/>
          <w:szCs w:val="32"/>
        </w:rPr>
        <w:t>综上所述，</w:t>
      </w:r>
      <w:r>
        <w:rPr>
          <w:rFonts w:ascii="仿宋" w:eastAsia="仿宋" w:hAnsi="仿宋" w:cs="仿宋" w:hint="eastAsia"/>
          <w:color w:val="000000"/>
          <w:sz w:val="32"/>
          <w:szCs w:val="32"/>
        </w:rPr>
        <w:t>绩效评价在人人持证、技能河南优秀高技能人才奖励专项资金项目中具有重要的意义。通过评价绩效，我们可以发现问题并及时解决，调整预算分配以提高项目效益，并为政策制定者提供决策依据，推动高技能人才的发展。</w:t>
      </w:r>
    </w:p>
    <w:p w14:paraId="5EF5733E" w14:textId="1985BAC2" w:rsidR="00126440" w:rsidRDefault="00BF1AF1">
      <w:pPr>
        <w:ind w:firstLineChars="200" w:firstLine="643"/>
        <w:outlineLvl w:val="2"/>
        <w:rPr>
          <w:rFonts w:ascii="仿宋" w:eastAsia="仿宋" w:hAnsi="仿宋" w:cs="仿宋"/>
          <w:b/>
          <w:bCs/>
          <w:sz w:val="32"/>
        </w:rPr>
      </w:pPr>
      <w:bookmarkStart w:id="19" w:name="_Toc2142"/>
      <w:r w:rsidRPr="0083001E">
        <w:rPr>
          <w:rFonts w:ascii="仿宋" w:eastAsia="仿宋" w:hAnsi="仿宋" w:cs="仿宋"/>
          <w:b/>
          <w:bCs/>
          <w:sz w:val="32"/>
        </w:rPr>
        <w:t>2</w:t>
      </w:r>
      <w:r>
        <w:rPr>
          <w:rFonts w:ascii="仿宋" w:eastAsia="仿宋" w:hAnsi="仿宋" w:cs="仿宋"/>
          <w:b/>
          <w:bCs/>
          <w:sz w:val="32"/>
        </w:rPr>
        <w:t>.</w:t>
      </w:r>
      <w:r>
        <w:rPr>
          <w:rFonts w:ascii="仿宋" w:eastAsia="仿宋" w:hAnsi="仿宋" w:cs="仿宋" w:hint="eastAsia"/>
          <w:b/>
          <w:bCs/>
          <w:sz w:val="32"/>
        </w:rPr>
        <w:t>绩效评价对象和资金范围</w:t>
      </w:r>
      <w:bookmarkEnd w:id="19"/>
    </w:p>
    <w:p w14:paraId="0952EFC9" w14:textId="77777777" w:rsidR="00126440" w:rsidRDefault="00BF1AF1">
      <w:pPr>
        <w:autoSpaceDE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2"/>
        </w:rPr>
        <w:t>绩效评价对象为</w:t>
      </w:r>
      <w:r>
        <w:rPr>
          <w:rFonts w:ascii="Times New Roman" w:eastAsia="仿宋" w:hAnsi="Times New Roman" w:hint="eastAsia"/>
          <w:sz w:val="32"/>
          <w:szCs w:val="32"/>
        </w:rPr>
        <w:t>人人持证、技能河南优秀高技能人才奖励专项资金项目</w:t>
      </w:r>
      <w:r>
        <w:rPr>
          <w:rFonts w:ascii="仿宋" w:eastAsia="仿宋" w:hAnsi="仿宋" w:cs="仿宋" w:hint="eastAsia"/>
          <w:sz w:val="32"/>
          <w:szCs w:val="32"/>
        </w:rPr>
        <w:t>；</w:t>
      </w:r>
      <w:r>
        <w:rPr>
          <w:rFonts w:ascii="Times New Roman" w:eastAsia="仿宋" w:hAnsi="Times New Roman" w:hint="eastAsia"/>
          <w:sz w:val="32"/>
          <w:szCs w:val="32"/>
        </w:rPr>
        <w:t>资金范围为人人持证、技能河南优秀高技能人才奖励专项资金项目涉及的</w:t>
      </w:r>
      <w:r>
        <w:rPr>
          <w:rFonts w:ascii="Times New Roman" w:eastAsia="仿宋" w:hAnsi="Times New Roman"/>
          <w:sz w:val="32"/>
          <w:szCs w:val="32"/>
        </w:rPr>
        <w:t>资金</w:t>
      </w:r>
      <w:r w:rsidRPr="00954DD9">
        <w:rPr>
          <w:rFonts w:ascii="Times New Roman" w:eastAsia="仿宋" w:hAnsi="Times New Roman" w:cs="Times New Roman"/>
          <w:sz w:val="32"/>
          <w:szCs w:val="32"/>
        </w:rPr>
        <w:t>100</w:t>
      </w:r>
      <w:r>
        <w:rPr>
          <w:rFonts w:ascii="Times New Roman" w:eastAsia="仿宋" w:hAnsi="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sz w:val="32"/>
          <w:szCs w:val="32"/>
        </w:rPr>
        <w:t>万元</w:t>
      </w:r>
      <w:r>
        <w:rPr>
          <w:rFonts w:ascii="Times New Roman" w:eastAsia="仿宋" w:hAnsi="Times New Roman" w:hint="eastAsia"/>
          <w:sz w:val="32"/>
          <w:szCs w:val="32"/>
        </w:rPr>
        <w:t>。</w:t>
      </w:r>
    </w:p>
    <w:p w14:paraId="4DC5B8D4" w14:textId="5F337C70" w:rsidR="00126440" w:rsidRDefault="00BF1AF1">
      <w:pPr>
        <w:outlineLvl w:val="1"/>
        <w:rPr>
          <w:rFonts w:ascii="楷体" w:eastAsia="楷体" w:hAnsi="楷体"/>
          <w:sz w:val="32"/>
          <w:szCs w:val="32"/>
        </w:rPr>
      </w:pPr>
      <w:bookmarkStart w:id="20" w:name="_Toc21741"/>
      <w:r>
        <w:rPr>
          <w:rFonts w:ascii="楷体" w:eastAsia="楷体" w:hAnsi="楷体" w:hint="eastAsia"/>
          <w:sz w:val="32"/>
          <w:szCs w:val="32"/>
        </w:rPr>
        <w:t>（二）绩效评价依据</w:t>
      </w:r>
      <w:bookmarkEnd w:id="20"/>
    </w:p>
    <w:p w14:paraId="35506972" w14:textId="2E550F5E" w:rsidR="00126440" w:rsidRDefault="00BF1AF1">
      <w:pPr>
        <w:ind w:firstLineChars="200" w:firstLine="643"/>
        <w:outlineLvl w:val="2"/>
        <w:rPr>
          <w:rFonts w:ascii="仿宋" w:eastAsia="仿宋" w:hAnsi="仿宋" w:cs="仿宋"/>
          <w:b/>
          <w:bCs/>
          <w:sz w:val="32"/>
        </w:rPr>
      </w:pPr>
      <w:bookmarkStart w:id="21" w:name="_Toc136333649"/>
      <w:bookmarkStart w:id="22" w:name="_Toc20778"/>
      <w:r w:rsidRPr="0083001E">
        <w:rPr>
          <w:rFonts w:ascii="仿宋" w:eastAsia="仿宋" w:hAnsi="仿宋" w:cs="仿宋"/>
          <w:b/>
          <w:bCs/>
          <w:sz w:val="32"/>
        </w:rPr>
        <w:t>1</w:t>
      </w:r>
      <w:r>
        <w:rPr>
          <w:rFonts w:ascii="仿宋" w:eastAsia="仿宋" w:hAnsi="仿宋" w:cs="仿宋"/>
          <w:b/>
          <w:bCs/>
          <w:sz w:val="32"/>
        </w:rPr>
        <w:t>.预算绩效类</w:t>
      </w:r>
      <w:bookmarkEnd w:id="21"/>
      <w:bookmarkEnd w:id="22"/>
    </w:p>
    <w:p w14:paraId="68E9F861" w14:textId="77777777" w:rsidR="00126440" w:rsidRDefault="00BF1AF1">
      <w:pPr>
        <w:ind w:firstLineChars="200" w:firstLine="640"/>
        <w:rPr>
          <w:rFonts w:ascii="Times New Roman" w:eastAsia="仿宋" w:hAnsi="Times New Roman"/>
          <w:sz w:val="32"/>
          <w:szCs w:val="32"/>
        </w:rPr>
      </w:pPr>
      <w:bookmarkStart w:id="23" w:name="_Toc136333650"/>
      <w:r>
        <w:rPr>
          <w:rFonts w:ascii="Times New Roman" w:eastAsia="仿宋" w:hAnsi="Times New Roman" w:hint="eastAsia"/>
          <w:sz w:val="32"/>
          <w:szCs w:val="32"/>
        </w:rPr>
        <w:t>（</w:t>
      </w:r>
      <w:r w:rsidRPr="00954DD9">
        <w:rPr>
          <w:rFonts w:ascii="Times New Roman" w:eastAsia="仿宋" w:hAnsi="Times New Roman" w:cs="Times New Roman"/>
          <w:sz w:val="32"/>
          <w:szCs w:val="32"/>
        </w:rPr>
        <w:t>1</w:t>
      </w:r>
      <w:r>
        <w:rPr>
          <w:rFonts w:ascii="Times New Roman" w:eastAsia="仿宋" w:hAnsi="Times New Roman"/>
          <w:sz w:val="32"/>
          <w:szCs w:val="32"/>
        </w:rPr>
        <w:t>）《中华人民共和国预算法》（</w:t>
      </w:r>
      <w:r w:rsidRPr="00954DD9">
        <w:rPr>
          <w:rFonts w:ascii="Times New Roman" w:eastAsia="仿宋" w:hAnsi="Times New Roman" w:cs="Times New Roman"/>
          <w:sz w:val="32"/>
          <w:szCs w:val="32"/>
        </w:rPr>
        <w:t>2018</w:t>
      </w:r>
      <w:r>
        <w:rPr>
          <w:rFonts w:ascii="Times New Roman" w:eastAsia="仿宋" w:hAnsi="Times New Roman"/>
          <w:sz w:val="32"/>
          <w:szCs w:val="32"/>
        </w:rPr>
        <w:t>年修正）；</w:t>
      </w:r>
    </w:p>
    <w:p w14:paraId="72EA8364"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2</w:t>
      </w:r>
      <w:r>
        <w:rPr>
          <w:rFonts w:ascii="Times New Roman" w:eastAsia="仿宋" w:hAnsi="Times New Roman"/>
          <w:sz w:val="32"/>
          <w:szCs w:val="32"/>
        </w:rPr>
        <w:t>）《中华人民共和国预算法实施条例》（</w:t>
      </w:r>
      <w:r w:rsidRPr="00954DD9">
        <w:rPr>
          <w:rFonts w:ascii="Times New Roman" w:eastAsia="仿宋" w:hAnsi="Times New Roman" w:cs="Times New Roman"/>
          <w:sz w:val="32"/>
          <w:szCs w:val="32"/>
        </w:rPr>
        <w:t>2020</w:t>
      </w:r>
      <w:r>
        <w:rPr>
          <w:rFonts w:ascii="Times New Roman" w:eastAsia="仿宋" w:hAnsi="Times New Roman"/>
          <w:sz w:val="32"/>
          <w:szCs w:val="32"/>
        </w:rPr>
        <w:t>年修订）；</w:t>
      </w:r>
    </w:p>
    <w:p w14:paraId="29BF9196"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3</w:t>
      </w:r>
      <w:r>
        <w:rPr>
          <w:rFonts w:ascii="Times New Roman" w:eastAsia="仿宋" w:hAnsi="Times New Roman"/>
          <w:sz w:val="32"/>
          <w:szCs w:val="32"/>
        </w:rPr>
        <w:t>）中共中央国务院《关于全面实施预算绩效管理的意见》（中发〔</w:t>
      </w:r>
      <w:r w:rsidRPr="00954DD9">
        <w:rPr>
          <w:rFonts w:ascii="Times New Roman" w:eastAsia="仿宋" w:hAnsi="Times New Roman" w:cs="Times New Roman"/>
          <w:sz w:val="32"/>
          <w:szCs w:val="32"/>
        </w:rPr>
        <w:t>2018</w:t>
      </w:r>
      <w:r>
        <w:rPr>
          <w:rFonts w:ascii="Times New Roman" w:eastAsia="仿宋" w:hAnsi="Times New Roman"/>
          <w:sz w:val="32"/>
          <w:szCs w:val="32"/>
        </w:rPr>
        <w:t>〕</w:t>
      </w:r>
      <w:r w:rsidRPr="00954DD9">
        <w:rPr>
          <w:rFonts w:ascii="Times New Roman" w:eastAsia="仿宋" w:hAnsi="Times New Roman" w:cs="Times New Roman"/>
          <w:sz w:val="32"/>
          <w:szCs w:val="32"/>
        </w:rPr>
        <w:t>34</w:t>
      </w:r>
      <w:r>
        <w:rPr>
          <w:rFonts w:ascii="Times New Roman" w:eastAsia="仿宋" w:hAnsi="Times New Roman"/>
          <w:sz w:val="32"/>
          <w:szCs w:val="32"/>
        </w:rPr>
        <w:t>号）；</w:t>
      </w:r>
    </w:p>
    <w:p w14:paraId="3540DD84"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4</w:t>
      </w:r>
      <w:r>
        <w:rPr>
          <w:rFonts w:ascii="Times New Roman" w:eastAsia="仿宋" w:hAnsi="Times New Roman"/>
          <w:sz w:val="32"/>
          <w:szCs w:val="32"/>
        </w:rPr>
        <w:t>）财政部《关于印发项目支出绩效评价管理办法的通知》（财预〔</w:t>
      </w:r>
      <w:r w:rsidRPr="00954DD9">
        <w:rPr>
          <w:rFonts w:ascii="Times New Roman" w:eastAsia="仿宋" w:hAnsi="Times New Roman" w:cs="Times New Roman"/>
          <w:sz w:val="32"/>
          <w:szCs w:val="32"/>
        </w:rPr>
        <w:t>2020</w:t>
      </w:r>
      <w:r>
        <w:rPr>
          <w:rFonts w:ascii="Times New Roman" w:eastAsia="仿宋" w:hAnsi="Times New Roman"/>
          <w:sz w:val="32"/>
          <w:szCs w:val="32"/>
        </w:rPr>
        <w:t>〕</w:t>
      </w:r>
      <w:r w:rsidRPr="00954DD9">
        <w:rPr>
          <w:rFonts w:ascii="Times New Roman" w:eastAsia="仿宋" w:hAnsi="Times New Roman" w:cs="Times New Roman"/>
          <w:sz w:val="32"/>
          <w:szCs w:val="32"/>
        </w:rPr>
        <w:t>10</w:t>
      </w:r>
      <w:r>
        <w:rPr>
          <w:rFonts w:ascii="Times New Roman" w:eastAsia="仿宋" w:hAnsi="Times New Roman"/>
          <w:sz w:val="32"/>
          <w:szCs w:val="32"/>
        </w:rPr>
        <w:t>号）；</w:t>
      </w:r>
    </w:p>
    <w:p w14:paraId="147EE95F"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5</w:t>
      </w:r>
      <w:r>
        <w:rPr>
          <w:rFonts w:ascii="Times New Roman" w:eastAsia="仿宋" w:hAnsi="Times New Roman"/>
          <w:sz w:val="32"/>
          <w:szCs w:val="32"/>
        </w:rPr>
        <w:t>）中共河南省委、河南省人民政府《关于全面实施预算绩效管理的实施意见》（</w:t>
      </w:r>
      <w:proofErr w:type="gramStart"/>
      <w:r>
        <w:rPr>
          <w:rFonts w:ascii="Times New Roman" w:eastAsia="仿宋" w:hAnsi="Times New Roman"/>
          <w:sz w:val="32"/>
          <w:szCs w:val="32"/>
        </w:rPr>
        <w:t>豫发〔</w:t>
      </w:r>
      <w:r w:rsidRPr="00954DD9">
        <w:rPr>
          <w:rFonts w:ascii="Times New Roman" w:eastAsia="仿宋" w:hAnsi="Times New Roman" w:cs="Times New Roman"/>
          <w:sz w:val="32"/>
          <w:szCs w:val="32"/>
        </w:rPr>
        <w:t>2019</w:t>
      </w:r>
      <w:r>
        <w:rPr>
          <w:rFonts w:ascii="Times New Roman" w:eastAsia="仿宋" w:hAnsi="Times New Roman"/>
          <w:sz w:val="32"/>
          <w:szCs w:val="32"/>
        </w:rPr>
        <w:t>〕</w:t>
      </w:r>
      <w:proofErr w:type="gramEnd"/>
      <w:r w:rsidRPr="00954DD9">
        <w:rPr>
          <w:rFonts w:ascii="Times New Roman" w:eastAsia="仿宋" w:hAnsi="Times New Roman" w:cs="Times New Roman"/>
          <w:sz w:val="32"/>
          <w:szCs w:val="32"/>
        </w:rPr>
        <w:t>10</w:t>
      </w:r>
      <w:r>
        <w:rPr>
          <w:rFonts w:ascii="Times New Roman" w:eastAsia="仿宋" w:hAnsi="Times New Roman"/>
          <w:sz w:val="32"/>
          <w:szCs w:val="32"/>
        </w:rPr>
        <w:t>号）；</w:t>
      </w:r>
    </w:p>
    <w:p w14:paraId="63CBA1E0"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6</w:t>
      </w:r>
      <w:r>
        <w:rPr>
          <w:rFonts w:ascii="Times New Roman" w:eastAsia="仿宋" w:hAnsi="Times New Roman"/>
          <w:sz w:val="32"/>
          <w:szCs w:val="32"/>
        </w:rPr>
        <w:t>）河南省财政厅《河南省省级预算项目支出绩效评价管理办法》（</w:t>
      </w:r>
      <w:proofErr w:type="gramStart"/>
      <w:r>
        <w:rPr>
          <w:rFonts w:ascii="Times New Roman" w:eastAsia="仿宋" w:hAnsi="Times New Roman"/>
          <w:sz w:val="32"/>
          <w:szCs w:val="32"/>
        </w:rPr>
        <w:t>豫财效</w:t>
      </w:r>
      <w:proofErr w:type="gramEnd"/>
      <w:r>
        <w:rPr>
          <w:rFonts w:ascii="Times New Roman" w:eastAsia="仿宋" w:hAnsi="Times New Roman"/>
          <w:sz w:val="32"/>
          <w:szCs w:val="32"/>
        </w:rPr>
        <w:t>〔</w:t>
      </w:r>
      <w:r w:rsidRPr="00954DD9">
        <w:rPr>
          <w:rFonts w:ascii="Times New Roman" w:eastAsia="仿宋" w:hAnsi="Times New Roman" w:cs="Times New Roman"/>
          <w:sz w:val="32"/>
          <w:szCs w:val="32"/>
        </w:rPr>
        <w:t>2020</w:t>
      </w:r>
      <w:r>
        <w:rPr>
          <w:rFonts w:ascii="Times New Roman" w:eastAsia="仿宋" w:hAnsi="Times New Roman"/>
          <w:sz w:val="32"/>
          <w:szCs w:val="32"/>
        </w:rPr>
        <w:t>〕</w:t>
      </w:r>
      <w:r w:rsidRPr="00954DD9">
        <w:rPr>
          <w:rFonts w:ascii="Times New Roman" w:eastAsia="仿宋" w:hAnsi="Times New Roman" w:cs="Times New Roman"/>
          <w:sz w:val="32"/>
          <w:szCs w:val="32"/>
        </w:rPr>
        <w:t>10</w:t>
      </w:r>
      <w:r>
        <w:rPr>
          <w:rFonts w:ascii="Times New Roman" w:eastAsia="仿宋" w:hAnsi="Times New Roman"/>
          <w:sz w:val="32"/>
          <w:szCs w:val="32"/>
        </w:rPr>
        <w:t>号）；</w:t>
      </w:r>
    </w:p>
    <w:p w14:paraId="160DE957"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7</w:t>
      </w:r>
      <w:r>
        <w:rPr>
          <w:rFonts w:ascii="Times New Roman" w:eastAsia="仿宋" w:hAnsi="Times New Roman"/>
          <w:sz w:val="32"/>
          <w:szCs w:val="32"/>
        </w:rPr>
        <w:t>）新乡市财政局《关于进一步加强全面预算绩效管理工作的通知》（</w:t>
      </w:r>
      <w:proofErr w:type="gramStart"/>
      <w:r>
        <w:rPr>
          <w:rFonts w:ascii="Times New Roman" w:eastAsia="仿宋" w:hAnsi="Times New Roman"/>
          <w:sz w:val="32"/>
          <w:szCs w:val="32"/>
        </w:rPr>
        <w:t>新财效〔</w:t>
      </w:r>
      <w:r w:rsidRPr="00954DD9">
        <w:rPr>
          <w:rFonts w:ascii="Times New Roman" w:eastAsia="仿宋" w:hAnsi="Times New Roman" w:cs="Times New Roman"/>
          <w:sz w:val="32"/>
          <w:szCs w:val="32"/>
        </w:rPr>
        <w:t>2021</w:t>
      </w:r>
      <w:r>
        <w:rPr>
          <w:rFonts w:ascii="Times New Roman" w:eastAsia="仿宋" w:hAnsi="Times New Roman"/>
          <w:sz w:val="32"/>
          <w:szCs w:val="32"/>
        </w:rPr>
        <w:t>〕</w:t>
      </w:r>
      <w:proofErr w:type="gramEnd"/>
      <w:r w:rsidRPr="00954DD9">
        <w:rPr>
          <w:rFonts w:ascii="Times New Roman" w:eastAsia="仿宋" w:hAnsi="Times New Roman" w:cs="Times New Roman"/>
          <w:sz w:val="32"/>
          <w:szCs w:val="32"/>
        </w:rPr>
        <w:t>2</w:t>
      </w:r>
      <w:r>
        <w:rPr>
          <w:rFonts w:ascii="Times New Roman" w:eastAsia="仿宋" w:hAnsi="Times New Roman"/>
          <w:sz w:val="32"/>
          <w:szCs w:val="32"/>
        </w:rPr>
        <w:t>号）；</w:t>
      </w:r>
    </w:p>
    <w:p w14:paraId="2EBD75B7"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8</w:t>
      </w:r>
      <w:r>
        <w:rPr>
          <w:rFonts w:ascii="Times New Roman" w:eastAsia="仿宋" w:hAnsi="Times New Roman"/>
          <w:sz w:val="32"/>
          <w:szCs w:val="32"/>
        </w:rPr>
        <w:t>）新乡市财政局《关于印发</w:t>
      </w:r>
      <w:r w:rsidRPr="00954DD9">
        <w:rPr>
          <w:rFonts w:ascii="Times New Roman" w:eastAsia="仿宋" w:hAnsi="Times New Roman" w:cs="Times New Roman"/>
          <w:sz w:val="32"/>
          <w:szCs w:val="32"/>
        </w:rPr>
        <w:t>2023</w:t>
      </w:r>
      <w:r>
        <w:rPr>
          <w:rFonts w:ascii="Times New Roman" w:eastAsia="仿宋" w:hAnsi="Times New Roman"/>
          <w:sz w:val="32"/>
          <w:szCs w:val="32"/>
        </w:rPr>
        <w:t>年市级财政重点绩效评价实施方案的通知》（</w:t>
      </w:r>
      <w:proofErr w:type="gramStart"/>
      <w:r>
        <w:rPr>
          <w:rFonts w:ascii="Times New Roman" w:eastAsia="仿宋" w:hAnsi="Times New Roman"/>
          <w:sz w:val="32"/>
          <w:szCs w:val="32"/>
        </w:rPr>
        <w:t>新财效〔</w:t>
      </w:r>
      <w:r w:rsidRPr="00954DD9">
        <w:rPr>
          <w:rFonts w:ascii="Times New Roman" w:eastAsia="仿宋" w:hAnsi="Times New Roman" w:cs="Times New Roman"/>
          <w:sz w:val="32"/>
          <w:szCs w:val="32"/>
        </w:rPr>
        <w:t>2023</w:t>
      </w:r>
      <w:r>
        <w:rPr>
          <w:rFonts w:ascii="Times New Roman" w:eastAsia="仿宋" w:hAnsi="Times New Roman"/>
          <w:sz w:val="32"/>
          <w:szCs w:val="32"/>
        </w:rPr>
        <w:t>〕</w:t>
      </w:r>
      <w:proofErr w:type="gramEnd"/>
      <w:r w:rsidRPr="00954DD9">
        <w:rPr>
          <w:rFonts w:ascii="Times New Roman" w:eastAsia="仿宋" w:hAnsi="Times New Roman" w:cs="Times New Roman"/>
          <w:sz w:val="32"/>
          <w:szCs w:val="32"/>
        </w:rPr>
        <w:t>1</w:t>
      </w:r>
      <w:r>
        <w:rPr>
          <w:rFonts w:ascii="Times New Roman" w:eastAsia="仿宋" w:hAnsi="Times New Roman"/>
          <w:sz w:val="32"/>
          <w:szCs w:val="32"/>
        </w:rPr>
        <w:t>号）等。</w:t>
      </w:r>
    </w:p>
    <w:p w14:paraId="3559AF6B" w14:textId="3DE4CF8A" w:rsidR="00126440" w:rsidRDefault="00BF1AF1">
      <w:pPr>
        <w:ind w:firstLineChars="200" w:firstLine="643"/>
        <w:outlineLvl w:val="2"/>
        <w:rPr>
          <w:rFonts w:ascii="仿宋" w:eastAsia="仿宋" w:hAnsi="仿宋" w:cs="仿宋"/>
          <w:b/>
          <w:bCs/>
          <w:sz w:val="32"/>
        </w:rPr>
      </w:pPr>
      <w:bookmarkStart w:id="24" w:name="_Toc13542"/>
      <w:r w:rsidRPr="0083001E">
        <w:rPr>
          <w:rFonts w:ascii="仿宋" w:eastAsia="仿宋" w:hAnsi="仿宋" w:cs="仿宋"/>
          <w:b/>
          <w:bCs/>
          <w:sz w:val="32"/>
        </w:rPr>
        <w:t>2</w:t>
      </w:r>
      <w:r>
        <w:rPr>
          <w:rFonts w:ascii="仿宋" w:eastAsia="仿宋" w:hAnsi="仿宋" w:cs="仿宋"/>
          <w:b/>
          <w:bCs/>
          <w:sz w:val="32"/>
        </w:rPr>
        <w:t>.项目类</w:t>
      </w:r>
      <w:bookmarkEnd w:id="23"/>
      <w:bookmarkEnd w:id="24"/>
    </w:p>
    <w:p w14:paraId="4CAB6FB7" w14:textId="77777777" w:rsidR="00126440" w:rsidRDefault="00BF1AF1">
      <w:pPr>
        <w:ind w:firstLineChars="200" w:firstLine="640"/>
        <w:rPr>
          <w:rFonts w:ascii="Times New Roman" w:eastAsia="仿宋" w:hAnsi="Times New Roman"/>
          <w:sz w:val="32"/>
          <w:szCs w:val="32"/>
        </w:rPr>
      </w:pPr>
      <w:bookmarkStart w:id="25" w:name="_Toc136333651"/>
      <w:r>
        <w:rPr>
          <w:rFonts w:ascii="Times New Roman" w:eastAsia="仿宋" w:hAnsi="Times New Roman" w:hint="eastAsia"/>
          <w:sz w:val="32"/>
          <w:szCs w:val="32"/>
        </w:rPr>
        <w:t>（</w:t>
      </w:r>
      <w:r w:rsidRPr="00954DD9">
        <w:rPr>
          <w:rFonts w:ascii="Times New Roman" w:eastAsia="仿宋" w:hAnsi="Times New Roman" w:cs="Times New Roman"/>
          <w:sz w:val="32"/>
          <w:szCs w:val="32"/>
        </w:rPr>
        <w:t>1</w:t>
      </w:r>
      <w:r>
        <w:rPr>
          <w:rFonts w:ascii="Times New Roman" w:eastAsia="仿宋" w:hAnsi="Times New Roman"/>
          <w:sz w:val="32"/>
          <w:szCs w:val="32"/>
        </w:rPr>
        <w:t>）《中华人民共和国职业教育法》；</w:t>
      </w:r>
    </w:p>
    <w:p w14:paraId="67E9A322"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2</w:t>
      </w:r>
      <w:r>
        <w:rPr>
          <w:rFonts w:ascii="Times New Roman" w:eastAsia="仿宋" w:hAnsi="Times New Roman"/>
          <w:sz w:val="32"/>
          <w:szCs w:val="32"/>
        </w:rPr>
        <w:t>）国务院《关于加强职业培训促进就业的意见》（国发〔</w:t>
      </w:r>
      <w:r w:rsidRPr="00954DD9">
        <w:rPr>
          <w:rFonts w:ascii="Times New Roman" w:eastAsia="仿宋" w:hAnsi="Times New Roman" w:cs="Times New Roman"/>
          <w:sz w:val="32"/>
          <w:szCs w:val="32"/>
        </w:rPr>
        <w:t>2010</w:t>
      </w:r>
      <w:r>
        <w:rPr>
          <w:rFonts w:ascii="Times New Roman" w:eastAsia="仿宋" w:hAnsi="Times New Roman"/>
          <w:sz w:val="32"/>
          <w:szCs w:val="32"/>
        </w:rPr>
        <w:t>〕</w:t>
      </w:r>
      <w:r w:rsidRPr="00954DD9">
        <w:rPr>
          <w:rFonts w:ascii="Times New Roman" w:eastAsia="仿宋" w:hAnsi="Times New Roman" w:cs="Times New Roman"/>
          <w:sz w:val="32"/>
          <w:szCs w:val="32"/>
        </w:rPr>
        <w:t>26</w:t>
      </w:r>
      <w:r>
        <w:rPr>
          <w:rFonts w:ascii="Times New Roman" w:eastAsia="仿宋" w:hAnsi="Times New Roman"/>
          <w:sz w:val="32"/>
          <w:szCs w:val="32"/>
        </w:rPr>
        <w:t>号）；</w:t>
      </w:r>
    </w:p>
    <w:p w14:paraId="09243F86"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3</w:t>
      </w:r>
      <w:r>
        <w:rPr>
          <w:rFonts w:ascii="Times New Roman" w:eastAsia="仿宋" w:hAnsi="Times New Roman"/>
          <w:sz w:val="32"/>
          <w:szCs w:val="32"/>
        </w:rPr>
        <w:t>）河南省人民代表大会常务委员会《河南省职业培训条例》；</w:t>
      </w:r>
    </w:p>
    <w:p w14:paraId="4EA5A7EF"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4</w:t>
      </w:r>
      <w:r>
        <w:rPr>
          <w:rFonts w:ascii="Times New Roman" w:eastAsia="仿宋" w:hAnsi="Times New Roman"/>
          <w:sz w:val="32"/>
          <w:szCs w:val="32"/>
        </w:rPr>
        <w:t>）中共河南省委、河南省人民政府《关于深化人才发展体制机制改革加快人才强省建设的实施意见》（</w:t>
      </w:r>
      <w:proofErr w:type="gramStart"/>
      <w:r>
        <w:rPr>
          <w:rFonts w:ascii="Times New Roman" w:eastAsia="仿宋" w:hAnsi="Times New Roman"/>
          <w:sz w:val="32"/>
          <w:szCs w:val="32"/>
        </w:rPr>
        <w:t>豫发〔</w:t>
      </w:r>
      <w:r w:rsidRPr="00954DD9">
        <w:rPr>
          <w:rFonts w:ascii="Times New Roman" w:eastAsia="仿宋" w:hAnsi="Times New Roman" w:cs="Times New Roman"/>
          <w:sz w:val="32"/>
          <w:szCs w:val="32"/>
        </w:rPr>
        <w:t>2017</w:t>
      </w:r>
      <w:r>
        <w:rPr>
          <w:rFonts w:ascii="Times New Roman" w:eastAsia="仿宋" w:hAnsi="Times New Roman"/>
          <w:sz w:val="32"/>
          <w:szCs w:val="32"/>
        </w:rPr>
        <w:t>〕</w:t>
      </w:r>
      <w:proofErr w:type="gramEnd"/>
      <w:r w:rsidRPr="00954DD9">
        <w:rPr>
          <w:rFonts w:ascii="Times New Roman" w:eastAsia="仿宋" w:hAnsi="Times New Roman" w:cs="Times New Roman"/>
          <w:sz w:val="32"/>
          <w:szCs w:val="32"/>
        </w:rPr>
        <w:t>13</w:t>
      </w:r>
      <w:r>
        <w:rPr>
          <w:rFonts w:ascii="Times New Roman" w:eastAsia="仿宋" w:hAnsi="Times New Roman"/>
          <w:sz w:val="32"/>
          <w:szCs w:val="32"/>
        </w:rPr>
        <w:t>号）；</w:t>
      </w:r>
    </w:p>
    <w:p w14:paraId="442854C4"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5</w:t>
      </w:r>
      <w:r>
        <w:rPr>
          <w:rFonts w:ascii="Times New Roman" w:eastAsia="仿宋" w:hAnsi="Times New Roman"/>
          <w:sz w:val="32"/>
          <w:szCs w:val="32"/>
        </w:rPr>
        <w:t>）中共河南省委、河南省人民政府《关于印发</w:t>
      </w:r>
      <w:r>
        <w:rPr>
          <w:rFonts w:ascii="Times New Roman" w:eastAsia="仿宋" w:hAnsi="Times New Roman"/>
          <w:sz w:val="32"/>
          <w:szCs w:val="32"/>
        </w:rPr>
        <w:t>&lt;</w:t>
      </w:r>
      <w:r>
        <w:rPr>
          <w:rFonts w:ascii="Times New Roman" w:eastAsia="仿宋" w:hAnsi="Times New Roman"/>
          <w:sz w:val="32"/>
          <w:szCs w:val="32"/>
        </w:rPr>
        <w:t>郑洛新国家自主创新示范区建设实施方案</w:t>
      </w:r>
      <w:r>
        <w:rPr>
          <w:rFonts w:ascii="Times New Roman" w:eastAsia="仿宋" w:hAnsi="Times New Roman"/>
          <w:sz w:val="32"/>
          <w:szCs w:val="32"/>
        </w:rPr>
        <w:t>&gt;</w:t>
      </w:r>
      <w:r>
        <w:rPr>
          <w:rFonts w:ascii="Times New Roman" w:eastAsia="仿宋" w:hAnsi="Times New Roman"/>
          <w:sz w:val="32"/>
          <w:szCs w:val="32"/>
        </w:rPr>
        <w:t>的通知》（</w:t>
      </w:r>
      <w:proofErr w:type="gramStart"/>
      <w:r>
        <w:rPr>
          <w:rFonts w:ascii="Times New Roman" w:eastAsia="仿宋" w:hAnsi="Times New Roman"/>
          <w:sz w:val="32"/>
          <w:szCs w:val="32"/>
        </w:rPr>
        <w:t>豫发〔</w:t>
      </w:r>
      <w:r w:rsidRPr="00954DD9">
        <w:rPr>
          <w:rFonts w:ascii="Times New Roman" w:eastAsia="仿宋" w:hAnsi="Times New Roman" w:cs="Times New Roman"/>
          <w:sz w:val="32"/>
          <w:szCs w:val="32"/>
        </w:rPr>
        <w:t>2016</w:t>
      </w:r>
      <w:r>
        <w:rPr>
          <w:rFonts w:ascii="Times New Roman" w:eastAsia="仿宋" w:hAnsi="Times New Roman"/>
          <w:sz w:val="32"/>
          <w:szCs w:val="32"/>
        </w:rPr>
        <w:t>〕</w:t>
      </w:r>
      <w:proofErr w:type="gramEnd"/>
      <w:r w:rsidRPr="00954DD9">
        <w:rPr>
          <w:rFonts w:ascii="Times New Roman" w:eastAsia="仿宋" w:hAnsi="Times New Roman" w:cs="Times New Roman"/>
          <w:sz w:val="32"/>
          <w:szCs w:val="32"/>
        </w:rPr>
        <w:t>14</w:t>
      </w:r>
      <w:r>
        <w:rPr>
          <w:rFonts w:ascii="Times New Roman" w:eastAsia="仿宋" w:hAnsi="Times New Roman"/>
          <w:sz w:val="32"/>
          <w:szCs w:val="32"/>
        </w:rPr>
        <w:t>号）；</w:t>
      </w:r>
    </w:p>
    <w:p w14:paraId="5A48ADFB"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6</w:t>
      </w:r>
      <w:r>
        <w:rPr>
          <w:rFonts w:ascii="Times New Roman" w:eastAsia="仿宋" w:hAnsi="Times New Roman"/>
          <w:sz w:val="32"/>
          <w:szCs w:val="32"/>
        </w:rPr>
        <w:t>）中共河南省委办公厅、河南省人民政府办公室《关于印发</w:t>
      </w:r>
      <w:r>
        <w:rPr>
          <w:rFonts w:ascii="Times New Roman" w:eastAsia="仿宋" w:hAnsi="Times New Roman"/>
          <w:sz w:val="32"/>
          <w:szCs w:val="32"/>
        </w:rPr>
        <w:t>&lt;</w:t>
      </w:r>
      <w:r>
        <w:rPr>
          <w:rFonts w:ascii="Times New Roman" w:eastAsia="仿宋" w:hAnsi="Times New Roman"/>
          <w:sz w:val="32"/>
          <w:szCs w:val="32"/>
        </w:rPr>
        <w:t>高质量推</w:t>
      </w:r>
      <w:r w:rsidRPr="001777A0">
        <w:rPr>
          <w:rFonts w:ascii="仿宋" w:eastAsia="仿宋" w:hAnsi="仿宋"/>
          <w:sz w:val="32"/>
          <w:szCs w:val="32"/>
        </w:rPr>
        <w:t>进“人人持证、技能河南”建</w:t>
      </w:r>
      <w:r>
        <w:rPr>
          <w:rFonts w:ascii="Times New Roman" w:eastAsia="仿宋" w:hAnsi="Times New Roman"/>
          <w:sz w:val="32"/>
          <w:szCs w:val="32"/>
        </w:rPr>
        <w:t>设工作方案</w:t>
      </w:r>
      <w:r>
        <w:rPr>
          <w:rFonts w:ascii="Times New Roman" w:eastAsia="仿宋" w:hAnsi="Times New Roman"/>
          <w:sz w:val="32"/>
          <w:szCs w:val="32"/>
        </w:rPr>
        <w:t>&gt;</w:t>
      </w:r>
      <w:r>
        <w:rPr>
          <w:rFonts w:ascii="Times New Roman" w:eastAsia="仿宋" w:hAnsi="Times New Roman"/>
          <w:sz w:val="32"/>
          <w:szCs w:val="32"/>
        </w:rPr>
        <w:t>的通知》（豫办〔</w:t>
      </w:r>
      <w:r w:rsidRPr="00954DD9">
        <w:rPr>
          <w:rFonts w:ascii="Times New Roman" w:eastAsia="仿宋" w:hAnsi="Times New Roman" w:cs="Times New Roman"/>
          <w:sz w:val="32"/>
          <w:szCs w:val="32"/>
        </w:rPr>
        <w:t>2021</w:t>
      </w:r>
      <w:r>
        <w:rPr>
          <w:rFonts w:ascii="Times New Roman" w:eastAsia="仿宋" w:hAnsi="Times New Roman"/>
          <w:sz w:val="32"/>
          <w:szCs w:val="32"/>
        </w:rPr>
        <w:t>〕</w:t>
      </w:r>
      <w:r w:rsidRPr="00954DD9">
        <w:rPr>
          <w:rFonts w:ascii="Times New Roman" w:eastAsia="仿宋" w:hAnsi="Times New Roman" w:cs="Times New Roman"/>
          <w:sz w:val="32"/>
          <w:szCs w:val="32"/>
        </w:rPr>
        <w:t>29</w:t>
      </w:r>
      <w:r>
        <w:rPr>
          <w:rFonts w:ascii="Times New Roman" w:eastAsia="仿宋" w:hAnsi="Times New Roman"/>
          <w:sz w:val="32"/>
          <w:szCs w:val="32"/>
        </w:rPr>
        <w:t>号）；</w:t>
      </w:r>
    </w:p>
    <w:p w14:paraId="31475AAA" w14:textId="5E325FDE"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7</w:t>
      </w:r>
      <w:r>
        <w:rPr>
          <w:rFonts w:ascii="Times New Roman" w:eastAsia="仿宋" w:hAnsi="Times New Roman"/>
          <w:sz w:val="32"/>
          <w:szCs w:val="32"/>
        </w:rPr>
        <w:t>）河南</w:t>
      </w:r>
      <w:r w:rsidRPr="001777A0">
        <w:rPr>
          <w:rFonts w:ascii="仿宋" w:eastAsia="仿宋" w:hAnsi="仿宋"/>
          <w:sz w:val="32"/>
          <w:szCs w:val="32"/>
        </w:rPr>
        <w:t>省“人人持证、技能河南”建</w:t>
      </w:r>
      <w:r>
        <w:rPr>
          <w:rFonts w:ascii="Times New Roman" w:eastAsia="仿宋" w:hAnsi="Times New Roman"/>
          <w:sz w:val="32"/>
          <w:szCs w:val="32"/>
        </w:rPr>
        <w:t>设工作领导小组办公室《关于</w:t>
      </w:r>
      <w:r w:rsidRPr="00954DD9">
        <w:rPr>
          <w:rFonts w:ascii="Times New Roman" w:eastAsia="仿宋" w:hAnsi="Times New Roman" w:cs="Times New Roman"/>
          <w:sz w:val="32"/>
          <w:szCs w:val="32"/>
        </w:rPr>
        <w:t>2022</w:t>
      </w:r>
      <w:r>
        <w:rPr>
          <w:rFonts w:ascii="Times New Roman" w:eastAsia="仿宋" w:hAnsi="Times New Roman"/>
          <w:sz w:val="32"/>
          <w:szCs w:val="32"/>
        </w:rPr>
        <w:t>年高质量推</w:t>
      </w:r>
      <w:r w:rsidRPr="001777A0">
        <w:rPr>
          <w:rFonts w:ascii="仿宋" w:eastAsia="仿宋" w:hAnsi="仿宋"/>
          <w:sz w:val="32"/>
          <w:szCs w:val="32"/>
        </w:rPr>
        <w:t>进“人人持证、技能河南”建</w:t>
      </w:r>
      <w:r>
        <w:rPr>
          <w:rFonts w:ascii="Times New Roman" w:eastAsia="仿宋" w:hAnsi="Times New Roman"/>
          <w:sz w:val="32"/>
          <w:szCs w:val="32"/>
        </w:rPr>
        <w:t>设工作方案的通知》（</w:t>
      </w:r>
      <w:proofErr w:type="gramStart"/>
      <w:r>
        <w:rPr>
          <w:rFonts w:ascii="Times New Roman" w:eastAsia="仿宋" w:hAnsi="Times New Roman"/>
          <w:sz w:val="32"/>
          <w:szCs w:val="32"/>
        </w:rPr>
        <w:t>豫技领办</w:t>
      </w:r>
      <w:proofErr w:type="gramEnd"/>
      <w:r>
        <w:rPr>
          <w:rFonts w:ascii="Times New Roman" w:eastAsia="仿宋" w:hAnsi="Times New Roman"/>
          <w:sz w:val="32"/>
          <w:szCs w:val="32"/>
        </w:rPr>
        <w:t>〔</w:t>
      </w:r>
      <w:r w:rsidRPr="00954DD9">
        <w:rPr>
          <w:rFonts w:ascii="Times New Roman" w:eastAsia="仿宋" w:hAnsi="Times New Roman" w:cs="Times New Roman"/>
          <w:sz w:val="32"/>
          <w:szCs w:val="32"/>
        </w:rPr>
        <w:t>20</w:t>
      </w:r>
      <w:r w:rsidR="0044075F" w:rsidRPr="00954DD9">
        <w:rPr>
          <w:rFonts w:ascii="Times New Roman" w:eastAsia="仿宋" w:hAnsi="Times New Roman" w:cs="Times New Roman"/>
          <w:sz w:val="32"/>
          <w:szCs w:val="32"/>
        </w:rPr>
        <w:t>2</w:t>
      </w:r>
      <w:r w:rsidRPr="00954DD9">
        <w:rPr>
          <w:rFonts w:ascii="Times New Roman" w:eastAsia="仿宋" w:hAnsi="Times New Roman" w:cs="Times New Roman"/>
          <w:sz w:val="32"/>
          <w:szCs w:val="32"/>
        </w:rPr>
        <w:t>2</w:t>
      </w:r>
      <w:r>
        <w:rPr>
          <w:rFonts w:ascii="Times New Roman" w:eastAsia="仿宋" w:hAnsi="Times New Roman"/>
          <w:sz w:val="32"/>
          <w:szCs w:val="32"/>
        </w:rPr>
        <w:t>〕</w:t>
      </w:r>
      <w:r w:rsidRPr="00954DD9">
        <w:rPr>
          <w:rFonts w:ascii="Times New Roman" w:eastAsia="仿宋" w:hAnsi="Times New Roman" w:cs="Times New Roman"/>
          <w:sz w:val="32"/>
          <w:szCs w:val="32"/>
        </w:rPr>
        <w:t>7</w:t>
      </w:r>
      <w:r>
        <w:rPr>
          <w:rFonts w:ascii="Times New Roman" w:eastAsia="仿宋" w:hAnsi="Times New Roman"/>
          <w:sz w:val="32"/>
          <w:szCs w:val="32"/>
        </w:rPr>
        <w:t>号）；</w:t>
      </w:r>
    </w:p>
    <w:p w14:paraId="196DF57D"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8</w:t>
      </w:r>
      <w:r>
        <w:rPr>
          <w:rFonts w:ascii="Times New Roman" w:eastAsia="仿宋" w:hAnsi="Times New Roman"/>
          <w:sz w:val="32"/>
          <w:szCs w:val="32"/>
        </w:rPr>
        <w:t>）中共新乡市委办公室、新乡市人民政府办公室《关于印发新乡</w:t>
      </w:r>
      <w:r w:rsidRPr="001777A0">
        <w:rPr>
          <w:rFonts w:ascii="仿宋" w:eastAsia="仿宋" w:hAnsi="仿宋"/>
          <w:sz w:val="32"/>
          <w:szCs w:val="32"/>
        </w:rPr>
        <w:t>“牧野英才”“名校英才”“牧野工匠”</w:t>
      </w:r>
      <w:r w:rsidRPr="00954DD9">
        <w:rPr>
          <w:rFonts w:ascii="Times New Roman" w:eastAsia="仿宋" w:hAnsi="Times New Roman" w:cs="Times New Roman"/>
          <w:sz w:val="32"/>
          <w:szCs w:val="32"/>
        </w:rPr>
        <w:t>3</w:t>
      </w:r>
      <w:r>
        <w:rPr>
          <w:rFonts w:ascii="Times New Roman" w:eastAsia="仿宋" w:hAnsi="Times New Roman"/>
          <w:sz w:val="32"/>
          <w:szCs w:val="32"/>
        </w:rPr>
        <w:t>个三年行动计划的通知》（新办〔</w:t>
      </w:r>
      <w:r w:rsidRPr="00954DD9">
        <w:rPr>
          <w:rFonts w:ascii="Times New Roman" w:eastAsia="仿宋" w:hAnsi="Times New Roman" w:cs="Times New Roman"/>
          <w:sz w:val="32"/>
          <w:szCs w:val="32"/>
        </w:rPr>
        <w:t>2017</w:t>
      </w:r>
      <w:r>
        <w:rPr>
          <w:rFonts w:ascii="Times New Roman" w:eastAsia="仿宋" w:hAnsi="Times New Roman"/>
          <w:sz w:val="32"/>
          <w:szCs w:val="32"/>
        </w:rPr>
        <w:t>〕</w:t>
      </w:r>
      <w:r w:rsidRPr="00954DD9">
        <w:rPr>
          <w:rFonts w:ascii="Times New Roman" w:eastAsia="仿宋" w:hAnsi="Times New Roman" w:cs="Times New Roman"/>
          <w:sz w:val="32"/>
          <w:szCs w:val="32"/>
        </w:rPr>
        <w:t>49</w:t>
      </w:r>
      <w:r>
        <w:rPr>
          <w:rFonts w:ascii="Times New Roman" w:eastAsia="仿宋" w:hAnsi="Times New Roman"/>
          <w:sz w:val="32"/>
          <w:szCs w:val="32"/>
        </w:rPr>
        <w:t>号）；</w:t>
      </w:r>
    </w:p>
    <w:p w14:paraId="2A6F8C10"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9</w:t>
      </w:r>
      <w:r>
        <w:rPr>
          <w:rFonts w:ascii="Times New Roman" w:eastAsia="仿宋" w:hAnsi="Times New Roman"/>
          <w:sz w:val="32"/>
          <w:szCs w:val="32"/>
        </w:rPr>
        <w:t>）中共新乡市委办公室、新乡市人民政府办公室《关于印发新乡市高质</w:t>
      </w:r>
      <w:r w:rsidRPr="001777A0">
        <w:rPr>
          <w:rFonts w:ascii="仿宋" w:eastAsia="仿宋" w:hAnsi="仿宋"/>
          <w:sz w:val="32"/>
          <w:szCs w:val="32"/>
        </w:rPr>
        <w:t>量推进“人人持证技能河南”建设工</w:t>
      </w:r>
      <w:r>
        <w:rPr>
          <w:rFonts w:ascii="Times New Roman" w:eastAsia="仿宋" w:hAnsi="Times New Roman"/>
          <w:sz w:val="32"/>
          <w:szCs w:val="32"/>
        </w:rPr>
        <w:t>作方案的通知》（新办〔</w:t>
      </w:r>
      <w:r w:rsidRPr="00954DD9">
        <w:rPr>
          <w:rFonts w:ascii="Times New Roman" w:eastAsia="仿宋" w:hAnsi="Times New Roman" w:cs="Times New Roman"/>
          <w:sz w:val="32"/>
          <w:szCs w:val="32"/>
        </w:rPr>
        <w:t>2021</w:t>
      </w:r>
      <w:r>
        <w:rPr>
          <w:rFonts w:ascii="Times New Roman" w:eastAsia="仿宋" w:hAnsi="Times New Roman"/>
          <w:sz w:val="32"/>
          <w:szCs w:val="32"/>
        </w:rPr>
        <w:t>〕</w:t>
      </w:r>
      <w:r w:rsidRPr="00954DD9">
        <w:rPr>
          <w:rFonts w:ascii="Times New Roman" w:eastAsia="仿宋" w:hAnsi="Times New Roman" w:cs="Times New Roman"/>
          <w:sz w:val="32"/>
          <w:szCs w:val="32"/>
        </w:rPr>
        <w:t>18</w:t>
      </w:r>
      <w:r>
        <w:rPr>
          <w:rFonts w:ascii="Times New Roman" w:eastAsia="仿宋" w:hAnsi="Times New Roman"/>
          <w:sz w:val="32"/>
          <w:szCs w:val="32"/>
        </w:rPr>
        <w:t>号）；</w:t>
      </w:r>
    </w:p>
    <w:p w14:paraId="145CF883" w14:textId="37D0C8E2"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10</w:t>
      </w:r>
      <w:r>
        <w:rPr>
          <w:rFonts w:ascii="Times New Roman" w:eastAsia="仿宋" w:hAnsi="Times New Roman"/>
          <w:sz w:val="32"/>
          <w:szCs w:val="32"/>
        </w:rPr>
        <w:t>）项目立项申请与审批文件、项目实施过程记录与检查记录、项目完成记录或报告；</w:t>
      </w:r>
    </w:p>
    <w:p w14:paraId="4DB683FE" w14:textId="1B439974"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11</w:t>
      </w:r>
      <w:r>
        <w:rPr>
          <w:rFonts w:ascii="Times New Roman" w:eastAsia="仿宋" w:hAnsi="Times New Roman"/>
          <w:sz w:val="32"/>
          <w:szCs w:val="32"/>
        </w:rPr>
        <w:t>）项目预算申请书和预算批复、项目决算报告、财务会计报告、项目奖励资金获得者的评审认定资料、绩效目标设置表、事前绩效评估报告、绩效运行监控报告、项目绩效自我评价报告</w:t>
      </w:r>
      <w:r w:rsidR="001777A0">
        <w:rPr>
          <w:rFonts w:ascii="Times New Roman" w:eastAsia="仿宋" w:hAnsi="Times New Roman" w:hint="eastAsia"/>
          <w:sz w:val="32"/>
          <w:szCs w:val="32"/>
        </w:rPr>
        <w:t>、</w:t>
      </w:r>
      <w:r w:rsidR="001777A0">
        <w:rPr>
          <w:rFonts w:ascii="Times New Roman" w:eastAsia="仿宋" w:hAnsi="Times New Roman"/>
          <w:sz w:val="32"/>
          <w:szCs w:val="32"/>
        </w:rPr>
        <w:t>项目奖励资金</w:t>
      </w:r>
      <w:r w:rsidR="001777A0">
        <w:rPr>
          <w:rFonts w:ascii="Times New Roman" w:eastAsia="仿宋" w:hAnsi="Times New Roman" w:hint="eastAsia"/>
          <w:sz w:val="32"/>
          <w:szCs w:val="32"/>
        </w:rPr>
        <w:t>发放明细表</w:t>
      </w:r>
      <w:r>
        <w:rPr>
          <w:rFonts w:ascii="Times New Roman" w:eastAsia="仿宋" w:hAnsi="Times New Roman"/>
          <w:sz w:val="32"/>
          <w:szCs w:val="32"/>
        </w:rPr>
        <w:t>等；</w:t>
      </w:r>
      <w:r>
        <w:rPr>
          <w:rFonts w:ascii="Times New Roman" w:eastAsia="仿宋" w:hAnsi="Times New Roman"/>
          <w:sz w:val="32"/>
          <w:szCs w:val="32"/>
        </w:rPr>
        <w:t xml:space="preserve"> </w:t>
      </w:r>
    </w:p>
    <w:p w14:paraId="6DF28F45"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12</w:t>
      </w:r>
      <w:r>
        <w:rPr>
          <w:rFonts w:ascii="Times New Roman" w:eastAsia="仿宋" w:hAnsi="Times New Roman"/>
          <w:sz w:val="32"/>
          <w:szCs w:val="32"/>
        </w:rPr>
        <w:t>）与该项目</w:t>
      </w:r>
      <w:r w:rsidRPr="001777A0">
        <w:rPr>
          <w:rFonts w:ascii="仿宋" w:eastAsia="仿宋" w:hAnsi="仿宋"/>
          <w:sz w:val="32"/>
          <w:szCs w:val="32"/>
        </w:rPr>
        <w:t>有关</w:t>
      </w:r>
      <w:r>
        <w:rPr>
          <w:rFonts w:ascii="Times New Roman" w:eastAsia="仿宋" w:hAnsi="Times New Roman"/>
          <w:sz w:val="32"/>
          <w:szCs w:val="32"/>
        </w:rPr>
        <w:t>预算的人大审查结果报告、审计报告及决定、专项监督检查报告；</w:t>
      </w:r>
      <w:r>
        <w:rPr>
          <w:rFonts w:ascii="Times New Roman" w:eastAsia="仿宋" w:hAnsi="Times New Roman"/>
          <w:sz w:val="32"/>
          <w:szCs w:val="32"/>
        </w:rPr>
        <w:t xml:space="preserve"> </w:t>
      </w:r>
    </w:p>
    <w:p w14:paraId="0D6F4EC5"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954DD9">
        <w:rPr>
          <w:rFonts w:ascii="Times New Roman" w:eastAsia="仿宋" w:hAnsi="Times New Roman" w:cs="Times New Roman"/>
          <w:sz w:val="32"/>
          <w:szCs w:val="32"/>
        </w:rPr>
        <w:t>13</w:t>
      </w:r>
      <w:r>
        <w:rPr>
          <w:rFonts w:ascii="Times New Roman" w:eastAsia="仿宋" w:hAnsi="Times New Roman"/>
          <w:sz w:val="32"/>
          <w:szCs w:val="32"/>
        </w:rPr>
        <w:t>）其他相关材料</w:t>
      </w:r>
      <w:r>
        <w:rPr>
          <w:rFonts w:ascii="Times New Roman" w:eastAsia="仿宋" w:hAnsi="Times New Roman" w:hint="eastAsia"/>
          <w:sz w:val="32"/>
          <w:szCs w:val="32"/>
        </w:rPr>
        <w:t>。</w:t>
      </w:r>
    </w:p>
    <w:p w14:paraId="022D830F" w14:textId="4B2F7840" w:rsidR="00126440" w:rsidRDefault="00BF1AF1">
      <w:pPr>
        <w:ind w:firstLineChars="200" w:firstLine="643"/>
        <w:outlineLvl w:val="2"/>
        <w:rPr>
          <w:rFonts w:ascii="仿宋" w:eastAsia="仿宋" w:hAnsi="仿宋" w:cs="仿宋"/>
          <w:b/>
          <w:bCs/>
          <w:sz w:val="32"/>
        </w:rPr>
      </w:pPr>
      <w:bookmarkStart w:id="26" w:name="_Toc17866"/>
      <w:r w:rsidRPr="0083001E">
        <w:rPr>
          <w:rFonts w:ascii="仿宋" w:eastAsia="仿宋" w:hAnsi="仿宋" w:cs="仿宋"/>
          <w:b/>
          <w:bCs/>
          <w:sz w:val="32"/>
        </w:rPr>
        <w:t>3</w:t>
      </w:r>
      <w:r>
        <w:rPr>
          <w:rFonts w:ascii="仿宋" w:eastAsia="仿宋" w:hAnsi="仿宋" w:cs="仿宋"/>
          <w:b/>
          <w:bCs/>
          <w:sz w:val="32"/>
        </w:rPr>
        <w:t>.资金类</w:t>
      </w:r>
      <w:bookmarkEnd w:id="25"/>
      <w:bookmarkEnd w:id="26"/>
    </w:p>
    <w:p w14:paraId="27097F5D"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1</w:t>
      </w:r>
      <w:r>
        <w:rPr>
          <w:rFonts w:ascii="Times New Roman" w:eastAsia="仿宋" w:hAnsi="Times New Roman" w:hint="eastAsia"/>
          <w:sz w:val="32"/>
          <w:szCs w:val="32"/>
        </w:rPr>
        <w:t>）河南省人力资源和社会保障厅、河南省财政厅《关于明确“人人持证、技能河南”建设培训评价等补贴资金使用管理工作的通知》（豫人社规〔</w:t>
      </w:r>
      <w:r w:rsidRPr="0083001E">
        <w:rPr>
          <w:rFonts w:ascii="Times New Roman" w:eastAsia="仿宋" w:hAnsi="Times New Roman" w:cs="Times New Roman"/>
          <w:sz w:val="32"/>
          <w:szCs w:val="32"/>
        </w:rPr>
        <w:t>202</w:t>
      </w:r>
      <w:r w:rsidRPr="00954DD9">
        <w:rPr>
          <w:rFonts w:ascii="Times New Roman" w:eastAsia="仿宋" w:hAnsi="Times New Roman" w:cs="Times New Roman"/>
          <w:sz w:val="32"/>
          <w:szCs w:val="32"/>
        </w:rPr>
        <w:t>2</w:t>
      </w:r>
      <w:r>
        <w:rPr>
          <w:rFonts w:ascii="Times New Roman" w:eastAsia="仿宋" w:hAnsi="Times New Roman" w:hint="eastAsia"/>
          <w:sz w:val="32"/>
          <w:szCs w:val="32"/>
        </w:rPr>
        <w:t>〕</w:t>
      </w:r>
      <w:r w:rsidRPr="00954DD9">
        <w:rPr>
          <w:rFonts w:ascii="Times New Roman" w:eastAsia="仿宋" w:hAnsi="Times New Roman" w:cs="Times New Roman"/>
          <w:sz w:val="32"/>
          <w:szCs w:val="32"/>
        </w:rPr>
        <w:t>2</w:t>
      </w:r>
      <w:r>
        <w:rPr>
          <w:rFonts w:ascii="Times New Roman" w:eastAsia="仿宋" w:hAnsi="Times New Roman" w:hint="eastAsia"/>
          <w:sz w:val="32"/>
          <w:szCs w:val="32"/>
        </w:rPr>
        <w:t>号）；</w:t>
      </w:r>
    </w:p>
    <w:p w14:paraId="3267CD02"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2</w:t>
      </w:r>
      <w:r>
        <w:rPr>
          <w:rFonts w:ascii="Times New Roman" w:eastAsia="仿宋" w:hAnsi="Times New Roman" w:hint="eastAsia"/>
          <w:sz w:val="32"/>
          <w:szCs w:val="32"/>
        </w:rPr>
        <w:t>）新乡市人力资源和社会保障局、新乡市财政局《关于转发豫人社规〔</w:t>
      </w:r>
      <w:r w:rsidRPr="0083001E">
        <w:rPr>
          <w:rFonts w:ascii="Times New Roman" w:eastAsia="仿宋" w:hAnsi="Times New Roman" w:cs="Times New Roman"/>
          <w:sz w:val="32"/>
          <w:szCs w:val="32"/>
        </w:rPr>
        <w:t>20</w:t>
      </w:r>
      <w:r w:rsidRPr="00954DD9">
        <w:rPr>
          <w:rFonts w:ascii="Times New Roman" w:eastAsia="仿宋" w:hAnsi="Times New Roman" w:cs="Times New Roman"/>
          <w:sz w:val="32"/>
          <w:szCs w:val="32"/>
        </w:rPr>
        <w:t>22</w:t>
      </w:r>
      <w:r>
        <w:rPr>
          <w:rFonts w:ascii="Times New Roman" w:eastAsia="仿宋" w:hAnsi="Times New Roman" w:hint="eastAsia"/>
          <w:sz w:val="32"/>
          <w:szCs w:val="32"/>
        </w:rPr>
        <w:t>〕</w:t>
      </w:r>
      <w:r w:rsidRPr="0083001E">
        <w:rPr>
          <w:rFonts w:ascii="Times New Roman" w:eastAsia="仿宋" w:hAnsi="Times New Roman" w:cs="Times New Roman"/>
          <w:sz w:val="32"/>
          <w:szCs w:val="32"/>
        </w:rPr>
        <w:t>2</w:t>
      </w:r>
      <w:r>
        <w:rPr>
          <w:rFonts w:ascii="Times New Roman" w:eastAsia="仿宋" w:hAnsi="Times New Roman" w:hint="eastAsia"/>
          <w:sz w:val="32"/>
          <w:szCs w:val="32"/>
        </w:rPr>
        <w:t>号文件做好新乡市“人人持证、技能河南”建设培训评价等补贴资金使用管理工作的通知》（新人社办函〔</w:t>
      </w:r>
      <w:r w:rsidRPr="0083001E">
        <w:rPr>
          <w:rFonts w:ascii="Times New Roman" w:eastAsia="仿宋" w:hAnsi="Times New Roman" w:cs="Times New Roman"/>
          <w:sz w:val="32"/>
          <w:szCs w:val="32"/>
        </w:rPr>
        <w:t>20</w:t>
      </w:r>
      <w:r w:rsidRPr="00954DD9">
        <w:rPr>
          <w:rFonts w:ascii="Times New Roman" w:eastAsia="仿宋" w:hAnsi="Times New Roman" w:cs="Times New Roman"/>
          <w:sz w:val="32"/>
          <w:szCs w:val="32"/>
        </w:rPr>
        <w:t>22</w:t>
      </w:r>
      <w:r>
        <w:rPr>
          <w:rFonts w:ascii="Times New Roman" w:eastAsia="仿宋" w:hAnsi="Times New Roman" w:hint="eastAsia"/>
          <w:sz w:val="32"/>
          <w:szCs w:val="32"/>
        </w:rPr>
        <w:t>〕</w:t>
      </w:r>
      <w:r w:rsidRPr="00954DD9">
        <w:rPr>
          <w:rFonts w:ascii="Times New Roman" w:eastAsia="仿宋" w:hAnsi="Times New Roman" w:cs="Times New Roman"/>
          <w:sz w:val="32"/>
          <w:szCs w:val="32"/>
        </w:rPr>
        <w:t>146</w:t>
      </w:r>
      <w:r>
        <w:rPr>
          <w:rFonts w:ascii="Times New Roman" w:eastAsia="仿宋" w:hAnsi="Times New Roman" w:hint="eastAsia"/>
          <w:sz w:val="32"/>
          <w:szCs w:val="32"/>
        </w:rPr>
        <w:t>号）。</w:t>
      </w:r>
    </w:p>
    <w:p w14:paraId="53309560" w14:textId="64B5E3BD" w:rsidR="00126440" w:rsidRDefault="00BF1AF1">
      <w:pPr>
        <w:outlineLvl w:val="1"/>
        <w:rPr>
          <w:rFonts w:ascii="楷体" w:eastAsia="楷体" w:hAnsi="楷体"/>
          <w:sz w:val="32"/>
          <w:szCs w:val="32"/>
        </w:rPr>
      </w:pPr>
      <w:bookmarkStart w:id="27" w:name="_Toc20101"/>
      <w:r>
        <w:rPr>
          <w:rFonts w:ascii="楷体" w:eastAsia="楷体" w:hAnsi="楷体" w:hint="eastAsia"/>
          <w:sz w:val="32"/>
          <w:szCs w:val="32"/>
        </w:rPr>
        <w:t>（三）评价指标体系</w:t>
      </w:r>
      <w:bookmarkEnd w:id="27"/>
    </w:p>
    <w:p w14:paraId="09DF60F1" w14:textId="21929D17" w:rsidR="00126440" w:rsidRDefault="00BF1AF1">
      <w:pPr>
        <w:ind w:firstLineChars="200" w:firstLine="643"/>
        <w:outlineLvl w:val="2"/>
        <w:rPr>
          <w:rFonts w:ascii="仿宋" w:eastAsia="仿宋" w:hAnsi="仿宋" w:cs="仿宋"/>
          <w:b/>
          <w:bCs/>
          <w:sz w:val="32"/>
        </w:rPr>
      </w:pPr>
      <w:bookmarkStart w:id="28" w:name="_Toc29455"/>
      <w:bookmarkStart w:id="29" w:name="_Toc136333654"/>
      <w:r w:rsidRPr="0083001E">
        <w:rPr>
          <w:rFonts w:ascii="仿宋" w:eastAsia="仿宋" w:hAnsi="仿宋" w:cs="仿宋"/>
          <w:b/>
          <w:bCs/>
          <w:sz w:val="32"/>
        </w:rPr>
        <w:t>1</w:t>
      </w:r>
      <w:r>
        <w:rPr>
          <w:rFonts w:ascii="仿宋" w:eastAsia="仿宋" w:hAnsi="仿宋" w:cs="仿宋"/>
          <w:b/>
          <w:bCs/>
          <w:sz w:val="32"/>
        </w:rPr>
        <w:t>.评价指标设计的总体思路</w:t>
      </w:r>
      <w:bookmarkEnd w:id="28"/>
      <w:bookmarkEnd w:id="29"/>
    </w:p>
    <w:p w14:paraId="5996A197" w14:textId="77777777" w:rsidR="00126440" w:rsidRDefault="00BF1AF1">
      <w:pPr>
        <w:ind w:firstLineChars="200" w:firstLine="640"/>
        <w:rPr>
          <w:rFonts w:ascii="仿宋" w:eastAsia="仿宋" w:hAnsi="仿宋" w:cs="Times New Roman"/>
          <w:sz w:val="32"/>
          <w:szCs w:val="32"/>
        </w:rPr>
      </w:pPr>
      <w:bookmarkStart w:id="30" w:name="_Toc136333655"/>
      <w:r>
        <w:rPr>
          <w:rFonts w:ascii="仿宋" w:eastAsia="仿宋" w:hAnsi="仿宋" w:cs="Times New Roman" w:hint="eastAsia"/>
          <w:sz w:val="32"/>
          <w:szCs w:val="32"/>
        </w:rPr>
        <w:t>评价小组充分了解项目背景和实施内容后，分析讨论本项目的评价思路及关注重点如下：</w:t>
      </w:r>
    </w:p>
    <w:p w14:paraId="02C205DC" w14:textId="77777777" w:rsidR="00126440" w:rsidRDefault="00BF1AF1">
      <w:pPr>
        <w:ind w:firstLineChars="200" w:firstLine="640"/>
        <w:rPr>
          <w:rFonts w:ascii="仿宋" w:eastAsia="仿宋" w:hAnsi="仿宋" w:cs="Times New Roman"/>
          <w:sz w:val="32"/>
          <w:szCs w:val="32"/>
        </w:rPr>
      </w:pPr>
      <w:r>
        <w:rPr>
          <w:rFonts w:ascii="仿宋" w:eastAsia="仿宋" w:hAnsi="仿宋" w:cs="Times New Roman" w:hint="eastAsia"/>
          <w:sz w:val="32"/>
          <w:szCs w:val="32"/>
        </w:rPr>
        <w:t>（</w:t>
      </w:r>
      <w:r w:rsidRPr="0083001E">
        <w:rPr>
          <w:rFonts w:ascii="仿宋" w:eastAsia="仿宋" w:hAnsi="仿宋" w:cs="Times New Roman"/>
          <w:sz w:val="32"/>
          <w:szCs w:val="32"/>
        </w:rPr>
        <w:t>1</w:t>
      </w:r>
      <w:r>
        <w:rPr>
          <w:rFonts w:ascii="仿宋" w:eastAsia="仿宋" w:hAnsi="仿宋" w:cs="Times New Roman"/>
          <w:sz w:val="32"/>
          <w:szCs w:val="32"/>
        </w:rPr>
        <w:t>）审批流程是否合</w:t>
      </w:r>
      <w:proofErr w:type="gramStart"/>
      <w:r>
        <w:rPr>
          <w:rFonts w:ascii="仿宋" w:eastAsia="仿宋" w:hAnsi="仿宋" w:cs="Times New Roman"/>
          <w:sz w:val="32"/>
          <w:szCs w:val="32"/>
        </w:rPr>
        <w:t>规</w:t>
      </w:r>
      <w:proofErr w:type="gramEnd"/>
      <w:r>
        <w:rPr>
          <w:rFonts w:ascii="仿宋" w:eastAsia="仿宋" w:hAnsi="仿宋" w:cs="Times New Roman"/>
          <w:sz w:val="32"/>
          <w:szCs w:val="32"/>
        </w:rPr>
        <w:t>，项目审批是否符合行业发展规划和政策要求，项目有没有与相关部门同类项目或部门相关。</w:t>
      </w:r>
    </w:p>
    <w:p w14:paraId="686780E4" w14:textId="77777777" w:rsidR="00126440" w:rsidRDefault="00BF1AF1">
      <w:pPr>
        <w:ind w:firstLineChars="200" w:firstLine="640"/>
        <w:rPr>
          <w:rFonts w:ascii="仿宋" w:eastAsia="仿宋" w:hAnsi="仿宋" w:cs="Times New Roman"/>
          <w:sz w:val="32"/>
          <w:szCs w:val="32"/>
        </w:rPr>
      </w:pPr>
      <w:r>
        <w:rPr>
          <w:rFonts w:ascii="仿宋" w:eastAsia="仿宋" w:hAnsi="仿宋" w:cs="Times New Roman" w:hint="eastAsia"/>
          <w:sz w:val="32"/>
          <w:szCs w:val="32"/>
        </w:rPr>
        <w:t>（</w:t>
      </w:r>
      <w:r w:rsidRPr="0083001E">
        <w:rPr>
          <w:rFonts w:ascii="仿宋" w:eastAsia="仿宋" w:hAnsi="仿宋" w:cs="Times New Roman"/>
          <w:sz w:val="32"/>
          <w:szCs w:val="32"/>
        </w:rPr>
        <w:t>2</w:t>
      </w:r>
      <w:r>
        <w:rPr>
          <w:rFonts w:ascii="仿宋" w:eastAsia="仿宋" w:hAnsi="仿宋" w:cs="Times New Roman"/>
          <w:sz w:val="32"/>
          <w:szCs w:val="32"/>
        </w:rPr>
        <w:t>）绩效目标指标是否设置合理，是否将项目绩效目标细化分解，与项目目标任务或计划数相对应，实施效果是否实现，受益对象是否满意。</w:t>
      </w:r>
    </w:p>
    <w:p w14:paraId="65C89EF8" w14:textId="77777777" w:rsidR="00126440" w:rsidRDefault="00BF1AF1">
      <w:pPr>
        <w:ind w:firstLineChars="200" w:firstLine="640"/>
        <w:rPr>
          <w:rFonts w:ascii="仿宋" w:eastAsia="仿宋" w:hAnsi="仿宋" w:cs="Times New Roman"/>
          <w:sz w:val="32"/>
          <w:szCs w:val="32"/>
        </w:rPr>
      </w:pPr>
      <w:r>
        <w:rPr>
          <w:rFonts w:ascii="仿宋" w:eastAsia="仿宋" w:hAnsi="仿宋" w:cs="Times New Roman" w:hint="eastAsia"/>
          <w:sz w:val="32"/>
          <w:szCs w:val="32"/>
        </w:rPr>
        <w:t>（</w:t>
      </w:r>
      <w:r w:rsidRPr="0083001E">
        <w:rPr>
          <w:rFonts w:ascii="仿宋" w:eastAsia="仿宋" w:hAnsi="仿宋" w:cs="Times New Roman"/>
          <w:sz w:val="32"/>
          <w:szCs w:val="32"/>
        </w:rPr>
        <w:t>3</w:t>
      </w:r>
      <w:r>
        <w:rPr>
          <w:rFonts w:ascii="仿宋" w:eastAsia="仿宋" w:hAnsi="仿宋" w:cs="Times New Roman"/>
          <w:sz w:val="32"/>
          <w:szCs w:val="32"/>
        </w:rPr>
        <w:t>）预算额度测算依据是否充分，是否按照标准编制，预算资金分配是否合理。</w:t>
      </w:r>
    </w:p>
    <w:p w14:paraId="5C876F67" w14:textId="77777777" w:rsidR="00126440" w:rsidRDefault="00BF1AF1">
      <w:pPr>
        <w:ind w:firstLineChars="200" w:firstLine="640"/>
        <w:rPr>
          <w:rFonts w:ascii="仿宋" w:eastAsia="仿宋" w:hAnsi="仿宋" w:cs="Times New Roman"/>
          <w:sz w:val="32"/>
          <w:szCs w:val="32"/>
        </w:rPr>
      </w:pPr>
      <w:r>
        <w:rPr>
          <w:rFonts w:ascii="仿宋" w:eastAsia="仿宋" w:hAnsi="仿宋" w:cs="Times New Roman" w:hint="eastAsia"/>
          <w:sz w:val="32"/>
          <w:szCs w:val="32"/>
        </w:rPr>
        <w:t>（</w:t>
      </w:r>
      <w:r w:rsidRPr="0083001E">
        <w:rPr>
          <w:rFonts w:ascii="仿宋" w:eastAsia="仿宋" w:hAnsi="仿宋" w:cs="Times New Roman"/>
          <w:sz w:val="32"/>
          <w:szCs w:val="32"/>
        </w:rPr>
        <w:t>4</w:t>
      </w:r>
      <w:r>
        <w:rPr>
          <w:rFonts w:ascii="仿宋" w:eastAsia="仿宋" w:hAnsi="仿宋" w:cs="Times New Roman"/>
          <w:sz w:val="32"/>
          <w:szCs w:val="32"/>
        </w:rPr>
        <w:t>）人人持证、技能河南优秀高技能人才奖励专项资金项目实施单位是否按照相关管理制度使用资金。</w:t>
      </w:r>
    </w:p>
    <w:p w14:paraId="52C99E0E" w14:textId="77777777" w:rsidR="00126440" w:rsidRDefault="00BF1AF1">
      <w:pPr>
        <w:ind w:firstLineChars="200" w:firstLine="640"/>
        <w:rPr>
          <w:rFonts w:ascii="仿宋" w:eastAsia="仿宋" w:hAnsi="仿宋" w:cs="Times New Roman"/>
          <w:sz w:val="32"/>
          <w:szCs w:val="32"/>
        </w:rPr>
      </w:pPr>
      <w:r>
        <w:rPr>
          <w:rFonts w:ascii="仿宋" w:eastAsia="仿宋" w:hAnsi="仿宋" w:cs="Times New Roman" w:hint="eastAsia"/>
          <w:sz w:val="32"/>
          <w:szCs w:val="32"/>
        </w:rPr>
        <w:t>（</w:t>
      </w:r>
      <w:r w:rsidRPr="0083001E">
        <w:rPr>
          <w:rFonts w:ascii="仿宋" w:eastAsia="仿宋" w:hAnsi="仿宋" w:cs="Times New Roman"/>
          <w:sz w:val="32"/>
          <w:szCs w:val="32"/>
        </w:rPr>
        <w:t>5</w:t>
      </w:r>
      <w:r>
        <w:rPr>
          <w:rFonts w:ascii="仿宋" w:eastAsia="仿宋" w:hAnsi="仿宋" w:cs="Times New Roman"/>
          <w:sz w:val="32"/>
          <w:szCs w:val="32"/>
        </w:rPr>
        <w:t>）人人持证、技能河南优秀高技能人才奖励专项资金项目奖励资金是否及时到位，人人持证、技能河南优秀高技能人才奖励项目是否按照预期计划完成。</w:t>
      </w:r>
    </w:p>
    <w:p w14:paraId="1BC15E8C" w14:textId="77777777" w:rsidR="00126440" w:rsidRDefault="00BF1AF1">
      <w:pPr>
        <w:ind w:firstLineChars="200" w:firstLine="640"/>
        <w:rPr>
          <w:rFonts w:ascii="仿宋" w:eastAsia="仿宋" w:hAnsi="仿宋"/>
          <w:sz w:val="32"/>
          <w:szCs w:val="32"/>
        </w:rPr>
      </w:pPr>
      <w:r>
        <w:rPr>
          <w:rFonts w:ascii="仿宋" w:eastAsia="仿宋" w:hAnsi="仿宋" w:cs="Times New Roman" w:hint="eastAsia"/>
          <w:sz w:val="32"/>
          <w:szCs w:val="32"/>
        </w:rPr>
        <w:t>本次评价指标依据《河南省省级预算项目支出绩效评价管理办法》（</w:t>
      </w:r>
      <w:proofErr w:type="gramStart"/>
      <w:r>
        <w:rPr>
          <w:rFonts w:ascii="仿宋" w:eastAsia="仿宋" w:hAnsi="仿宋" w:cs="Times New Roman" w:hint="eastAsia"/>
          <w:sz w:val="32"/>
          <w:szCs w:val="32"/>
        </w:rPr>
        <w:t>豫财效</w:t>
      </w:r>
      <w:proofErr w:type="gramEnd"/>
      <w:r>
        <w:rPr>
          <w:rFonts w:ascii="仿宋" w:eastAsia="仿宋" w:hAnsi="仿宋" w:cs="Times New Roman" w:hint="eastAsia"/>
          <w:sz w:val="32"/>
          <w:szCs w:val="32"/>
        </w:rPr>
        <w:t>〔</w:t>
      </w:r>
      <w:r w:rsidRPr="0083001E">
        <w:rPr>
          <w:rFonts w:ascii="仿宋" w:eastAsia="仿宋" w:hAnsi="仿宋" w:cs="Times New Roman"/>
          <w:sz w:val="32"/>
          <w:szCs w:val="32"/>
        </w:rPr>
        <w:t>2020</w:t>
      </w:r>
      <w:r>
        <w:rPr>
          <w:rFonts w:ascii="仿宋" w:eastAsia="仿宋" w:hAnsi="仿宋" w:cs="Times New Roman"/>
          <w:sz w:val="32"/>
          <w:szCs w:val="32"/>
        </w:rPr>
        <w:t>〕</w:t>
      </w:r>
      <w:r w:rsidRPr="0083001E">
        <w:rPr>
          <w:rFonts w:ascii="仿宋" w:eastAsia="仿宋" w:hAnsi="仿宋" w:cs="Times New Roman"/>
          <w:sz w:val="32"/>
          <w:szCs w:val="32"/>
        </w:rPr>
        <w:t>10</w:t>
      </w:r>
      <w:r>
        <w:rPr>
          <w:rFonts w:ascii="仿宋" w:eastAsia="仿宋" w:hAnsi="仿宋" w:cs="Times New Roman"/>
          <w:sz w:val="32"/>
          <w:szCs w:val="32"/>
        </w:rPr>
        <w:t>号）文件，围绕决策、过程、产出和效益四方面设计。决策和过程指标在框架的基础上根据人人持证、技能河南优秀高技能人才奖励专项资金项目的实际实施情况进行设置；产出指标根据人人持证、技能河南优秀高技能人才奖励专项资金项目的具体实施内容，例如“牧野大工匠”及“牧野工匠”奖励资金发放、国家级一类大赛前五名选手奖励资金发放和河南省第一届职业技能大赛前三名选手奖励资金发放的完成情况进行设置；效益指标根据人人持证、技能河南优秀高技能人才奖励专项</w:t>
      </w:r>
      <w:r>
        <w:rPr>
          <w:rFonts w:ascii="仿宋" w:eastAsia="仿宋" w:hAnsi="仿宋" w:cs="Times New Roman" w:hint="eastAsia"/>
          <w:sz w:val="32"/>
          <w:szCs w:val="32"/>
        </w:rPr>
        <w:t>资金项目实施后的带动作用进行设置</w:t>
      </w:r>
      <w:r>
        <w:rPr>
          <w:rFonts w:ascii="仿宋" w:eastAsia="仿宋" w:hAnsi="仿宋" w:cs="仿宋"/>
          <w:sz w:val="32"/>
          <w:szCs w:val="32"/>
        </w:rPr>
        <w:t>。</w:t>
      </w:r>
    </w:p>
    <w:p w14:paraId="6454E411" w14:textId="18583487" w:rsidR="00126440" w:rsidRDefault="00BF1AF1">
      <w:pPr>
        <w:ind w:firstLineChars="200" w:firstLine="643"/>
        <w:outlineLvl w:val="2"/>
        <w:rPr>
          <w:rFonts w:ascii="仿宋" w:eastAsia="仿宋" w:hAnsi="仿宋" w:cs="仿宋"/>
          <w:b/>
          <w:bCs/>
          <w:sz w:val="32"/>
        </w:rPr>
      </w:pPr>
      <w:bookmarkStart w:id="31" w:name="_Toc13939"/>
      <w:r w:rsidRPr="0083001E">
        <w:rPr>
          <w:rFonts w:ascii="仿宋" w:eastAsia="仿宋" w:hAnsi="仿宋" w:cs="仿宋"/>
          <w:b/>
          <w:bCs/>
          <w:sz w:val="32"/>
        </w:rPr>
        <w:t>2</w:t>
      </w:r>
      <w:r>
        <w:rPr>
          <w:rFonts w:ascii="仿宋" w:eastAsia="仿宋" w:hAnsi="仿宋" w:cs="仿宋"/>
          <w:b/>
          <w:bCs/>
          <w:sz w:val="32"/>
        </w:rPr>
        <w:t>.评价指标</w:t>
      </w:r>
      <w:bookmarkEnd w:id="30"/>
      <w:bookmarkEnd w:id="31"/>
    </w:p>
    <w:p w14:paraId="27BE5DC2"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项目指标体系从决策、过程、产出、效益四个方面进行设置，由</w:t>
      </w:r>
      <w:r w:rsidRPr="00954DD9">
        <w:rPr>
          <w:rFonts w:ascii="Times New Roman" w:eastAsia="仿宋" w:hAnsi="Times New Roman" w:cs="Times New Roman"/>
          <w:sz w:val="32"/>
          <w:szCs w:val="32"/>
        </w:rPr>
        <w:t>4</w:t>
      </w:r>
      <w:r>
        <w:rPr>
          <w:rFonts w:ascii="Times New Roman" w:eastAsia="仿宋" w:hAnsi="Times New Roman"/>
          <w:sz w:val="32"/>
          <w:szCs w:val="32"/>
        </w:rPr>
        <w:t>项一级指标、</w:t>
      </w:r>
      <w:r w:rsidRPr="00954DD9">
        <w:rPr>
          <w:rFonts w:ascii="Times New Roman" w:eastAsia="仿宋" w:hAnsi="Times New Roman" w:cs="Times New Roman"/>
          <w:sz w:val="32"/>
          <w:szCs w:val="32"/>
        </w:rPr>
        <w:t>12</w:t>
      </w:r>
      <w:r>
        <w:rPr>
          <w:rFonts w:ascii="Times New Roman" w:eastAsia="仿宋" w:hAnsi="Times New Roman"/>
          <w:sz w:val="32"/>
          <w:szCs w:val="32"/>
        </w:rPr>
        <w:t>项二级指标、</w:t>
      </w:r>
      <w:r w:rsidRPr="00954DD9">
        <w:rPr>
          <w:rFonts w:ascii="Times New Roman" w:eastAsia="仿宋" w:hAnsi="Times New Roman" w:cs="Times New Roman"/>
          <w:sz w:val="32"/>
          <w:szCs w:val="32"/>
        </w:rPr>
        <w:t>23</w:t>
      </w:r>
      <w:r>
        <w:rPr>
          <w:rFonts w:ascii="Times New Roman" w:eastAsia="仿宋" w:hAnsi="Times New Roman"/>
          <w:sz w:val="32"/>
          <w:szCs w:val="32"/>
        </w:rPr>
        <w:t>项三级指标构成。指标体系权重共计</w:t>
      </w:r>
      <w:r w:rsidRPr="00954DD9">
        <w:rPr>
          <w:rFonts w:ascii="Times New Roman" w:eastAsia="仿宋" w:hAnsi="Times New Roman" w:cs="Times New Roman"/>
          <w:sz w:val="32"/>
          <w:szCs w:val="32"/>
        </w:rPr>
        <w:t>100</w:t>
      </w:r>
      <w:r>
        <w:rPr>
          <w:rFonts w:ascii="Times New Roman" w:eastAsia="仿宋" w:hAnsi="Times New Roman"/>
          <w:sz w:val="32"/>
          <w:szCs w:val="32"/>
        </w:rPr>
        <w:t>分，其中决策</w:t>
      </w:r>
      <w:r w:rsidRPr="00954DD9">
        <w:rPr>
          <w:rFonts w:ascii="Times New Roman" w:eastAsia="仿宋" w:hAnsi="Times New Roman" w:cs="Times New Roman"/>
          <w:sz w:val="32"/>
          <w:szCs w:val="32"/>
        </w:rPr>
        <w:t>15</w:t>
      </w:r>
      <w:r>
        <w:rPr>
          <w:rFonts w:ascii="Times New Roman" w:eastAsia="仿宋" w:hAnsi="Times New Roman"/>
          <w:sz w:val="32"/>
          <w:szCs w:val="32"/>
        </w:rPr>
        <w:t>分、过程</w:t>
      </w:r>
      <w:r w:rsidRPr="00954DD9">
        <w:rPr>
          <w:rFonts w:ascii="Times New Roman" w:eastAsia="仿宋" w:hAnsi="Times New Roman" w:cs="Times New Roman"/>
          <w:sz w:val="32"/>
          <w:szCs w:val="32"/>
        </w:rPr>
        <w:t>20</w:t>
      </w:r>
      <w:r>
        <w:rPr>
          <w:rFonts w:ascii="Times New Roman" w:eastAsia="仿宋" w:hAnsi="Times New Roman"/>
          <w:sz w:val="32"/>
          <w:szCs w:val="32"/>
        </w:rPr>
        <w:t>分、产出</w:t>
      </w:r>
      <w:r w:rsidRPr="00954DD9">
        <w:rPr>
          <w:rFonts w:ascii="Times New Roman" w:eastAsia="仿宋" w:hAnsi="Times New Roman" w:cs="Times New Roman"/>
          <w:sz w:val="32"/>
          <w:szCs w:val="32"/>
        </w:rPr>
        <w:t>35</w:t>
      </w:r>
      <w:r>
        <w:rPr>
          <w:rFonts w:ascii="Times New Roman" w:eastAsia="仿宋" w:hAnsi="Times New Roman"/>
          <w:sz w:val="32"/>
          <w:szCs w:val="32"/>
        </w:rPr>
        <w:t>分、效益</w:t>
      </w:r>
      <w:r w:rsidRPr="00954DD9">
        <w:rPr>
          <w:rFonts w:ascii="Times New Roman" w:eastAsia="仿宋" w:hAnsi="Times New Roman" w:cs="Times New Roman"/>
          <w:sz w:val="32"/>
          <w:szCs w:val="32"/>
        </w:rPr>
        <w:t>30</w:t>
      </w:r>
      <w:r>
        <w:rPr>
          <w:rFonts w:ascii="Times New Roman" w:eastAsia="仿宋" w:hAnsi="Times New Roman"/>
          <w:sz w:val="32"/>
          <w:szCs w:val="32"/>
        </w:rPr>
        <w:t>分。指标体系大致内容如下，具体情况见附件一。</w:t>
      </w:r>
    </w:p>
    <w:p w14:paraId="4D1F9F70"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1</w:t>
      </w:r>
      <w:r>
        <w:rPr>
          <w:rFonts w:ascii="Times New Roman" w:eastAsia="仿宋" w:hAnsi="Times New Roman" w:hint="eastAsia"/>
          <w:sz w:val="32"/>
          <w:szCs w:val="32"/>
        </w:rPr>
        <w:t>）</w:t>
      </w:r>
      <w:r>
        <w:rPr>
          <w:rFonts w:ascii="Times New Roman" w:eastAsia="仿宋" w:hAnsi="Times New Roman"/>
          <w:sz w:val="32"/>
          <w:szCs w:val="32"/>
        </w:rPr>
        <w:t>决策类指标权重</w:t>
      </w:r>
      <w:r w:rsidRPr="00954DD9">
        <w:rPr>
          <w:rFonts w:ascii="Times New Roman" w:eastAsia="仿宋" w:hAnsi="Times New Roman" w:cs="Times New Roman"/>
          <w:sz w:val="32"/>
          <w:szCs w:val="32"/>
        </w:rPr>
        <w:t>15</w:t>
      </w:r>
      <w:r>
        <w:rPr>
          <w:rFonts w:ascii="Times New Roman" w:eastAsia="仿宋" w:hAnsi="Times New Roman"/>
          <w:sz w:val="32"/>
          <w:szCs w:val="32"/>
        </w:rPr>
        <w:t>分，包括项目立项、绩效目标和资金投入</w:t>
      </w:r>
      <w:r w:rsidRPr="00954DD9">
        <w:rPr>
          <w:rFonts w:ascii="Times New Roman" w:eastAsia="仿宋" w:hAnsi="Times New Roman" w:cs="Times New Roman"/>
          <w:sz w:val="32"/>
          <w:szCs w:val="32"/>
        </w:rPr>
        <w:t>3</w:t>
      </w:r>
      <w:r>
        <w:rPr>
          <w:rFonts w:ascii="Times New Roman" w:eastAsia="仿宋" w:hAnsi="Times New Roman"/>
          <w:sz w:val="32"/>
          <w:szCs w:val="32"/>
        </w:rPr>
        <w:t>个二级指标。其中项目立项包括立项依据充分性、立项程序规范性</w:t>
      </w:r>
      <w:r w:rsidRPr="00954DD9">
        <w:rPr>
          <w:rFonts w:ascii="Times New Roman" w:eastAsia="仿宋" w:hAnsi="Times New Roman" w:cs="Times New Roman"/>
          <w:sz w:val="32"/>
          <w:szCs w:val="32"/>
        </w:rPr>
        <w:t>2</w:t>
      </w:r>
      <w:r>
        <w:rPr>
          <w:rFonts w:ascii="Times New Roman" w:eastAsia="仿宋" w:hAnsi="Times New Roman"/>
          <w:sz w:val="32"/>
          <w:szCs w:val="32"/>
        </w:rPr>
        <w:t>个指标；绩效目标包括绩效目标合理性、绩效指标明确性</w:t>
      </w:r>
      <w:r w:rsidRPr="00954DD9">
        <w:rPr>
          <w:rFonts w:ascii="Times New Roman" w:eastAsia="仿宋" w:hAnsi="Times New Roman" w:cs="Times New Roman"/>
          <w:sz w:val="32"/>
          <w:szCs w:val="32"/>
        </w:rPr>
        <w:t>2</w:t>
      </w:r>
      <w:r>
        <w:rPr>
          <w:rFonts w:ascii="Times New Roman" w:eastAsia="仿宋" w:hAnsi="Times New Roman"/>
          <w:sz w:val="32"/>
          <w:szCs w:val="32"/>
        </w:rPr>
        <w:t>个指标；资金投入包括预算编制科学性、资金分配合理性</w:t>
      </w:r>
      <w:r w:rsidRPr="00954DD9">
        <w:rPr>
          <w:rFonts w:ascii="Times New Roman" w:eastAsia="仿宋" w:hAnsi="Times New Roman" w:cs="Times New Roman"/>
          <w:sz w:val="32"/>
          <w:szCs w:val="32"/>
        </w:rPr>
        <w:t>2</w:t>
      </w:r>
      <w:r>
        <w:rPr>
          <w:rFonts w:ascii="Times New Roman" w:eastAsia="仿宋" w:hAnsi="Times New Roman"/>
          <w:sz w:val="32"/>
          <w:szCs w:val="32"/>
        </w:rPr>
        <w:t>个指标。</w:t>
      </w:r>
    </w:p>
    <w:p w14:paraId="51345BDC"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2</w:t>
      </w:r>
      <w:r>
        <w:rPr>
          <w:rFonts w:ascii="Times New Roman" w:eastAsia="仿宋" w:hAnsi="Times New Roman" w:hint="eastAsia"/>
          <w:sz w:val="32"/>
          <w:szCs w:val="32"/>
        </w:rPr>
        <w:t>）</w:t>
      </w:r>
      <w:r>
        <w:rPr>
          <w:rFonts w:ascii="Times New Roman" w:eastAsia="仿宋" w:hAnsi="Times New Roman"/>
          <w:sz w:val="32"/>
          <w:szCs w:val="32"/>
        </w:rPr>
        <w:t>过程类指标权重</w:t>
      </w:r>
      <w:r w:rsidRPr="00954DD9">
        <w:rPr>
          <w:rFonts w:ascii="Times New Roman" w:eastAsia="仿宋" w:hAnsi="Times New Roman" w:cs="Times New Roman"/>
          <w:sz w:val="32"/>
          <w:szCs w:val="32"/>
        </w:rPr>
        <w:t>20</w:t>
      </w:r>
      <w:r>
        <w:rPr>
          <w:rFonts w:ascii="Times New Roman" w:eastAsia="仿宋" w:hAnsi="Times New Roman"/>
          <w:sz w:val="32"/>
          <w:szCs w:val="32"/>
        </w:rPr>
        <w:t>分，包括资金管理和组织实施</w:t>
      </w:r>
      <w:r w:rsidRPr="00954DD9">
        <w:rPr>
          <w:rFonts w:ascii="Times New Roman" w:eastAsia="仿宋" w:hAnsi="Times New Roman" w:cs="Times New Roman"/>
          <w:sz w:val="32"/>
          <w:szCs w:val="32"/>
        </w:rPr>
        <w:t>2</w:t>
      </w:r>
      <w:r>
        <w:rPr>
          <w:rFonts w:ascii="Times New Roman" w:eastAsia="仿宋" w:hAnsi="Times New Roman"/>
          <w:sz w:val="32"/>
          <w:szCs w:val="32"/>
        </w:rPr>
        <w:t>个二级指标。其中资金管理包括资金到位率、预算执行率、资金使用合</w:t>
      </w:r>
      <w:proofErr w:type="gramStart"/>
      <w:r>
        <w:rPr>
          <w:rFonts w:ascii="Times New Roman" w:eastAsia="仿宋" w:hAnsi="Times New Roman"/>
          <w:sz w:val="32"/>
          <w:szCs w:val="32"/>
        </w:rPr>
        <w:t>规</w:t>
      </w:r>
      <w:proofErr w:type="gramEnd"/>
      <w:r>
        <w:rPr>
          <w:rFonts w:ascii="Times New Roman" w:eastAsia="仿宋" w:hAnsi="Times New Roman"/>
          <w:sz w:val="32"/>
          <w:szCs w:val="32"/>
        </w:rPr>
        <w:t>性</w:t>
      </w:r>
      <w:r w:rsidRPr="00954DD9">
        <w:rPr>
          <w:rFonts w:ascii="Times New Roman" w:eastAsia="仿宋" w:hAnsi="Times New Roman" w:cs="Times New Roman"/>
          <w:sz w:val="32"/>
          <w:szCs w:val="32"/>
        </w:rPr>
        <w:t>3</w:t>
      </w:r>
      <w:r>
        <w:rPr>
          <w:rFonts w:ascii="Times New Roman" w:eastAsia="仿宋" w:hAnsi="Times New Roman"/>
          <w:sz w:val="32"/>
          <w:szCs w:val="32"/>
        </w:rPr>
        <w:t>个指标；组织实施包括管理制度健全性、制度执行有效性</w:t>
      </w:r>
      <w:r w:rsidRPr="00954DD9">
        <w:rPr>
          <w:rFonts w:ascii="Times New Roman" w:eastAsia="仿宋" w:hAnsi="Times New Roman" w:cs="Times New Roman"/>
          <w:sz w:val="32"/>
          <w:szCs w:val="32"/>
        </w:rPr>
        <w:t>2</w:t>
      </w:r>
      <w:r>
        <w:rPr>
          <w:rFonts w:ascii="Times New Roman" w:eastAsia="仿宋" w:hAnsi="Times New Roman"/>
          <w:sz w:val="32"/>
          <w:szCs w:val="32"/>
        </w:rPr>
        <w:t>个指标。</w:t>
      </w:r>
    </w:p>
    <w:p w14:paraId="60B4EE65" w14:textId="77777777"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3</w:t>
      </w:r>
      <w:r>
        <w:rPr>
          <w:rFonts w:ascii="Times New Roman" w:eastAsia="仿宋" w:hAnsi="Times New Roman" w:hint="eastAsia"/>
          <w:sz w:val="32"/>
          <w:szCs w:val="32"/>
        </w:rPr>
        <w:t>）</w:t>
      </w:r>
      <w:r>
        <w:rPr>
          <w:rFonts w:ascii="Times New Roman" w:eastAsia="仿宋" w:hAnsi="Times New Roman"/>
          <w:sz w:val="32"/>
          <w:szCs w:val="32"/>
        </w:rPr>
        <w:t>产出类指标权重</w:t>
      </w:r>
      <w:r w:rsidRPr="00954DD9">
        <w:rPr>
          <w:rFonts w:ascii="Times New Roman" w:eastAsia="仿宋" w:hAnsi="Times New Roman" w:cs="Times New Roman"/>
          <w:sz w:val="32"/>
          <w:szCs w:val="32"/>
        </w:rPr>
        <w:t>35</w:t>
      </w:r>
      <w:r>
        <w:rPr>
          <w:rFonts w:ascii="Times New Roman" w:eastAsia="仿宋" w:hAnsi="Times New Roman"/>
          <w:sz w:val="32"/>
          <w:szCs w:val="32"/>
        </w:rPr>
        <w:t>分，包括产出数量、产出质量、产出时效</w:t>
      </w:r>
      <w:r w:rsidRPr="00954DD9">
        <w:rPr>
          <w:rFonts w:ascii="Times New Roman" w:eastAsia="仿宋" w:hAnsi="Times New Roman" w:cs="Times New Roman"/>
          <w:sz w:val="32"/>
          <w:szCs w:val="32"/>
        </w:rPr>
        <w:t>3</w:t>
      </w:r>
      <w:r>
        <w:rPr>
          <w:rFonts w:ascii="Times New Roman" w:eastAsia="仿宋" w:hAnsi="Times New Roman"/>
          <w:sz w:val="32"/>
          <w:szCs w:val="32"/>
        </w:rPr>
        <w:t>个二级指标。其中产出数量包</w:t>
      </w:r>
      <w:r w:rsidRPr="001777A0">
        <w:rPr>
          <w:rFonts w:ascii="仿宋" w:eastAsia="仿宋" w:hAnsi="仿宋"/>
          <w:sz w:val="32"/>
          <w:szCs w:val="32"/>
        </w:rPr>
        <w:t>括“牧野大工匠”及“牧野工匠”奖励资金发放的完成率、国家级一类大赛前五名选手奖励资金发放的完成率、河</w:t>
      </w:r>
      <w:r>
        <w:rPr>
          <w:rFonts w:ascii="Times New Roman" w:eastAsia="仿宋" w:hAnsi="Times New Roman"/>
          <w:sz w:val="32"/>
          <w:szCs w:val="32"/>
        </w:rPr>
        <w:t>南省第一届职业技能大赛前三名选手奖励资金发放的完成率</w:t>
      </w:r>
      <w:r w:rsidRPr="00954DD9">
        <w:rPr>
          <w:rFonts w:ascii="Times New Roman" w:eastAsia="仿宋" w:hAnsi="Times New Roman" w:cs="Times New Roman"/>
          <w:sz w:val="32"/>
          <w:szCs w:val="32"/>
        </w:rPr>
        <w:t>3</w:t>
      </w:r>
      <w:r>
        <w:rPr>
          <w:rFonts w:ascii="Times New Roman" w:eastAsia="仿宋" w:hAnsi="Times New Roman"/>
          <w:sz w:val="32"/>
          <w:szCs w:val="32"/>
        </w:rPr>
        <w:t>个指标；产出质量包括</w:t>
      </w:r>
      <w:r w:rsidRPr="001777A0">
        <w:rPr>
          <w:rFonts w:ascii="仿宋" w:eastAsia="仿宋" w:hAnsi="仿宋"/>
          <w:sz w:val="32"/>
          <w:szCs w:val="32"/>
        </w:rPr>
        <w:t>“牧野大工匠”及“牧野工匠”</w:t>
      </w:r>
      <w:r>
        <w:rPr>
          <w:rFonts w:ascii="Times New Roman" w:eastAsia="仿宋" w:hAnsi="Times New Roman"/>
          <w:sz w:val="32"/>
          <w:szCs w:val="32"/>
        </w:rPr>
        <w:t>奖励资金发放的合格率、国家级一类大赛前五名选手奖励资金发放的合格率、河南省第一届职业技能大赛前三名选手奖励资金发放的合格率</w:t>
      </w:r>
      <w:r w:rsidRPr="00954DD9">
        <w:rPr>
          <w:rFonts w:ascii="Times New Roman" w:eastAsia="仿宋" w:hAnsi="Times New Roman" w:cs="Times New Roman"/>
          <w:sz w:val="32"/>
          <w:szCs w:val="32"/>
        </w:rPr>
        <w:t>3</w:t>
      </w:r>
      <w:r>
        <w:rPr>
          <w:rFonts w:ascii="Times New Roman" w:eastAsia="仿宋" w:hAnsi="Times New Roman"/>
          <w:sz w:val="32"/>
          <w:szCs w:val="32"/>
        </w:rPr>
        <w:t>个指标；产出时效包</w:t>
      </w:r>
      <w:r w:rsidRPr="001777A0">
        <w:rPr>
          <w:rFonts w:ascii="仿宋" w:eastAsia="仿宋" w:hAnsi="仿宋"/>
          <w:sz w:val="32"/>
          <w:szCs w:val="32"/>
        </w:rPr>
        <w:t>括“人人持证、技能河南”优</w:t>
      </w:r>
      <w:r>
        <w:rPr>
          <w:rFonts w:ascii="Times New Roman" w:eastAsia="仿宋" w:hAnsi="Times New Roman"/>
          <w:sz w:val="32"/>
          <w:szCs w:val="32"/>
        </w:rPr>
        <w:t>秀高技能人才奖励专项资金发放的及时性</w:t>
      </w:r>
      <w:r w:rsidRPr="00954DD9">
        <w:rPr>
          <w:rFonts w:ascii="Times New Roman" w:eastAsia="仿宋" w:hAnsi="Times New Roman" w:cs="Times New Roman"/>
          <w:sz w:val="32"/>
          <w:szCs w:val="32"/>
        </w:rPr>
        <w:t>1</w:t>
      </w:r>
      <w:r>
        <w:rPr>
          <w:rFonts w:ascii="Times New Roman" w:eastAsia="仿宋" w:hAnsi="Times New Roman"/>
          <w:sz w:val="32"/>
          <w:szCs w:val="32"/>
        </w:rPr>
        <w:t>个指标。</w:t>
      </w:r>
    </w:p>
    <w:p w14:paraId="182A92FA" w14:textId="79B1CF43" w:rsidR="00126440" w:rsidRDefault="00BF1AF1">
      <w:pPr>
        <w:ind w:firstLineChars="200" w:firstLine="640"/>
        <w:rPr>
          <w:rFonts w:ascii="Times New Roman" w:eastAsia="仿宋" w:hAnsi="Times New Roman"/>
          <w:sz w:val="32"/>
          <w:szCs w:val="32"/>
        </w:rPr>
      </w:pPr>
      <w:r>
        <w:rPr>
          <w:rFonts w:ascii="Times New Roman" w:eastAsia="仿宋" w:hAnsi="Times New Roman" w:hint="eastAsia"/>
          <w:sz w:val="32"/>
          <w:szCs w:val="32"/>
        </w:rPr>
        <w:t>（</w:t>
      </w:r>
      <w:r w:rsidRPr="0083001E">
        <w:rPr>
          <w:rFonts w:ascii="Times New Roman" w:eastAsia="仿宋" w:hAnsi="Times New Roman" w:cs="Times New Roman"/>
          <w:sz w:val="32"/>
          <w:szCs w:val="32"/>
        </w:rPr>
        <w:t>4</w:t>
      </w:r>
      <w:r>
        <w:rPr>
          <w:rFonts w:ascii="Times New Roman" w:eastAsia="仿宋" w:hAnsi="Times New Roman" w:hint="eastAsia"/>
          <w:sz w:val="32"/>
          <w:szCs w:val="32"/>
        </w:rPr>
        <w:t>）</w:t>
      </w:r>
      <w:r>
        <w:rPr>
          <w:rFonts w:ascii="Times New Roman" w:eastAsia="仿宋" w:hAnsi="Times New Roman"/>
          <w:sz w:val="32"/>
          <w:szCs w:val="32"/>
        </w:rPr>
        <w:t>效益类指标权重</w:t>
      </w:r>
      <w:r w:rsidRPr="00954DD9">
        <w:rPr>
          <w:rFonts w:ascii="Times New Roman" w:eastAsia="仿宋" w:hAnsi="Times New Roman" w:cs="Times New Roman"/>
          <w:sz w:val="32"/>
          <w:szCs w:val="32"/>
        </w:rPr>
        <w:t>30</w:t>
      </w:r>
      <w:r>
        <w:rPr>
          <w:rFonts w:ascii="Times New Roman" w:eastAsia="仿宋" w:hAnsi="Times New Roman"/>
          <w:sz w:val="32"/>
          <w:szCs w:val="32"/>
        </w:rPr>
        <w:t>分，包括经济效益、社会效益、可持续影响、满意度</w:t>
      </w:r>
      <w:r w:rsidRPr="00954DD9">
        <w:rPr>
          <w:rFonts w:ascii="Times New Roman" w:eastAsia="仿宋" w:hAnsi="Times New Roman" w:cs="Times New Roman"/>
          <w:sz w:val="32"/>
          <w:szCs w:val="32"/>
        </w:rPr>
        <w:t>4</w:t>
      </w:r>
      <w:r>
        <w:rPr>
          <w:rFonts w:ascii="Times New Roman" w:eastAsia="仿宋" w:hAnsi="Times New Roman"/>
          <w:sz w:val="32"/>
          <w:szCs w:val="32"/>
        </w:rPr>
        <w:t>个二级指标。其中经济效益包括</w:t>
      </w:r>
      <w:r w:rsidR="000C5338" w:rsidRPr="000C5338">
        <w:rPr>
          <w:rFonts w:ascii="Times New Roman" w:eastAsia="仿宋" w:hAnsi="Times New Roman" w:hint="eastAsia"/>
          <w:sz w:val="32"/>
          <w:szCs w:val="32"/>
        </w:rPr>
        <w:t>促进就业人员收入的增长情况</w:t>
      </w:r>
      <w:r w:rsidRPr="00954DD9">
        <w:rPr>
          <w:rFonts w:ascii="Times New Roman" w:eastAsia="仿宋" w:hAnsi="Times New Roman" w:cs="Times New Roman"/>
          <w:sz w:val="32"/>
          <w:szCs w:val="32"/>
        </w:rPr>
        <w:t>1</w:t>
      </w:r>
      <w:r>
        <w:rPr>
          <w:rFonts w:ascii="Times New Roman" w:eastAsia="仿宋" w:hAnsi="Times New Roman"/>
          <w:sz w:val="32"/>
          <w:szCs w:val="32"/>
        </w:rPr>
        <w:t>个指标；社会效益包括受新乡市居民就业的促进情况、新乡市人力资源品牌的打造情况</w:t>
      </w:r>
      <w:r w:rsidRPr="00954DD9">
        <w:rPr>
          <w:rFonts w:ascii="Times New Roman" w:eastAsia="仿宋" w:hAnsi="Times New Roman" w:cs="Times New Roman"/>
          <w:sz w:val="32"/>
          <w:szCs w:val="32"/>
        </w:rPr>
        <w:t>2</w:t>
      </w:r>
      <w:r>
        <w:rPr>
          <w:rFonts w:ascii="Times New Roman" w:eastAsia="仿宋" w:hAnsi="Times New Roman"/>
          <w:sz w:val="32"/>
          <w:szCs w:val="32"/>
        </w:rPr>
        <w:t>个指标；可持续影响包括对新乡市</w:t>
      </w:r>
      <w:proofErr w:type="gramStart"/>
      <w:r>
        <w:rPr>
          <w:rFonts w:ascii="Times New Roman" w:eastAsia="仿宋" w:hAnsi="Times New Roman"/>
          <w:sz w:val="32"/>
          <w:szCs w:val="32"/>
        </w:rPr>
        <w:t>人社事业</w:t>
      </w:r>
      <w:proofErr w:type="gramEnd"/>
      <w:r>
        <w:rPr>
          <w:rFonts w:ascii="Times New Roman" w:eastAsia="仿宋" w:hAnsi="Times New Roman"/>
          <w:sz w:val="32"/>
          <w:szCs w:val="32"/>
        </w:rPr>
        <w:t>和经济社会高质量发展的促进作用</w:t>
      </w:r>
      <w:r w:rsidRPr="00954DD9">
        <w:rPr>
          <w:rFonts w:ascii="Times New Roman" w:eastAsia="仿宋" w:hAnsi="Times New Roman" w:cs="Times New Roman"/>
          <w:sz w:val="32"/>
          <w:szCs w:val="32"/>
        </w:rPr>
        <w:t>1</w:t>
      </w:r>
      <w:r>
        <w:rPr>
          <w:rFonts w:ascii="Times New Roman" w:eastAsia="仿宋" w:hAnsi="Times New Roman"/>
          <w:sz w:val="32"/>
          <w:szCs w:val="32"/>
        </w:rPr>
        <w:t>个指标；满意</w:t>
      </w:r>
      <w:proofErr w:type="gramStart"/>
      <w:r>
        <w:rPr>
          <w:rFonts w:ascii="Times New Roman" w:eastAsia="仿宋" w:hAnsi="Times New Roman"/>
          <w:sz w:val="32"/>
          <w:szCs w:val="32"/>
        </w:rPr>
        <w:t>度包括</w:t>
      </w:r>
      <w:proofErr w:type="gramEnd"/>
      <w:r>
        <w:rPr>
          <w:rFonts w:ascii="Times New Roman" w:eastAsia="仿宋" w:hAnsi="Times New Roman"/>
          <w:sz w:val="32"/>
          <w:szCs w:val="32"/>
        </w:rPr>
        <w:t>受奖励对象满意度</w:t>
      </w:r>
      <w:r w:rsidRPr="00954DD9">
        <w:rPr>
          <w:rFonts w:ascii="Times New Roman" w:eastAsia="仿宋" w:hAnsi="Times New Roman" w:cs="Times New Roman"/>
          <w:sz w:val="32"/>
          <w:szCs w:val="32"/>
        </w:rPr>
        <w:t>1</w:t>
      </w:r>
      <w:r>
        <w:rPr>
          <w:rFonts w:ascii="Times New Roman" w:eastAsia="仿宋" w:hAnsi="Times New Roman"/>
          <w:sz w:val="32"/>
          <w:szCs w:val="32"/>
        </w:rPr>
        <w:t>个指标</w:t>
      </w:r>
      <w:r>
        <w:rPr>
          <w:rFonts w:ascii="Times New Roman" w:eastAsia="仿宋" w:hAnsi="Times New Roman" w:hint="eastAsia"/>
          <w:sz w:val="32"/>
          <w:szCs w:val="32"/>
        </w:rPr>
        <w:t>。</w:t>
      </w:r>
    </w:p>
    <w:p w14:paraId="34554515" w14:textId="1BD699D5" w:rsidR="00126440" w:rsidRDefault="00BF1AF1">
      <w:pPr>
        <w:outlineLvl w:val="1"/>
        <w:rPr>
          <w:rFonts w:ascii="楷体" w:eastAsia="楷体" w:hAnsi="楷体"/>
          <w:sz w:val="32"/>
          <w:szCs w:val="32"/>
        </w:rPr>
      </w:pPr>
      <w:bookmarkStart w:id="32" w:name="_Toc20908"/>
      <w:r>
        <w:rPr>
          <w:rFonts w:ascii="楷体" w:eastAsia="楷体" w:hAnsi="楷体" w:hint="eastAsia"/>
          <w:sz w:val="32"/>
          <w:szCs w:val="32"/>
        </w:rPr>
        <w:t>（四）绩效评价原则、评价方法和标准</w:t>
      </w:r>
      <w:bookmarkEnd w:id="32"/>
    </w:p>
    <w:p w14:paraId="4647FC50" w14:textId="297C9136" w:rsidR="00126440" w:rsidRDefault="00BF1AF1">
      <w:pPr>
        <w:ind w:firstLineChars="200" w:firstLine="643"/>
        <w:outlineLvl w:val="2"/>
        <w:rPr>
          <w:rFonts w:ascii="仿宋" w:eastAsia="仿宋" w:hAnsi="仿宋" w:cs="仿宋"/>
          <w:b/>
          <w:bCs/>
          <w:sz w:val="32"/>
        </w:rPr>
      </w:pPr>
      <w:bookmarkStart w:id="33" w:name="_Toc9856"/>
      <w:r w:rsidRPr="0083001E">
        <w:rPr>
          <w:rFonts w:ascii="仿宋" w:eastAsia="仿宋" w:hAnsi="仿宋" w:cs="仿宋"/>
          <w:b/>
          <w:bCs/>
          <w:sz w:val="32"/>
        </w:rPr>
        <w:t>1</w:t>
      </w:r>
      <w:r>
        <w:rPr>
          <w:rFonts w:ascii="仿宋" w:eastAsia="仿宋" w:hAnsi="仿宋" w:cs="仿宋" w:hint="eastAsia"/>
          <w:b/>
          <w:bCs/>
          <w:sz w:val="32"/>
        </w:rPr>
        <w:t>.绩效评价原则</w:t>
      </w:r>
      <w:bookmarkEnd w:id="33"/>
    </w:p>
    <w:p w14:paraId="52A7600E" w14:textId="77777777" w:rsidR="00126440" w:rsidRDefault="00BF1AF1">
      <w:pPr>
        <w:adjustRightInd w:val="0"/>
        <w:snapToGrid w:val="0"/>
        <w:spacing w:line="6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sidRPr="0083001E">
        <w:rPr>
          <w:rFonts w:ascii="仿宋" w:eastAsia="仿宋" w:hAnsi="仿宋" w:cs="仿宋"/>
          <w:sz w:val="32"/>
          <w:szCs w:val="32"/>
          <w:lang w:val="zh-CN"/>
        </w:rPr>
        <w:t>1</w:t>
      </w:r>
      <w:r>
        <w:rPr>
          <w:rFonts w:ascii="仿宋" w:eastAsia="仿宋" w:hAnsi="仿宋" w:cs="仿宋" w:hint="eastAsia"/>
          <w:sz w:val="32"/>
          <w:szCs w:val="32"/>
          <w:lang w:val="zh-CN"/>
        </w:rPr>
        <w:t>）科学规范原则。绩效评价应当严格执行规定的程序，按科学可行的要求，采用定量与定性分析相结合的方法。</w:t>
      </w:r>
    </w:p>
    <w:p w14:paraId="7A1CCE80" w14:textId="77777777" w:rsidR="00126440" w:rsidRDefault="00BF1AF1">
      <w:pPr>
        <w:adjustRightInd w:val="0"/>
        <w:snapToGrid w:val="0"/>
        <w:spacing w:line="6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sidRPr="0083001E">
        <w:rPr>
          <w:rFonts w:ascii="仿宋" w:eastAsia="仿宋" w:hAnsi="仿宋" w:cs="仿宋"/>
          <w:sz w:val="32"/>
          <w:szCs w:val="32"/>
          <w:lang w:val="zh-CN"/>
        </w:rPr>
        <w:t>2</w:t>
      </w:r>
      <w:r>
        <w:rPr>
          <w:rFonts w:ascii="仿宋" w:eastAsia="仿宋" w:hAnsi="仿宋" w:cs="仿宋" w:hint="eastAsia"/>
          <w:sz w:val="32"/>
          <w:szCs w:val="32"/>
          <w:lang w:val="zh-CN"/>
        </w:rPr>
        <w:t>）公正公开原则。绩效评价应当符合真实、客观、公正的要求，依法公开并接受监督。</w:t>
      </w:r>
    </w:p>
    <w:p w14:paraId="3E2B0766" w14:textId="77777777" w:rsidR="00126440" w:rsidRDefault="00BF1AF1">
      <w:pPr>
        <w:adjustRightInd w:val="0"/>
        <w:snapToGrid w:val="0"/>
        <w:spacing w:line="6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sidRPr="0083001E">
        <w:rPr>
          <w:rFonts w:ascii="仿宋" w:eastAsia="仿宋" w:hAnsi="仿宋" w:cs="仿宋"/>
          <w:sz w:val="32"/>
          <w:szCs w:val="32"/>
          <w:lang w:val="zh-CN"/>
        </w:rPr>
        <w:t>3</w:t>
      </w:r>
      <w:r>
        <w:rPr>
          <w:rFonts w:ascii="仿宋" w:eastAsia="仿宋" w:hAnsi="仿宋" w:cs="仿宋" w:hint="eastAsia"/>
          <w:sz w:val="32"/>
          <w:szCs w:val="32"/>
          <w:lang w:val="zh-CN"/>
        </w:rPr>
        <w:t>）分级分类原则。绩效评价由财政部门、部门（单位）根据评价对象的特点分类组织实施。</w:t>
      </w:r>
    </w:p>
    <w:p w14:paraId="13C7BA7C" w14:textId="77777777" w:rsidR="00126440" w:rsidRDefault="00BF1AF1">
      <w:pPr>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sidRPr="0083001E">
        <w:rPr>
          <w:rFonts w:ascii="仿宋" w:eastAsia="仿宋" w:hAnsi="仿宋" w:cs="仿宋"/>
          <w:sz w:val="32"/>
          <w:szCs w:val="32"/>
          <w:lang w:val="zh-CN"/>
        </w:rPr>
        <w:t>4</w:t>
      </w:r>
      <w:r>
        <w:rPr>
          <w:rFonts w:ascii="仿宋" w:eastAsia="仿宋" w:hAnsi="仿宋" w:cs="仿宋" w:hint="eastAsia"/>
          <w:sz w:val="32"/>
          <w:szCs w:val="32"/>
          <w:lang w:val="zh-CN"/>
        </w:rPr>
        <w:t>）绩效相关原则。绩效评价应当针对具体支出及其产出绩效进行，评价结果应当清晰反映支出和产出绩效之间的紧密对应关系。</w:t>
      </w:r>
    </w:p>
    <w:p w14:paraId="7049E622" w14:textId="30FB0C8F" w:rsidR="00126440" w:rsidRDefault="00BF1AF1">
      <w:pPr>
        <w:ind w:firstLineChars="200" w:firstLine="643"/>
        <w:outlineLvl w:val="2"/>
        <w:rPr>
          <w:rFonts w:ascii="仿宋" w:eastAsia="仿宋" w:hAnsi="仿宋" w:cs="仿宋"/>
          <w:b/>
          <w:bCs/>
          <w:sz w:val="32"/>
        </w:rPr>
      </w:pPr>
      <w:bookmarkStart w:id="34" w:name="_Toc28793"/>
      <w:bookmarkStart w:id="35" w:name="_Toc136333652"/>
      <w:r w:rsidRPr="0083001E">
        <w:rPr>
          <w:rFonts w:ascii="仿宋" w:eastAsia="仿宋" w:hAnsi="仿宋" w:cs="仿宋"/>
          <w:b/>
          <w:bCs/>
          <w:sz w:val="32"/>
        </w:rPr>
        <w:t>2</w:t>
      </w:r>
      <w:r>
        <w:rPr>
          <w:rFonts w:ascii="仿宋" w:eastAsia="仿宋" w:hAnsi="仿宋" w:cs="仿宋"/>
          <w:b/>
          <w:bCs/>
          <w:sz w:val="32"/>
        </w:rPr>
        <w:t>.评价方法</w:t>
      </w:r>
      <w:bookmarkEnd w:id="34"/>
      <w:bookmarkEnd w:id="35"/>
    </w:p>
    <w:p w14:paraId="5E0EA44E" w14:textId="77777777" w:rsidR="00126440" w:rsidRDefault="00BF1AF1">
      <w:pPr>
        <w:pStyle w:val="a5"/>
        <w:ind w:firstLineChars="200" w:firstLine="640"/>
        <w:rPr>
          <w:rFonts w:ascii="仿宋" w:eastAsia="仿宋" w:hAnsi="仿宋" w:cs="仿宋"/>
          <w:sz w:val="32"/>
          <w:szCs w:val="32"/>
        </w:rPr>
      </w:pPr>
      <w:r>
        <w:rPr>
          <w:rFonts w:ascii="仿宋" w:eastAsia="仿宋" w:hAnsi="仿宋" w:cs="仿宋" w:hint="eastAsia"/>
          <w:sz w:val="32"/>
          <w:szCs w:val="32"/>
        </w:rPr>
        <w:t>本次评价遵循全面衡量、重点关注，标准科学、合理可行，多维视角、多元数据，结果导向、问题导向的原则，采用定量评价方法、定性评价方法、实地考察方法、比较分析法、因素分析法、公众评判法、标杆管理法等方法展开评价。</w:t>
      </w:r>
    </w:p>
    <w:p w14:paraId="72C22B36" w14:textId="77777777" w:rsidR="00126440" w:rsidRDefault="00BF1AF1">
      <w:pPr>
        <w:pStyle w:val="a5"/>
        <w:ind w:firstLineChars="200" w:firstLine="640"/>
        <w:rPr>
          <w:rFonts w:ascii="仿宋" w:eastAsia="仿宋" w:hAnsi="仿宋" w:cs="仿宋"/>
          <w:sz w:val="32"/>
          <w:szCs w:val="32"/>
        </w:rPr>
      </w:pPr>
      <w:r>
        <w:rPr>
          <w:rFonts w:ascii="仿宋" w:eastAsia="仿宋" w:hAnsi="仿宋" w:cs="仿宋" w:hint="eastAsia"/>
          <w:sz w:val="32"/>
          <w:szCs w:val="32"/>
        </w:rPr>
        <w:t>（</w:t>
      </w:r>
      <w:r w:rsidRPr="0083001E">
        <w:rPr>
          <w:rFonts w:ascii="仿宋" w:eastAsia="仿宋" w:hAnsi="仿宋" w:cs="仿宋"/>
          <w:sz w:val="32"/>
          <w:szCs w:val="32"/>
        </w:rPr>
        <w:t>1</w:t>
      </w:r>
      <w:r>
        <w:rPr>
          <w:rFonts w:ascii="仿宋" w:eastAsia="仿宋" w:hAnsi="仿宋" w:cs="仿宋" w:hint="eastAsia"/>
          <w:sz w:val="32"/>
          <w:szCs w:val="32"/>
        </w:rPr>
        <w:t>）</w:t>
      </w:r>
      <w:r>
        <w:rPr>
          <w:rFonts w:ascii="仿宋" w:eastAsia="仿宋" w:hAnsi="仿宋" w:cs="仿宋"/>
          <w:sz w:val="32"/>
          <w:szCs w:val="32"/>
        </w:rPr>
        <w:t>定量评价方法：采用计数法、比率法、指数法等定量方法，对项目的进展情况和达成目标的程度进行评价，比如统计人人持证、技能河南优秀高技能人才奖励专项资金项目奖励资金的发放情况、奖励资金发放的进度和效果、资金使用效率等指标。</w:t>
      </w:r>
    </w:p>
    <w:p w14:paraId="1E009F85" w14:textId="77777777" w:rsidR="00126440" w:rsidRDefault="00BF1AF1">
      <w:pPr>
        <w:pStyle w:val="a5"/>
        <w:ind w:firstLineChars="200" w:firstLine="640"/>
        <w:rPr>
          <w:rFonts w:ascii="仿宋" w:eastAsia="仿宋" w:hAnsi="仿宋" w:cs="仿宋"/>
          <w:sz w:val="32"/>
          <w:szCs w:val="32"/>
        </w:rPr>
      </w:pPr>
      <w:r>
        <w:rPr>
          <w:rFonts w:ascii="仿宋" w:eastAsia="仿宋" w:hAnsi="仿宋" w:cs="仿宋" w:hint="eastAsia"/>
          <w:sz w:val="32"/>
          <w:szCs w:val="32"/>
        </w:rPr>
        <w:t>（</w:t>
      </w:r>
      <w:r w:rsidRPr="0083001E">
        <w:rPr>
          <w:rFonts w:ascii="仿宋" w:eastAsia="仿宋" w:hAnsi="仿宋" w:cs="仿宋"/>
          <w:sz w:val="32"/>
          <w:szCs w:val="32"/>
        </w:rPr>
        <w:t>2</w:t>
      </w:r>
      <w:r>
        <w:rPr>
          <w:rFonts w:ascii="仿宋" w:eastAsia="仿宋" w:hAnsi="仿宋" w:cs="仿宋" w:hint="eastAsia"/>
          <w:sz w:val="32"/>
          <w:szCs w:val="32"/>
        </w:rPr>
        <w:t>）</w:t>
      </w:r>
      <w:r>
        <w:rPr>
          <w:rFonts w:ascii="仿宋" w:eastAsia="仿宋" w:hAnsi="仿宋" w:cs="仿宋"/>
          <w:sz w:val="32"/>
          <w:szCs w:val="32"/>
        </w:rPr>
        <w:t>定性评价方法：采用文献资料分析、专家评估、问卷调查等定性方法，对项目的实施管理、社会责任等方面进行评价，比如对项目的管理制度、社会效益等进行分析和评价。</w:t>
      </w:r>
    </w:p>
    <w:p w14:paraId="18F4702F" w14:textId="77777777" w:rsidR="00126440" w:rsidRDefault="00BF1AF1">
      <w:pPr>
        <w:pStyle w:val="a5"/>
        <w:ind w:firstLineChars="200" w:firstLine="640"/>
        <w:rPr>
          <w:rFonts w:ascii="仿宋" w:eastAsia="仿宋" w:hAnsi="仿宋" w:cs="仿宋"/>
          <w:sz w:val="32"/>
          <w:szCs w:val="32"/>
        </w:rPr>
      </w:pPr>
      <w:r>
        <w:rPr>
          <w:rFonts w:ascii="仿宋" w:eastAsia="仿宋" w:hAnsi="仿宋" w:cs="仿宋" w:hint="eastAsia"/>
          <w:sz w:val="32"/>
          <w:szCs w:val="32"/>
        </w:rPr>
        <w:t>（</w:t>
      </w:r>
      <w:r w:rsidRPr="0083001E">
        <w:rPr>
          <w:rFonts w:ascii="仿宋" w:eastAsia="仿宋" w:hAnsi="仿宋" w:cs="仿宋"/>
          <w:sz w:val="32"/>
          <w:szCs w:val="32"/>
        </w:rPr>
        <w:t>3</w:t>
      </w:r>
      <w:r>
        <w:rPr>
          <w:rFonts w:ascii="仿宋" w:eastAsia="仿宋" w:hAnsi="仿宋" w:cs="仿宋" w:hint="eastAsia"/>
          <w:sz w:val="32"/>
          <w:szCs w:val="32"/>
        </w:rPr>
        <w:t>）</w:t>
      </w:r>
      <w:r>
        <w:rPr>
          <w:rFonts w:ascii="仿宋" w:eastAsia="仿宋" w:hAnsi="仿宋" w:cs="仿宋"/>
          <w:sz w:val="32"/>
          <w:szCs w:val="32"/>
        </w:rPr>
        <w:t>实地考察方法：采用实地考察的方式，对人人持证、技能河南优秀高技能人才奖励专项资金项目奖励资金的发放情况、项目管理流程等方面进行现场观察和检查，以验证评价指标的准确性和可靠性，同时可根据实地考察的情况进行数据调整和绩效评价结果的修正。</w:t>
      </w:r>
    </w:p>
    <w:p w14:paraId="74807DC2" w14:textId="1981F58C" w:rsidR="00126440" w:rsidRDefault="00BF1AF1">
      <w:pPr>
        <w:pStyle w:val="a5"/>
        <w:ind w:firstLineChars="200" w:firstLine="640"/>
        <w:rPr>
          <w:rFonts w:ascii="仿宋" w:eastAsia="仿宋" w:hAnsi="仿宋" w:cs="仿宋"/>
          <w:sz w:val="32"/>
          <w:szCs w:val="32"/>
        </w:rPr>
      </w:pPr>
      <w:r>
        <w:rPr>
          <w:rFonts w:ascii="仿宋" w:eastAsia="仿宋" w:hAnsi="仿宋" w:cs="仿宋" w:hint="eastAsia"/>
          <w:sz w:val="32"/>
          <w:szCs w:val="32"/>
        </w:rPr>
        <w:t>（</w:t>
      </w:r>
      <w:r w:rsidRPr="0083001E">
        <w:rPr>
          <w:rFonts w:ascii="仿宋" w:eastAsia="仿宋" w:hAnsi="仿宋" w:cs="仿宋"/>
          <w:sz w:val="32"/>
          <w:szCs w:val="32"/>
        </w:rPr>
        <w:t>4</w:t>
      </w:r>
      <w:r>
        <w:rPr>
          <w:rFonts w:ascii="仿宋" w:eastAsia="仿宋" w:hAnsi="仿宋" w:cs="仿宋" w:hint="eastAsia"/>
          <w:sz w:val="32"/>
          <w:szCs w:val="32"/>
        </w:rPr>
        <w:t>）</w:t>
      </w:r>
      <w:r>
        <w:rPr>
          <w:rFonts w:ascii="仿宋" w:eastAsia="仿宋" w:hAnsi="仿宋" w:cs="仿宋"/>
          <w:sz w:val="32"/>
          <w:szCs w:val="32"/>
        </w:rPr>
        <w:t>比较分析法：人人持证、技能河南优秀高技能人才奖励专项资金项目主要运用的是比较分析方法，纵向对比新乡市</w:t>
      </w:r>
      <w:r w:rsidRPr="0083001E">
        <w:rPr>
          <w:rFonts w:ascii="仿宋" w:eastAsia="仿宋" w:hAnsi="仿宋" w:cs="仿宋"/>
          <w:sz w:val="32"/>
          <w:szCs w:val="32"/>
        </w:rPr>
        <w:t>2020</w:t>
      </w:r>
      <w:r>
        <w:rPr>
          <w:rFonts w:ascii="仿宋" w:eastAsia="仿宋" w:hAnsi="仿宋" w:cs="仿宋"/>
          <w:sz w:val="32"/>
          <w:szCs w:val="32"/>
        </w:rPr>
        <w:t>至</w:t>
      </w:r>
      <w:r w:rsidRPr="0083001E">
        <w:rPr>
          <w:rFonts w:ascii="仿宋" w:eastAsia="仿宋" w:hAnsi="仿宋" w:cs="仿宋"/>
          <w:sz w:val="32"/>
          <w:szCs w:val="32"/>
        </w:rPr>
        <w:t>2022</w:t>
      </w:r>
      <w:r>
        <w:rPr>
          <w:rFonts w:ascii="仿宋" w:eastAsia="仿宋" w:hAnsi="仿宋" w:cs="仿宋"/>
          <w:sz w:val="32"/>
          <w:szCs w:val="32"/>
        </w:rPr>
        <w:t>年人人持证、技能河南优秀高技能人才奖励专项资金项目资金数额等数据，分析新乡市人人持证、技能河南优秀高技能人才奖励专项资金项目的带动作用在局部或者全省范围内的情况。</w:t>
      </w:r>
    </w:p>
    <w:p w14:paraId="00656EA5" w14:textId="77777777" w:rsidR="00126440" w:rsidRDefault="00BF1AF1">
      <w:pPr>
        <w:pStyle w:val="a5"/>
        <w:ind w:firstLineChars="200" w:firstLine="640"/>
        <w:rPr>
          <w:rFonts w:ascii="仿宋" w:eastAsia="仿宋" w:hAnsi="仿宋" w:cs="仿宋"/>
          <w:sz w:val="32"/>
          <w:szCs w:val="32"/>
        </w:rPr>
      </w:pPr>
      <w:r>
        <w:rPr>
          <w:rFonts w:ascii="仿宋" w:eastAsia="仿宋" w:hAnsi="仿宋" w:cs="仿宋" w:hint="eastAsia"/>
          <w:sz w:val="32"/>
          <w:szCs w:val="32"/>
        </w:rPr>
        <w:t>（</w:t>
      </w:r>
      <w:r w:rsidRPr="0083001E">
        <w:rPr>
          <w:rFonts w:ascii="仿宋" w:eastAsia="仿宋" w:hAnsi="仿宋" w:cs="仿宋"/>
          <w:sz w:val="32"/>
          <w:szCs w:val="32"/>
        </w:rPr>
        <w:t>5</w:t>
      </w:r>
      <w:r>
        <w:rPr>
          <w:rFonts w:ascii="仿宋" w:eastAsia="仿宋" w:hAnsi="仿宋" w:cs="仿宋" w:hint="eastAsia"/>
          <w:sz w:val="32"/>
          <w:szCs w:val="32"/>
        </w:rPr>
        <w:t>）</w:t>
      </w:r>
      <w:r>
        <w:rPr>
          <w:rFonts w:ascii="仿宋" w:eastAsia="仿宋" w:hAnsi="仿宋" w:cs="仿宋"/>
          <w:sz w:val="32"/>
          <w:szCs w:val="32"/>
        </w:rPr>
        <w:t>因素分析法：通过分析影响人人持证、技能河南优秀高技能人才奖励专项资金项目资金支出和项目实施的客观或外在因素，例如疫情、经济新常态等，同时着重加强对主观或内在影响因素的分析，例如财政事权和支出责任匹配性、申报和审核程序合</w:t>
      </w:r>
      <w:proofErr w:type="gramStart"/>
      <w:r>
        <w:rPr>
          <w:rFonts w:ascii="仿宋" w:eastAsia="仿宋" w:hAnsi="仿宋" w:cs="仿宋"/>
          <w:sz w:val="32"/>
          <w:szCs w:val="32"/>
        </w:rPr>
        <w:t>规</w:t>
      </w:r>
      <w:proofErr w:type="gramEnd"/>
      <w:r>
        <w:rPr>
          <w:rFonts w:ascii="仿宋" w:eastAsia="仿宋" w:hAnsi="仿宋" w:cs="仿宋"/>
          <w:sz w:val="32"/>
          <w:szCs w:val="32"/>
        </w:rPr>
        <w:t>性等，找出项目实施或政策带动作用发挥的局限性。</w:t>
      </w:r>
    </w:p>
    <w:p w14:paraId="4E526A76" w14:textId="77777777" w:rsidR="00126440" w:rsidRDefault="00BF1AF1">
      <w:pPr>
        <w:pStyle w:val="a5"/>
        <w:spacing w:after="0"/>
        <w:ind w:firstLineChars="200" w:firstLine="640"/>
        <w:rPr>
          <w:rFonts w:ascii="仿宋" w:eastAsia="仿宋" w:hAnsi="仿宋" w:cs="仿宋"/>
          <w:sz w:val="32"/>
          <w:szCs w:val="32"/>
        </w:rPr>
      </w:pPr>
      <w:r>
        <w:rPr>
          <w:rFonts w:ascii="仿宋" w:eastAsia="仿宋" w:hAnsi="仿宋" w:cs="仿宋" w:hint="eastAsia"/>
          <w:sz w:val="32"/>
          <w:szCs w:val="32"/>
        </w:rPr>
        <w:t>（</w:t>
      </w:r>
      <w:r w:rsidRPr="0083001E">
        <w:rPr>
          <w:rFonts w:ascii="仿宋" w:eastAsia="仿宋" w:hAnsi="仿宋" w:cs="仿宋"/>
          <w:sz w:val="32"/>
          <w:szCs w:val="32"/>
        </w:rPr>
        <w:t>6</w:t>
      </w:r>
      <w:r>
        <w:rPr>
          <w:rFonts w:ascii="仿宋" w:eastAsia="仿宋" w:hAnsi="仿宋" w:cs="仿宋" w:hint="eastAsia"/>
          <w:sz w:val="32"/>
          <w:szCs w:val="32"/>
        </w:rPr>
        <w:t>）</w:t>
      </w:r>
      <w:r>
        <w:rPr>
          <w:rFonts w:ascii="仿宋" w:eastAsia="仿宋" w:hAnsi="仿宋" w:cs="仿宋"/>
          <w:sz w:val="32"/>
          <w:szCs w:val="32"/>
        </w:rPr>
        <w:t>公众评判法：通过对人人持证、技能河南优秀高技能人才奖励专项资金项目的直接受益对象进行现场访谈和问卷调查，获取其对项目的主观感受</w:t>
      </w:r>
      <w:r>
        <w:rPr>
          <w:rFonts w:ascii="仿宋" w:eastAsia="仿宋" w:hAnsi="仿宋" w:cs="仿宋" w:hint="eastAsia"/>
          <w:sz w:val="32"/>
          <w:szCs w:val="32"/>
        </w:rPr>
        <w:t>。</w:t>
      </w:r>
    </w:p>
    <w:p w14:paraId="4ACB0563" w14:textId="59509E43" w:rsidR="00126440" w:rsidRDefault="00BF1AF1">
      <w:pPr>
        <w:ind w:firstLineChars="200" w:firstLine="643"/>
        <w:outlineLvl w:val="2"/>
        <w:rPr>
          <w:rFonts w:ascii="仿宋" w:eastAsia="仿宋" w:hAnsi="仿宋" w:cs="仿宋"/>
          <w:b/>
          <w:bCs/>
          <w:sz w:val="32"/>
        </w:rPr>
      </w:pPr>
      <w:bookmarkStart w:id="36" w:name="_Toc17759"/>
      <w:r w:rsidRPr="0083001E">
        <w:rPr>
          <w:rFonts w:ascii="仿宋" w:eastAsia="仿宋" w:hAnsi="仿宋" w:cs="仿宋"/>
          <w:b/>
          <w:bCs/>
          <w:sz w:val="32"/>
        </w:rPr>
        <w:t>3</w:t>
      </w:r>
      <w:r>
        <w:rPr>
          <w:rFonts w:ascii="仿宋" w:eastAsia="仿宋" w:hAnsi="仿宋" w:cs="仿宋"/>
          <w:b/>
          <w:bCs/>
          <w:sz w:val="32"/>
        </w:rPr>
        <w:t>.</w:t>
      </w:r>
      <w:r>
        <w:rPr>
          <w:rFonts w:ascii="仿宋" w:eastAsia="仿宋" w:hAnsi="仿宋" w:cs="仿宋" w:hint="eastAsia"/>
          <w:b/>
          <w:bCs/>
          <w:sz w:val="32"/>
        </w:rPr>
        <w:t>分值评价标准</w:t>
      </w:r>
      <w:bookmarkEnd w:id="36"/>
    </w:p>
    <w:p w14:paraId="699A8AFE" w14:textId="77777777" w:rsidR="00126440" w:rsidRDefault="00BF1AF1">
      <w:pPr>
        <w:adjustRightInd w:val="0"/>
        <w:snapToGrid w:val="0"/>
        <w:spacing w:line="680" w:lineRule="exact"/>
        <w:ind w:firstLineChars="200" w:firstLine="640"/>
        <w:rPr>
          <w:rFonts w:ascii="仿宋" w:eastAsia="仿宋" w:hAnsi="仿宋" w:cs="仿宋"/>
          <w:sz w:val="32"/>
          <w:szCs w:val="32"/>
        </w:rPr>
      </w:pPr>
      <w:r>
        <w:rPr>
          <w:rFonts w:ascii="仿宋" w:eastAsia="仿宋" w:hAnsi="仿宋" w:cs="仿宋" w:hint="eastAsia"/>
          <w:sz w:val="32"/>
          <w:szCs w:val="32"/>
        </w:rPr>
        <w:t>根据财政部《关于印发〈项目支出绩效评价管理办法〉的通知》（财预〔</w:t>
      </w:r>
      <w:r w:rsidRPr="0083001E">
        <w:rPr>
          <w:rFonts w:ascii="仿宋" w:eastAsia="仿宋" w:hAnsi="仿宋" w:cs="仿宋"/>
          <w:sz w:val="32"/>
          <w:szCs w:val="32"/>
        </w:rPr>
        <w:t>2020</w:t>
      </w:r>
      <w:r>
        <w:rPr>
          <w:rFonts w:ascii="仿宋" w:eastAsia="仿宋" w:hAnsi="仿宋" w:cs="仿宋" w:hint="eastAsia"/>
          <w:sz w:val="32"/>
          <w:szCs w:val="32"/>
        </w:rPr>
        <w:t>〕</w:t>
      </w:r>
      <w:r w:rsidRPr="0083001E">
        <w:rPr>
          <w:rFonts w:ascii="仿宋" w:eastAsia="仿宋" w:hAnsi="仿宋" w:cs="仿宋"/>
          <w:sz w:val="32"/>
          <w:szCs w:val="32"/>
        </w:rPr>
        <w:t>10</w:t>
      </w:r>
      <w:r>
        <w:rPr>
          <w:rFonts w:ascii="仿宋" w:eastAsia="仿宋" w:hAnsi="仿宋" w:cs="仿宋" w:hint="eastAsia"/>
          <w:sz w:val="32"/>
          <w:szCs w:val="32"/>
        </w:rPr>
        <w:t>号）的要求，制定绩效评价分值评级划分标准。具体情况见表</w:t>
      </w:r>
      <w:r w:rsidRPr="0083001E">
        <w:rPr>
          <w:rFonts w:ascii="仿宋" w:eastAsia="仿宋" w:hAnsi="仿宋" w:cs="仿宋"/>
          <w:sz w:val="32"/>
          <w:szCs w:val="32"/>
        </w:rPr>
        <w:t>2</w:t>
      </w:r>
      <w:r>
        <w:rPr>
          <w:rFonts w:ascii="仿宋" w:eastAsia="仿宋" w:hAnsi="仿宋" w:cs="仿宋" w:hint="eastAsia"/>
          <w:sz w:val="32"/>
          <w:szCs w:val="32"/>
        </w:rPr>
        <w:t>-</w:t>
      </w:r>
      <w:r w:rsidRPr="0083001E">
        <w:rPr>
          <w:rFonts w:ascii="仿宋" w:eastAsia="仿宋" w:hAnsi="仿宋" w:cs="仿宋"/>
          <w:sz w:val="32"/>
          <w:szCs w:val="32"/>
        </w:rPr>
        <w:t>1</w:t>
      </w:r>
      <w:r>
        <w:rPr>
          <w:rFonts w:ascii="仿宋" w:eastAsia="仿宋" w:hAnsi="仿宋" w:cs="仿宋" w:hint="eastAsia"/>
          <w:sz w:val="32"/>
          <w:szCs w:val="32"/>
        </w:rPr>
        <w:t>：</w:t>
      </w:r>
    </w:p>
    <w:p w14:paraId="68D31EEB" w14:textId="77777777" w:rsidR="00126440" w:rsidRPr="002444D6" w:rsidRDefault="00BF1AF1">
      <w:pPr>
        <w:ind w:firstLineChars="200" w:firstLine="482"/>
        <w:jc w:val="center"/>
        <w:rPr>
          <w:rFonts w:ascii="Times New Roman" w:eastAsia="仿宋" w:hAnsi="Times New Roman" w:cs="Times New Roman"/>
          <w:b/>
          <w:bCs/>
          <w:sz w:val="24"/>
          <w:szCs w:val="24"/>
        </w:rPr>
      </w:pPr>
      <w:r w:rsidRPr="002444D6">
        <w:rPr>
          <w:rFonts w:ascii="Times New Roman" w:eastAsia="仿宋" w:hAnsi="Times New Roman" w:cs="Times New Roman" w:hint="eastAsia"/>
          <w:b/>
          <w:bCs/>
          <w:sz w:val="24"/>
          <w:szCs w:val="24"/>
        </w:rPr>
        <w:t>表</w:t>
      </w:r>
      <w:r w:rsidRPr="002444D6">
        <w:rPr>
          <w:rFonts w:ascii="Times New Roman" w:eastAsia="仿宋" w:hAnsi="Times New Roman" w:cs="Times New Roman"/>
          <w:b/>
          <w:bCs/>
          <w:sz w:val="24"/>
          <w:szCs w:val="24"/>
        </w:rPr>
        <w:t xml:space="preserve">2-1 </w:t>
      </w:r>
      <w:r w:rsidRPr="002444D6">
        <w:rPr>
          <w:rFonts w:ascii="Times New Roman" w:eastAsia="仿宋" w:hAnsi="Times New Roman" w:cs="Times New Roman" w:hint="eastAsia"/>
          <w:b/>
          <w:bCs/>
          <w:sz w:val="24"/>
          <w:szCs w:val="24"/>
        </w:rPr>
        <w:t>绩效评价分值评级</w:t>
      </w:r>
    </w:p>
    <w:tbl>
      <w:tblPr>
        <w:tblW w:w="4998" w:type="pct"/>
        <w:jc w:val="center"/>
        <w:tblLook w:val="04A0" w:firstRow="1" w:lastRow="0" w:firstColumn="1" w:lastColumn="0" w:noHBand="0" w:noVBand="1"/>
      </w:tblPr>
      <w:tblGrid>
        <w:gridCol w:w="1667"/>
        <w:gridCol w:w="4233"/>
        <w:gridCol w:w="2393"/>
      </w:tblGrid>
      <w:tr w:rsidR="00126440" w14:paraId="685406FD" w14:textId="77777777">
        <w:trPr>
          <w:trHeight w:val="510"/>
          <w:tblHeader/>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065605C0" w14:textId="77777777" w:rsidR="00126440" w:rsidRDefault="00BF1AF1">
            <w:pPr>
              <w:wordWrap w:val="0"/>
              <w:jc w:val="center"/>
              <w:rPr>
                <w:rFonts w:ascii="仿宋" w:eastAsia="仿宋" w:hAnsi="仿宋" w:cs="仿宋"/>
                <w:b/>
                <w:bCs/>
                <w:sz w:val="24"/>
                <w:szCs w:val="24"/>
              </w:rPr>
            </w:pPr>
            <w:r>
              <w:rPr>
                <w:rFonts w:ascii="仿宋" w:eastAsia="仿宋" w:hAnsi="仿宋" w:cs="仿宋" w:hint="eastAsia"/>
                <w:b/>
                <w:bCs/>
                <w:sz w:val="24"/>
                <w:szCs w:val="24"/>
              </w:rPr>
              <w:t>序号</w:t>
            </w:r>
          </w:p>
        </w:tc>
        <w:tc>
          <w:tcPr>
            <w:tcW w:w="255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2D274B34" w14:textId="77777777" w:rsidR="00126440" w:rsidRDefault="00BF1AF1">
            <w:pPr>
              <w:wordWrap w:val="0"/>
              <w:jc w:val="center"/>
              <w:rPr>
                <w:rFonts w:ascii="仿宋" w:eastAsia="仿宋" w:hAnsi="仿宋" w:cs="仿宋"/>
                <w:b/>
                <w:bCs/>
                <w:sz w:val="24"/>
                <w:szCs w:val="24"/>
              </w:rPr>
            </w:pPr>
            <w:r>
              <w:rPr>
                <w:rFonts w:ascii="仿宋" w:eastAsia="仿宋" w:hAnsi="仿宋" w:cs="仿宋" w:hint="eastAsia"/>
                <w:b/>
                <w:bCs/>
                <w:sz w:val="24"/>
                <w:szCs w:val="24"/>
              </w:rPr>
              <w:t>分值范围</w:t>
            </w:r>
          </w:p>
        </w:tc>
        <w:tc>
          <w:tcPr>
            <w:tcW w:w="144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577CC30F" w14:textId="77777777" w:rsidR="00126440" w:rsidRDefault="00BF1AF1">
            <w:pPr>
              <w:wordWrap w:val="0"/>
              <w:jc w:val="center"/>
              <w:rPr>
                <w:rFonts w:ascii="仿宋" w:eastAsia="仿宋" w:hAnsi="仿宋" w:cs="仿宋"/>
                <w:b/>
                <w:bCs/>
                <w:sz w:val="24"/>
                <w:szCs w:val="24"/>
              </w:rPr>
            </w:pPr>
            <w:r>
              <w:rPr>
                <w:rFonts w:ascii="仿宋" w:eastAsia="仿宋" w:hAnsi="仿宋" w:cs="仿宋" w:hint="eastAsia"/>
                <w:b/>
                <w:bCs/>
                <w:sz w:val="24"/>
                <w:szCs w:val="24"/>
              </w:rPr>
              <w:t>绩效评价结果</w:t>
            </w:r>
          </w:p>
        </w:tc>
      </w:tr>
      <w:tr w:rsidR="00126440" w14:paraId="092829FF"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9D115E" w14:textId="77777777" w:rsidR="00126440" w:rsidRPr="0083001E" w:rsidRDefault="00BF1AF1">
            <w:pPr>
              <w:wordWrap w:val="0"/>
              <w:jc w:val="center"/>
              <w:rPr>
                <w:rFonts w:ascii="仿宋" w:eastAsia="仿宋" w:hAnsi="仿宋" w:cs="仿宋"/>
                <w:bCs/>
                <w:sz w:val="24"/>
                <w:szCs w:val="24"/>
              </w:rPr>
            </w:pPr>
            <w:r w:rsidRPr="0083001E">
              <w:rPr>
                <w:rFonts w:ascii="仿宋" w:eastAsia="仿宋" w:hAnsi="仿宋" w:cs="仿宋"/>
                <w:bCs/>
                <w:sz w:val="24"/>
                <w:szCs w:val="24"/>
              </w:rPr>
              <w:t>1</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B02DD8" w14:textId="77777777" w:rsidR="00126440" w:rsidRDefault="00BF1AF1">
            <w:pPr>
              <w:wordWrap w:val="0"/>
              <w:jc w:val="center"/>
              <w:rPr>
                <w:rFonts w:ascii="仿宋" w:eastAsia="仿宋" w:hAnsi="仿宋" w:cs="仿宋"/>
                <w:bCs/>
                <w:sz w:val="24"/>
                <w:szCs w:val="24"/>
              </w:rPr>
            </w:pPr>
            <w:r w:rsidRPr="0083001E">
              <w:rPr>
                <w:rFonts w:ascii="仿宋" w:eastAsia="仿宋" w:hAnsi="仿宋" w:cs="仿宋"/>
                <w:bCs/>
                <w:sz w:val="24"/>
                <w:szCs w:val="24"/>
              </w:rPr>
              <w:t>90</w:t>
            </w:r>
            <w:r>
              <w:rPr>
                <w:rFonts w:ascii="仿宋" w:eastAsia="仿宋" w:hAnsi="仿宋" w:cs="仿宋" w:hint="eastAsia"/>
                <w:bCs/>
                <w:sz w:val="24"/>
                <w:szCs w:val="24"/>
              </w:rPr>
              <w:t>-</w:t>
            </w:r>
            <w:r w:rsidRPr="0083001E">
              <w:rPr>
                <w:rFonts w:ascii="仿宋" w:eastAsia="仿宋" w:hAnsi="仿宋" w:cs="仿宋"/>
                <w:bCs/>
                <w:sz w:val="24"/>
                <w:szCs w:val="24"/>
              </w:rPr>
              <w:t>100</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DBAA7B" w14:textId="77777777" w:rsidR="00126440" w:rsidRDefault="00BF1AF1">
            <w:pPr>
              <w:wordWrap w:val="0"/>
              <w:jc w:val="center"/>
              <w:rPr>
                <w:rFonts w:ascii="仿宋" w:eastAsia="仿宋" w:hAnsi="仿宋" w:cs="仿宋"/>
                <w:bCs/>
                <w:sz w:val="24"/>
                <w:szCs w:val="24"/>
              </w:rPr>
            </w:pPr>
            <w:r>
              <w:rPr>
                <w:rFonts w:ascii="仿宋" w:eastAsia="仿宋" w:hAnsi="仿宋" w:cs="仿宋" w:hint="eastAsia"/>
                <w:bCs/>
                <w:sz w:val="24"/>
                <w:szCs w:val="24"/>
              </w:rPr>
              <w:t>优</w:t>
            </w:r>
          </w:p>
        </w:tc>
      </w:tr>
      <w:tr w:rsidR="00126440" w14:paraId="39E22713"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DFD208" w14:textId="77777777" w:rsidR="00126440" w:rsidRPr="0083001E" w:rsidRDefault="00BF1AF1">
            <w:pPr>
              <w:wordWrap w:val="0"/>
              <w:jc w:val="center"/>
              <w:rPr>
                <w:rFonts w:ascii="仿宋" w:eastAsia="仿宋" w:hAnsi="仿宋" w:cs="仿宋"/>
                <w:bCs/>
                <w:sz w:val="24"/>
                <w:szCs w:val="24"/>
              </w:rPr>
            </w:pPr>
            <w:r w:rsidRPr="0083001E">
              <w:rPr>
                <w:rFonts w:ascii="仿宋" w:eastAsia="仿宋" w:hAnsi="仿宋" w:cs="仿宋"/>
                <w:bCs/>
                <w:sz w:val="24"/>
                <w:szCs w:val="24"/>
              </w:rPr>
              <w:t>2</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97829" w14:textId="77777777" w:rsidR="00126440" w:rsidRDefault="00BF1AF1">
            <w:pPr>
              <w:wordWrap w:val="0"/>
              <w:jc w:val="center"/>
              <w:rPr>
                <w:rFonts w:ascii="仿宋" w:eastAsia="仿宋" w:hAnsi="仿宋" w:cs="仿宋"/>
                <w:bCs/>
                <w:sz w:val="24"/>
                <w:szCs w:val="24"/>
              </w:rPr>
            </w:pPr>
            <w:r w:rsidRPr="0083001E">
              <w:rPr>
                <w:rFonts w:ascii="仿宋" w:eastAsia="仿宋" w:hAnsi="仿宋" w:cs="仿宋"/>
                <w:bCs/>
                <w:sz w:val="24"/>
                <w:szCs w:val="24"/>
              </w:rPr>
              <w:t>80</w:t>
            </w:r>
            <w:r>
              <w:rPr>
                <w:rFonts w:ascii="仿宋" w:eastAsia="仿宋" w:hAnsi="仿宋" w:cs="仿宋" w:hint="eastAsia"/>
                <w:bCs/>
                <w:sz w:val="24"/>
                <w:szCs w:val="24"/>
              </w:rPr>
              <w:t>-</w:t>
            </w:r>
            <w:r w:rsidRPr="0083001E">
              <w:rPr>
                <w:rFonts w:ascii="仿宋" w:eastAsia="仿宋" w:hAnsi="仿宋" w:cs="仿宋"/>
                <w:bCs/>
                <w:sz w:val="24"/>
                <w:szCs w:val="24"/>
              </w:rPr>
              <w:t>90</w:t>
            </w:r>
            <w:r>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D3B562" w14:textId="77777777" w:rsidR="00126440" w:rsidRDefault="00BF1AF1">
            <w:pPr>
              <w:wordWrap w:val="0"/>
              <w:jc w:val="center"/>
              <w:rPr>
                <w:rFonts w:ascii="仿宋" w:eastAsia="仿宋" w:hAnsi="仿宋" w:cs="仿宋"/>
                <w:bCs/>
                <w:sz w:val="24"/>
                <w:szCs w:val="24"/>
              </w:rPr>
            </w:pPr>
            <w:r>
              <w:rPr>
                <w:rFonts w:ascii="仿宋" w:eastAsia="仿宋" w:hAnsi="仿宋" w:cs="仿宋" w:hint="eastAsia"/>
                <w:bCs/>
                <w:sz w:val="24"/>
                <w:szCs w:val="24"/>
              </w:rPr>
              <w:t>良</w:t>
            </w:r>
          </w:p>
        </w:tc>
      </w:tr>
      <w:tr w:rsidR="00126440" w14:paraId="541975C9"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01DFC4" w14:textId="77777777" w:rsidR="00126440" w:rsidRPr="0083001E" w:rsidRDefault="00BF1AF1">
            <w:pPr>
              <w:wordWrap w:val="0"/>
              <w:jc w:val="center"/>
              <w:rPr>
                <w:rFonts w:ascii="仿宋" w:eastAsia="仿宋" w:hAnsi="仿宋" w:cs="仿宋"/>
                <w:bCs/>
                <w:sz w:val="24"/>
                <w:szCs w:val="24"/>
              </w:rPr>
            </w:pPr>
            <w:r w:rsidRPr="0083001E">
              <w:rPr>
                <w:rFonts w:ascii="仿宋" w:eastAsia="仿宋" w:hAnsi="仿宋" w:cs="仿宋"/>
                <w:bCs/>
                <w:sz w:val="24"/>
                <w:szCs w:val="24"/>
              </w:rPr>
              <w:t>3</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23034" w14:textId="77777777" w:rsidR="00126440" w:rsidRDefault="00BF1AF1">
            <w:pPr>
              <w:wordWrap w:val="0"/>
              <w:jc w:val="center"/>
              <w:rPr>
                <w:rFonts w:ascii="仿宋" w:eastAsia="仿宋" w:hAnsi="仿宋" w:cs="仿宋"/>
                <w:bCs/>
                <w:sz w:val="24"/>
                <w:szCs w:val="24"/>
              </w:rPr>
            </w:pPr>
            <w:r w:rsidRPr="0083001E">
              <w:rPr>
                <w:rFonts w:ascii="仿宋" w:eastAsia="仿宋" w:hAnsi="仿宋" w:cs="仿宋"/>
                <w:bCs/>
                <w:sz w:val="24"/>
                <w:szCs w:val="24"/>
              </w:rPr>
              <w:t>60</w:t>
            </w:r>
            <w:r>
              <w:rPr>
                <w:rFonts w:ascii="仿宋" w:eastAsia="仿宋" w:hAnsi="仿宋" w:cs="仿宋" w:hint="eastAsia"/>
                <w:bCs/>
                <w:sz w:val="24"/>
                <w:szCs w:val="24"/>
              </w:rPr>
              <w:t>-</w:t>
            </w:r>
            <w:r w:rsidRPr="0083001E">
              <w:rPr>
                <w:rFonts w:ascii="仿宋" w:eastAsia="仿宋" w:hAnsi="仿宋" w:cs="仿宋"/>
                <w:bCs/>
                <w:sz w:val="24"/>
                <w:szCs w:val="24"/>
              </w:rPr>
              <w:t>80</w:t>
            </w:r>
            <w:r>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30181A" w14:textId="77777777" w:rsidR="00126440" w:rsidRDefault="00BF1AF1">
            <w:pPr>
              <w:wordWrap w:val="0"/>
              <w:jc w:val="center"/>
              <w:rPr>
                <w:rFonts w:ascii="仿宋" w:eastAsia="仿宋" w:hAnsi="仿宋" w:cs="仿宋"/>
                <w:bCs/>
                <w:sz w:val="24"/>
                <w:szCs w:val="24"/>
              </w:rPr>
            </w:pPr>
            <w:r>
              <w:rPr>
                <w:rFonts w:ascii="仿宋" w:eastAsia="仿宋" w:hAnsi="仿宋" w:cs="仿宋" w:hint="eastAsia"/>
                <w:bCs/>
                <w:sz w:val="24"/>
                <w:szCs w:val="24"/>
              </w:rPr>
              <w:t>中</w:t>
            </w:r>
          </w:p>
        </w:tc>
      </w:tr>
      <w:tr w:rsidR="00126440" w14:paraId="692F1CDC" w14:textId="77777777">
        <w:trPr>
          <w:trHeight w:val="43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87FC6" w14:textId="77777777" w:rsidR="00126440" w:rsidRPr="0083001E" w:rsidRDefault="00BF1AF1">
            <w:pPr>
              <w:wordWrap w:val="0"/>
              <w:jc w:val="center"/>
              <w:rPr>
                <w:rFonts w:ascii="仿宋" w:eastAsia="仿宋" w:hAnsi="仿宋" w:cs="仿宋"/>
                <w:bCs/>
                <w:sz w:val="24"/>
                <w:szCs w:val="24"/>
              </w:rPr>
            </w:pPr>
            <w:r w:rsidRPr="0083001E">
              <w:rPr>
                <w:rFonts w:ascii="仿宋" w:eastAsia="仿宋" w:hAnsi="仿宋" w:cs="仿宋"/>
                <w:bCs/>
                <w:sz w:val="24"/>
                <w:szCs w:val="24"/>
              </w:rPr>
              <w:t>4</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DAD460" w14:textId="77777777" w:rsidR="00126440" w:rsidRDefault="00BF1AF1">
            <w:pPr>
              <w:wordWrap w:val="0"/>
              <w:jc w:val="center"/>
              <w:rPr>
                <w:rFonts w:ascii="仿宋" w:eastAsia="仿宋" w:hAnsi="仿宋" w:cs="仿宋"/>
                <w:bCs/>
                <w:sz w:val="24"/>
                <w:szCs w:val="24"/>
              </w:rPr>
            </w:pPr>
            <w:r w:rsidRPr="0083001E">
              <w:rPr>
                <w:rFonts w:ascii="仿宋" w:eastAsia="仿宋" w:hAnsi="仿宋" w:cs="仿宋"/>
                <w:bCs/>
                <w:sz w:val="24"/>
                <w:szCs w:val="24"/>
              </w:rPr>
              <w:t>0</w:t>
            </w:r>
            <w:r>
              <w:rPr>
                <w:rFonts w:ascii="仿宋" w:eastAsia="仿宋" w:hAnsi="仿宋" w:cs="仿宋" w:hint="eastAsia"/>
                <w:bCs/>
                <w:sz w:val="24"/>
                <w:szCs w:val="24"/>
              </w:rPr>
              <w:t>-</w:t>
            </w:r>
            <w:r w:rsidRPr="0083001E">
              <w:rPr>
                <w:rFonts w:ascii="仿宋" w:eastAsia="仿宋" w:hAnsi="仿宋" w:cs="仿宋"/>
                <w:bCs/>
                <w:sz w:val="24"/>
                <w:szCs w:val="24"/>
              </w:rPr>
              <w:t>60</w:t>
            </w:r>
            <w:r>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2540B" w14:textId="77777777" w:rsidR="00126440" w:rsidRDefault="00BF1AF1">
            <w:pPr>
              <w:wordWrap w:val="0"/>
              <w:jc w:val="center"/>
              <w:rPr>
                <w:rFonts w:ascii="仿宋" w:eastAsia="仿宋" w:hAnsi="仿宋" w:cs="仿宋"/>
                <w:bCs/>
                <w:sz w:val="24"/>
                <w:szCs w:val="24"/>
              </w:rPr>
            </w:pPr>
            <w:r>
              <w:rPr>
                <w:rFonts w:ascii="仿宋" w:eastAsia="仿宋" w:hAnsi="仿宋" w:cs="仿宋" w:hint="eastAsia"/>
                <w:bCs/>
                <w:sz w:val="24"/>
                <w:szCs w:val="24"/>
              </w:rPr>
              <w:t>差</w:t>
            </w:r>
          </w:p>
        </w:tc>
      </w:tr>
    </w:tbl>
    <w:p w14:paraId="0C1BB562" w14:textId="40204443" w:rsidR="00126440" w:rsidRDefault="00BF1AF1">
      <w:pPr>
        <w:outlineLvl w:val="1"/>
        <w:rPr>
          <w:rFonts w:ascii="楷体" w:eastAsia="楷体" w:hAnsi="楷体"/>
          <w:sz w:val="32"/>
          <w:szCs w:val="32"/>
        </w:rPr>
      </w:pPr>
      <w:bookmarkStart w:id="37" w:name="_Toc18862"/>
      <w:r>
        <w:rPr>
          <w:rFonts w:ascii="楷体" w:eastAsia="楷体" w:hAnsi="楷体" w:hint="eastAsia"/>
          <w:sz w:val="32"/>
          <w:szCs w:val="32"/>
        </w:rPr>
        <w:t>（五）绩效评价工作过程</w:t>
      </w:r>
      <w:bookmarkEnd w:id="37"/>
    </w:p>
    <w:p w14:paraId="1E0A2282" w14:textId="77777777" w:rsidR="00126440" w:rsidRDefault="00BF1AF1">
      <w:pPr>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本次绩效评价工作程序分为五个阶段：</w:t>
      </w:r>
    </w:p>
    <w:p w14:paraId="05DA87A8" w14:textId="77777777" w:rsidR="00126440" w:rsidRDefault="00BF1AF1">
      <w:pPr>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一是前期准备阶段（</w:t>
      </w:r>
      <w:r w:rsidRPr="0083001E">
        <w:rPr>
          <w:rFonts w:ascii="仿宋" w:eastAsia="仿宋" w:hAnsi="仿宋" w:cs="仿宋"/>
          <w:b/>
          <w:bCs/>
          <w:sz w:val="32"/>
          <w:szCs w:val="36"/>
        </w:rPr>
        <w:t>4</w:t>
      </w:r>
      <w:r>
        <w:rPr>
          <w:rFonts w:ascii="仿宋" w:eastAsia="仿宋" w:hAnsi="仿宋" w:cs="仿宋" w:hint="eastAsia"/>
          <w:b/>
          <w:bCs/>
          <w:sz w:val="32"/>
          <w:szCs w:val="36"/>
        </w:rPr>
        <w:t>月</w:t>
      </w:r>
      <w:r w:rsidRPr="0083001E">
        <w:rPr>
          <w:rFonts w:ascii="仿宋" w:eastAsia="仿宋" w:hAnsi="仿宋" w:cs="仿宋"/>
          <w:b/>
          <w:bCs/>
          <w:sz w:val="32"/>
          <w:szCs w:val="36"/>
        </w:rPr>
        <w:t>25</w:t>
      </w:r>
      <w:r>
        <w:rPr>
          <w:rFonts w:ascii="仿宋" w:eastAsia="仿宋" w:hAnsi="仿宋" w:cs="仿宋" w:hint="eastAsia"/>
          <w:b/>
          <w:bCs/>
          <w:sz w:val="32"/>
          <w:szCs w:val="36"/>
        </w:rPr>
        <w:t>日至</w:t>
      </w:r>
      <w:r w:rsidRPr="0083001E">
        <w:rPr>
          <w:rFonts w:ascii="仿宋" w:eastAsia="仿宋" w:hAnsi="仿宋" w:cs="仿宋"/>
          <w:b/>
          <w:bCs/>
          <w:sz w:val="32"/>
          <w:szCs w:val="36"/>
        </w:rPr>
        <w:t>5</w:t>
      </w:r>
      <w:r>
        <w:rPr>
          <w:rFonts w:ascii="仿宋" w:eastAsia="仿宋" w:hAnsi="仿宋" w:cs="仿宋" w:hint="eastAsia"/>
          <w:b/>
          <w:bCs/>
          <w:sz w:val="32"/>
          <w:szCs w:val="36"/>
        </w:rPr>
        <w:t>月</w:t>
      </w:r>
      <w:r w:rsidRPr="0083001E">
        <w:rPr>
          <w:rFonts w:ascii="仿宋" w:eastAsia="仿宋" w:hAnsi="仿宋" w:cs="仿宋"/>
          <w:b/>
          <w:bCs/>
          <w:sz w:val="32"/>
          <w:szCs w:val="36"/>
        </w:rPr>
        <w:t>12</w:t>
      </w:r>
      <w:r>
        <w:rPr>
          <w:rFonts w:ascii="仿宋" w:eastAsia="仿宋" w:hAnsi="仿宋" w:cs="仿宋" w:hint="eastAsia"/>
          <w:b/>
          <w:bCs/>
          <w:sz w:val="32"/>
          <w:szCs w:val="36"/>
        </w:rPr>
        <w:t>日）。</w:t>
      </w:r>
      <w:r>
        <w:rPr>
          <w:rFonts w:ascii="仿宋" w:eastAsia="仿宋" w:hAnsi="仿宋" w:cs="仿宋" w:hint="eastAsia"/>
          <w:sz w:val="32"/>
          <w:szCs w:val="36"/>
        </w:rPr>
        <w:t>收集项目资料，与相关部门沟通项目情况，设计绩效评价指标体系和评价方案。</w:t>
      </w:r>
    </w:p>
    <w:p w14:paraId="2B92F4E0" w14:textId="50E0407E" w:rsidR="00126440" w:rsidRDefault="00BF1AF1">
      <w:pPr>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二是方案实施阶段（</w:t>
      </w:r>
      <w:r w:rsidRPr="0083001E">
        <w:rPr>
          <w:rFonts w:ascii="仿宋" w:eastAsia="仿宋" w:hAnsi="仿宋" w:cs="仿宋"/>
          <w:b/>
          <w:bCs/>
          <w:sz w:val="32"/>
          <w:szCs w:val="36"/>
        </w:rPr>
        <w:t>5</w:t>
      </w:r>
      <w:r>
        <w:rPr>
          <w:rFonts w:ascii="仿宋" w:eastAsia="仿宋" w:hAnsi="仿宋" w:cs="仿宋" w:hint="eastAsia"/>
          <w:b/>
          <w:bCs/>
          <w:sz w:val="32"/>
          <w:szCs w:val="36"/>
        </w:rPr>
        <w:t>月</w:t>
      </w:r>
      <w:r w:rsidRPr="0083001E">
        <w:rPr>
          <w:rFonts w:ascii="仿宋" w:eastAsia="仿宋" w:hAnsi="仿宋" w:cs="仿宋"/>
          <w:b/>
          <w:bCs/>
          <w:sz w:val="32"/>
          <w:szCs w:val="36"/>
        </w:rPr>
        <w:t>15</w:t>
      </w:r>
      <w:r>
        <w:rPr>
          <w:rFonts w:ascii="仿宋" w:eastAsia="仿宋" w:hAnsi="仿宋" w:cs="仿宋" w:hint="eastAsia"/>
          <w:b/>
          <w:bCs/>
          <w:sz w:val="32"/>
          <w:szCs w:val="36"/>
        </w:rPr>
        <w:t>日至</w:t>
      </w:r>
      <w:r w:rsidRPr="0083001E">
        <w:rPr>
          <w:rFonts w:ascii="仿宋" w:eastAsia="仿宋" w:hAnsi="仿宋" w:cs="仿宋"/>
          <w:b/>
          <w:bCs/>
          <w:sz w:val="32"/>
          <w:szCs w:val="36"/>
        </w:rPr>
        <w:t>5</w:t>
      </w:r>
      <w:r>
        <w:rPr>
          <w:rFonts w:ascii="仿宋" w:eastAsia="仿宋" w:hAnsi="仿宋" w:cs="仿宋" w:hint="eastAsia"/>
          <w:b/>
          <w:bCs/>
          <w:sz w:val="32"/>
          <w:szCs w:val="36"/>
        </w:rPr>
        <w:t>月</w:t>
      </w:r>
      <w:r w:rsidRPr="0083001E">
        <w:rPr>
          <w:rFonts w:ascii="仿宋" w:eastAsia="仿宋" w:hAnsi="仿宋" w:cs="仿宋"/>
          <w:b/>
          <w:bCs/>
          <w:sz w:val="32"/>
          <w:szCs w:val="36"/>
        </w:rPr>
        <w:t>31</w:t>
      </w:r>
      <w:r>
        <w:rPr>
          <w:rFonts w:ascii="仿宋" w:eastAsia="仿宋" w:hAnsi="仿宋" w:cs="仿宋" w:hint="eastAsia"/>
          <w:b/>
          <w:bCs/>
          <w:sz w:val="32"/>
          <w:szCs w:val="36"/>
        </w:rPr>
        <w:t>日）</w:t>
      </w:r>
      <w:r w:rsidR="008A6E36">
        <w:rPr>
          <w:rFonts w:ascii="仿宋" w:eastAsia="仿宋" w:hAnsi="仿宋" w:cs="仿宋" w:hint="eastAsia"/>
          <w:b/>
          <w:bCs/>
          <w:sz w:val="32"/>
          <w:szCs w:val="36"/>
        </w:rPr>
        <w:t>。</w:t>
      </w:r>
      <w:r>
        <w:rPr>
          <w:rFonts w:ascii="仿宋" w:eastAsia="仿宋" w:hAnsi="仿宋" w:cs="仿宋" w:hint="eastAsia"/>
          <w:sz w:val="32"/>
          <w:szCs w:val="36"/>
        </w:rPr>
        <w:t>收集政策文件和相关资料信息，设计绩效评价指标体系、完成项目评价方案初稿与项目主管部门—新乡市人力资源和社会保障局对接沟通梳理、分析、汇总已收集的项目资料，完善项目评价工作方案。</w:t>
      </w:r>
    </w:p>
    <w:p w14:paraId="3FC8FBBC" w14:textId="68A4E9AE" w:rsidR="00126440" w:rsidRDefault="00BF1AF1">
      <w:pPr>
        <w:adjustRightInd w:val="0"/>
        <w:snapToGrid w:val="0"/>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三是评价实施阶段（</w:t>
      </w:r>
      <w:r w:rsidRPr="0083001E">
        <w:rPr>
          <w:rFonts w:ascii="仿宋" w:eastAsia="仿宋" w:hAnsi="仿宋" w:cs="仿宋"/>
          <w:b/>
          <w:bCs/>
          <w:sz w:val="32"/>
          <w:szCs w:val="36"/>
        </w:rPr>
        <w:t>6</w:t>
      </w:r>
      <w:r>
        <w:rPr>
          <w:rFonts w:ascii="仿宋" w:eastAsia="仿宋" w:hAnsi="仿宋" w:cs="仿宋" w:hint="eastAsia"/>
          <w:b/>
          <w:bCs/>
          <w:sz w:val="32"/>
          <w:szCs w:val="36"/>
        </w:rPr>
        <w:t>月</w:t>
      </w:r>
      <w:r w:rsidRPr="0083001E">
        <w:rPr>
          <w:rFonts w:ascii="仿宋" w:eastAsia="仿宋" w:hAnsi="仿宋" w:cs="仿宋"/>
          <w:b/>
          <w:bCs/>
          <w:sz w:val="32"/>
          <w:szCs w:val="36"/>
        </w:rPr>
        <w:t>1</w:t>
      </w:r>
      <w:r>
        <w:rPr>
          <w:rFonts w:ascii="仿宋" w:eastAsia="仿宋" w:hAnsi="仿宋" w:cs="仿宋" w:hint="eastAsia"/>
          <w:b/>
          <w:bCs/>
          <w:sz w:val="32"/>
          <w:szCs w:val="36"/>
        </w:rPr>
        <w:t>日至</w:t>
      </w:r>
      <w:r w:rsidRPr="0083001E">
        <w:rPr>
          <w:rFonts w:ascii="仿宋" w:eastAsia="仿宋" w:hAnsi="仿宋" w:cs="仿宋"/>
          <w:b/>
          <w:bCs/>
          <w:sz w:val="32"/>
          <w:szCs w:val="36"/>
        </w:rPr>
        <w:t>6</w:t>
      </w:r>
      <w:r>
        <w:rPr>
          <w:rFonts w:ascii="仿宋" w:eastAsia="仿宋" w:hAnsi="仿宋" w:cs="仿宋" w:hint="eastAsia"/>
          <w:b/>
          <w:bCs/>
          <w:sz w:val="32"/>
          <w:szCs w:val="36"/>
        </w:rPr>
        <w:t>月</w:t>
      </w:r>
      <w:r w:rsidRPr="0083001E">
        <w:rPr>
          <w:rFonts w:ascii="仿宋" w:eastAsia="仿宋" w:hAnsi="仿宋" w:cs="仿宋"/>
          <w:b/>
          <w:bCs/>
          <w:sz w:val="32"/>
          <w:szCs w:val="36"/>
        </w:rPr>
        <w:t>16</w:t>
      </w:r>
      <w:r>
        <w:rPr>
          <w:rFonts w:ascii="仿宋" w:eastAsia="仿宋" w:hAnsi="仿宋" w:cs="仿宋" w:hint="eastAsia"/>
          <w:b/>
          <w:bCs/>
          <w:sz w:val="32"/>
          <w:szCs w:val="36"/>
        </w:rPr>
        <w:t>日）。</w:t>
      </w:r>
      <w:r>
        <w:rPr>
          <w:rFonts w:ascii="仿宋" w:eastAsia="仿宋" w:hAnsi="仿宋" w:cs="仿宋" w:hint="eastAsia"/>
          <w:sz w:val="32"/>
          <w:szCs w:val="36"/>
        </w:rPr>
        <w:t>人人持证、技能河南优秀高技能人才奖励专项资金项目绩效评价实地调研工作内容包括基础数据表填报、访谈、满意度问卷与现场勘查等</w:t>
      </w:r>
      <w:r w:rsidRPr="0083001E">
        <w:rPr>
          <w:rFonts w:ascii="仿宋" w:eastAsia="仿宋" w:hAnsi="仿宋" w:cs="仿宋"/>
          <w:sz w:val="32"/>
          <w:szCs w:val="36"/>
        </w:rPr>
        <w:t>4</w:t>
      </w:r>
      <w:r>
        <w:rPr>
          <w:rFonts w:ascii="仿宋" w:eastAsia="仿宋" w:hAnsi="仿宋" w:cs="仿宋" w:hint="eastAsia"/>
          <w:sz w:val="32"/>
          <w:szCs w:val="36"/>
        </w:rPr>
        <w:t>项内容。</w:t>
      </w:r>
    </w:p>
    <w:p w14:paraId="1C6E2448" w14:textId="77777777" w:rsidR="00126440" w:rsidRDefault="00BF1AF1">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sidRPr="0083001E">
        <w:rPr>
          <w:rFonts w:ascii="仿宋" w:eastAsia="仿宋" w:hAnsi="仿宋" w:cs="仿宋"/>
          <w:sz w:val="32"/>
          <w:szCs w:val="36"/>
        </w:rPr>
        <w:t>1</w:t>
      </w:r>
      <w:r>
        <w:rPr>
          <w:rFonts w:ascii="仿宋" w:eastAsia="仿宋" w:hAnsi="仿宋" w:cs="仿宋" w:hint="eastAsia"/>
          <w:sz w:val="32"/>
          <w:szCs w:val="36"/>
        </w:rPr>
        <w:t>）基础数据表填报。首先，</w:t>
      </w:r>
      <w:proofErr w:type="gramStart"/>
      <w:r>
        <w:rPr>
          <w:rFonts w:ascii="仿宋" w:eastAsia="仿宋" w:hAnsi="仿宋" w:cs="仿宋" w:hint="eastAsia"/>
          <w:sz w:val="32"/>
          <w:szCs w:val="36"/>
        </w:rPr>
        <w:t>评价组</w:t>
      </w:r>
      <w:proofErr w:type="gramEnd"/>
      <w:r>
        <w:rPr>
          <w:rFonts w:ascii="仿宋" w:eastAsia="仿宋" w:hAnsi="仿宋" w:cs="仿宋" w:hint="eastAsia"/>
          <w:sz w:val="32"/>
          <w:szCs w:val="36"/>
        </w:rPr>
        <w:t>根据绩效评价需求，设置对应的基础数据表，有关单位根据对应的基础数据表进行填写，并提供有关佐证资料；其次，</w:t>
      </w:r>
      <w:proofErr w:type="gramStart"/>
      <w:r>
        <w:rPr>
          <w:rFonts w:ascii="仿宋" w:eastAsia="仿宋" w:hAnsi="仿宋" w:cs="仿宋" w:hint="eastAsia"/>
          <w:sz w:val="32"/>
          <w:szCs w:val="36"/>
        </w:rPr>
        <w:t>评价组</w:t>
      </w:r>
      <w:proofErr w:type="gramEnd"/>
      <w:r>
        <w:rPr>
          <w:rFonts w:ascii="仿宋" w:eastAsia="仿宋" w:hAnsi="仿宋" w:cs="仿宋" w:hint="eastAsia"/>
          <w:sz w:val="32"/>
          <w:szCs w:val="36"/>
        </w:rPr>
        <w:t>对实地调研涉及的企业有关项目实施单位进行基础数据资料的完整性和准确性复核，确保本次绩效评价的资料依据充分、数据真实有效。</w:t>
      </w:r>
    </w:p>
    <w:p w14:paraId="48728E7C" w14:textId="0275F0A7" w:rsidR="00126440" w:rsidRDefault="00BF1AF1">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sidRPr="0083001E">
        <w:rPr>
          <w:rFonts w:ascii="仿宋" w:eastAsia="仿宋" w:hAnsi="仿宋" w:cs="仿宋"/>
          <w:sz w:val="32"/>
          <w:szCs w:val="36"/>
        </w:rPr>
        <w:t>2</w:t>
      </w:r>
      <w:r>
        <w:rPr>
          <w:rFonts w:ascii="仿宋" w:eastAsia="仿宋" w:hAnsi="仿宋" w:cs="仿宋" w:hint="eastAsia"/>
          <w:sz w:val="32"/>
          <w:szCs w:val="36"/>
        </w:rPr>
        <w:t>）相关主体访谈。</w:t>
      </w:r>
      <w:proofErr w:type="gramStart"/>
      <w:r>
        <w:rPr>
          <w:rFonts w:ascii="Times New Roman" w:eastAsia="仿宋" w:hAnsi="Times New Roman" w:cs="Times New Roman"/>
          <w:sz w:val="32"/>
          <w:szCs w:val="32"/>
        </w:rPr>
        <w:t>评价组</w:t>
      </w:r>
      <w:proofErr w:type="gramEnd"/>
      <w:r>
        <w:rPr>
          <w:rFonts w:ascii="Times New Roman" w:eastAsia="仿宋" w:hAnsi="Times New Roman" w:cs="Times New Roman"/>
          <w:sz w:val="32"/>
          <w:szCs w:val="32"/>
        </w:rPr>
        <w:t>针对项目评价需求和相关主体在项目实施中职能与作用，科学设计访谈提纲或问题，访谈对象</w:t>
      </w:r>
      <w:r w:rsidR="001777A0">
        <w:rPr>
          <w:rFonts w:ascii="Times New Roman" w:eastAsia="仿宋" w:hAnsi="Times New Roman" w:cs="Times New Roman" w:hint="eastAsia"/>
          <w:sz w:val="32"/>
          <w:szCs w:val="32"/>
        </w:rPr>
        <w:t>为</w:t>
      </w:r>
      <w:r>
        <w:rPr>
          <w:rFonts w:ascii="Times New Roman" w:eastAsia="仿宋" w:hAnsi="Times New Roman" w:cs="Times New Roman" w:hint="eastAsia"/>
          <w:sz w:val="32"/>
          <w:szCs w:val="32"/>
        </w:rPr>
        <w:t>新乡市人力资源和社会保障局</w:t>
      </w:r>
      <w:r>
        <w:rPr>
          <w:rFonts w:ascii="Times New Roman" w:eastAsia="仿宋" w:hAnsi="Times New Roman" w:cs="Times New Roman"/>
          <w:sz w:val="32"/>
          <w:szCs w:val="32"/>
        </w:rPr>
        <w:t>，全面、有效的了解项目实施过程和产生效益。</w:t>
      </w:r>
    </w:p>
    <w:p w14:paraId="6DD10AF4" w14:textId="540E124F" w:rsidR="00126440" w:rsidRDefault="00BF1AF1">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sidRPr="0083001E">
        <w:rPr>
          <w:rFonts w:ascii="仿宋" w:eastAsia="仿宋" w:hAnsi="仿宋" w:cs="仿宋"/>
          <w:sz w:val="32"/>
          <w:szCs w:val="36"/>
        </w:rPr>
        <w:t>3</w:t>
      </w:r>
      <w:r>
        <w:rPr>
          <w:rFonts w:ascii="仿宋" w:eastAsia="仿宋" w:hAnsi="仿宋" w:cs="仿宋" w:hint="eastAsia"/>
          <w:sz w:val="32"/>
          <w:szCs w:val="36"/>
        </w:rPr>
        <w:t>）问卷调查。采用随机抽样方法，利用线上线下结合方式进行，</w:t>
      </w:r>
      <w:proofErr w:type="gramStart"/>
      <w:r>
        <w:rPr>
          <w:rFonts w:ascii="仿宋" w:eastAsia="仿宋" w:hAnsi="仿宋" w:cs="仿宋" w:hint="eastAsia"/>
          <w:sz w:val="32"/>
          <w:szCs w:val="36"/>
        </w:rPr>
        <w:t>评价组</w:t>
      </w:r>
      <w:proofErr w:type="gramEnd"/>
      <w:r>
        <w:rPr>
          <w:rFonts w:ascii="仿宋" w:eastAsia="仿宋" w:hAnsi="仿宋" w:cs="仿宋" w:hint="eastAsia"/>
          <w:sz w:val="32"/>
          <w:szCs w:val="36"/>
        </w:rPr>
        <w:t>于</w:t>
      </w:r>
      <w:r w:rsidRPr="0083001E">
        <w:rPr>
          <w:rFonts w:ascii="仿宋" w:eastAsia="仿宋" w:hAnsi="仿宋" w:cs="仿宋"/>
          <w:sz w:val="32"/>
          <w:szCs w:val="36"/>
        </w:rPr>
        <w:t>2023</w:t>
      </w:r>
      <w:r>
        <w:rPr>
          <w:rFonts w:ascii="仿宋" w:eastAsia="仿宋" w:hAnsi="仿宋" w:cs="仿宋" w:hint="eastAsia"/>
          <w:sz w:val="32"/>
          <w:szCs w:val="36"/>
        </w:rPr>
        <w:t>年</w:t>
      </w:r>
      <w:r w:rsidRPr="0083001E">
        <w:rPr>
          <w:rFonts w:ascii="仿宋" w:eastAsia="仿宋" w:hAnsi="仿宋" w:cs="仿宋"/>
          <w:sz w:val="32"/>
          <w:szCs w:val="36"/>
        </w:rPr>
        <w:t>6</w:t>
      </w:r>
      <w:r>
        <w:rPr>
          <w:rFonts w:ascii="仿宋" w:eastAsia="仿宋" w:hAnsi="仿宋" w:cs="仿宋" w:hint="eastAsia"/>
          <w:sz w:val="32"/>
          <w:szCs w:val="36"/>
        </w:rPr>
        <w:t>月</w:t>
      </w:r>
      <w:r w:rsidRPr="0083001E">
        <w:rPr>
          <w:rFonts w:ascii="仿宋" w:eastAsia="仿宋" w:hAnsi="仿宋" w:cs="仿宋"/>
          <w:sz w:val="32"/>
          <w:szCs w:val="36"/>
        </w:rPr>
        <w:t>14</w:t>
      </w:r>
      <w:r>
        <w:rPr>
          <w:rFonts w:ascii="仿宋" w:eastAsia="仿宋" w:hAnsi="仿宋" w:cs="仿宋" w:hint="eastAsia"/>
          <w:sz w:val="32"/>
          <w:szCs w:val="36"/>
        </w:rPr>
        <w:t>日到新乡市人力资源和社会保障局和新乡职业学院进行访谈，线上线下共计收回问卷</w:t>
      </w:r>
      <w:r w:rsidRPr="0083001E">
        <w:rPr>
          <w:rFonts w:ascii="仿宋" w:eastAsia="仿宋" w:hAnsi="仿宋" w:cs="仿宋"/>
          <w:sz w:val="32"/>
          <w:szCs w:val="36"/>
        </w:rPr>
        <w:t>63</w:t>
      </w:r>
      <w:r>
        <w:rPr>
          <w:rFonts w:ascii="仿宋" w:eastAsia="仿宋" w:hAnsi="仿宋" w:cs="仿宋" w:hint="eastAsia"/>
          <w:sz w:val="32"/>
          <w:szCs w:val="36"/>
        </w:rPr>
        <w:t>份，有效问卷</w:t>
      </w:r>
      <w:r w:rsidRPr="0083001E">
        <w:rPr>
          <w:rFonts w:ascii="仿宋" w:eastAsia="仿宋" w:hAnsi="仿宋" w:cs="仿宋"/>
          <w:sz w:val="32"/>
          <w:szCs w:val="36"/>
        </w:rPr>
        <w:t>63</w:t>
      </w:r>
      <w:r>
        <w:rPr>
          <w:rFonts w:ascii="仿宋" w:eastAsia="仿宋" w:hAnsi="仿宋" w:cs="仿宋" w:hint="eastAsia"/>
          <w:sz w:val="32"/>
          <w:szCs w:val="36"/>
        </w:rPr>
        <w:t>份，全面了解和</w:t>
      </w:r>
      <w:proofErr w:type="gramStart"/>
      <w:r>
        <w:rPr>
          <w:rFonts w:ascii="仿宋" w:eastAsia="仿宋" w:hAnsi="仿宋" w:cs="仿宋" w:hint="eastAsia"/>
          <w:sz w:val="32"/>
          <w:szCs w:val="36"/>
        </w:rPr>
        <w:t>考察</w:t>
      </w:r>
      <w:r w:rsidR="001777A0">
        <w:rPr>
          <w:rFonts w:ascii="仿宋" w:eastAsia="仿宋" w:hAnsi="仿宋" w:cs="仿宋" w:hint="eastAsia"/>
          <w:sz w:val="32"/>
          <w:szCs w:val="36"/>
        </w:rPr>
        <w:t>受</w:t>
      </w:r>
      <w:proofErr w:type="gramEnd"/>
      <w:r w:rsidR="001777A0">
        <w:rPr>
          <w:rFonts w:ascii="仿宋" w:eastAsia="仿宋" w:hAnsi="仿宋" w:cs="仿宋" w:hint="eastAsia"/>
          <w:sz w:val="32"/>
          <w:szCs w:val="36"/>
        </w:rPr>
        <w:t>奖励对象</w:t>
      </w:r>
      <w:r>
        <w:rPr>
          <w:rFonts w:ascii="仿宋" w:eastAsia="仿宋" w:hAnsi="仿宋" w:cs="仿宋" w:hint="eastAsia"/>
          <w:sz w:val="32"/>
          <w:szCs w:val="36"/>
        </w:rPr>
        <w:t>对于人人持证、技能河南优秀高技能人才奖励专项资金项目的满意情况。</w:t>
      </w:r>
    </w:p>
    <w:p w14:paraId="079E1FAA" w14:textId="77777777" w:rsidR="00126440" w:rsidRDefault="00BF1AF1">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sidRPr="0083001E">
        <w:rPr>
          <w:rFonts w:ascii="仿宋" w:eastAsia="仿宋" w:hAnsi="仿宋" w:cs="仿宋"/>
          <w:sz w:val="32"/>
          <w:szCs w:val="36"/>
        </w:rPr>
        <w:t>4</w:t>
      </w:r>
      <w:r>
        <w:rPr>
          <w:rFonts w:ascii="仿宋" w:eastAsia="仿宋" w:hAnsi="仿宋" w:cs="仿宋" w:hint="eastAsia"/>
          <w:sz w:val="32"/>
          <w:szCs w:val="36"/>
        </w:rPr>
        <w:t>）现场勘查。</w:t>
      </w:r>
      <w:proofErr w:type="gramStart"/>
      <w:r>
        <w:rPr>
          <w:rFonts w:ascii="Times New Roman" w:eastAsia="仿宋" w:hAnsi="Times New Roman" w:cs="Times New Roman"/>
          <w:sz w:val="32"/>
          <w:szCs w:val="32"/>
        </w:rPr>
        <w:t>评价组</w:t>
      </w:r>
      <w:proofErr w:type="gramEnd"/>
      <w:r>
        <w:rPr>
          <w:rFonts w:ascii="Times New Roman" w:eastAsia="仿宋" w:hAnsi="Times New Roman" w:cs="Times New Roman"/>
          <w:sz w:val="32"/>
          <w:szCs w:val="32"/>
        </w:rPr>
        <w:t>通过现场勘查切实了解</w:t>
      </w:r>
      <w:r>
        <w:rPr>
          <w:rFonts w:ascii="Times New Roman" w:eastAsia="仿宋" w:hAnsi="Times New Roman" w:cs="Times New Roman" w:hint="eastAsia"/>
          <w:sz w:val="32"/>
          <w:szCs w:val="32"/>
        </w:rPr>
        <w:t>项目</w:t>
      </w:r>
      <w:r>
        <w:rPr>
          <w:rFonts w:ascii="Times New Roman" w:eastAsia="仿宋" w:hAnsi="Times New Roman" w:cs="Times New Roman"/>
          <w:sz w:val="32"/>
          <w:szCs w:val="32"/>
        </w:rPr>
        <w:t>财政</w:t>
      </w:r>
      <w:r>
        <w:rPr>
          <w:rFonts w:ascii="Times New Roman" w:eastAsia="仿宋" w:hAnsi="Times New Roman" w:cs="Times New Roman" w:hint="eastAsia"/>
          <w:sz w:val="32"/>
          <w:szCs w:val="32"/>
        </w:rPr>
        <w:t>奖励资金</w:t>
      </w:r>
      <w:r>
        <w:rPr>
          <w:rFonts w:ascii="Times New Roman" w:eastAsia="仿宋" w:hAnsi="Times New Roman" w:cs="Times New Roman"/>
          <w:sz w:val="32"/>
          <w:szCs w:val="32"/>
        </w:rPr>
        <w:t>管理和使用情况等，</w:t>
      </w:r>
      <w:r>
        <w:rPr>
          <w:rFonts w:ascii="仿宋" w:eastAsia="仿宋" w:hAnsi="仿宋" w:cs="仿宋" w:hint="eastAsia"/>
          <w:sz w:val="32"/>
          <w:szCs w:val="36"/>
        </w:rPr>
        <w:t>直观考察项目实施的质量和效果。</w:t>
      </w:r>
    </w:p>
    <w:p w14:paraId="58317B52" w14:textId="77777777" w:rsidR="00126440" w:rsidRDefault="00BF1AF1">
      <w:pPr>
        <w:adjustRightInd w:val="0"/>
        <w:snapToGrid w:val="0"/>
        <w:spacing w:line="600" w:lineRule="exact"/>
        <w:ind w:firstLineChars="200" w:firstLine="643"/>
        <w:rPr>
          <w:rFonts w:ascii="仿宋" w:eastAsia="仿宋" w:hAnsi="仿宋" w:cs="仿宋"/>
          <w:color w:val="000000" w:themeColor="text1"/>
          <w:sz w:val="32"/>
          <w:szCs w:val="36"/>
        </w:rPr>
      </w:pPr>
      <w:r>
        <w:rPr>
          <w:rFonts w:ascii="仿宋" w:eastAsia="仿宋" w:hAnsi="仿宋" w:cs="仿宋" w:hint="eastAsia"/>
          <w:b/>
          <w:bCs/>
          <w:sz w:val="32"/>
          <w:szCs w:val="36"/>
        </w:rPr>
        <w:t>四是报告撰写阶段（</w:t>
      </w:r>
      <w:r w:rsidRPr="0083001E">
        <w:rPr>
          <w:rFonts w:ascii="仿宋" w:eastAsia="仿宋" w:hAnsi="仿宋" w:cs="仿宋"/>
          <w:b/>
          <w:bCs/>
          <w:sz w:val="32"/>
          <w:szCs w:val="36"/>
        </w:rPr>
        <w:t>6</w:t>
      </w:r>
      <w:r>
        <w:rPr>
          <w:rFonts w:ascii="仿宋" w:eastAsia="仿宋" w:hAnsi="仿宋" w:cs="仿宋" w:hint="eastAsia"/>
          <w:b/>
          <w:bCs/>
          <w:sz w:val="32"/>
          <w:szCs w:val="36"/>
        </w:rPr>
        <w:t>月</w:t>
      </w:r>
      <w:r w:rsidRPr="0083001E">
        <w:rPr>
          <w:rFonts w:ascii="仿宋" w:eastAsia="仿宋" w:hAnsi="仿宋" w:cs="仿宋"/>
          <w:b/>
          <w:bCs/>
          <w:sz w:val="32"/>
          <w:szCs w:val="36"/>
        </w:rPr>
        <w:t>16</w:t>
      </w:r>
      <w:r>
        <w:rPr>
          <w:rFonts w:ascii="仿宋" w:eastAsia="仿宋" w:hAnsi="仿宋" w:cs="仿宋" w:hint="eastAsia"/>
          <w:b/>
          <w:bCs/>
          <w:sz w:val="32"/>
          <w:szCs w:val="36"/>
        </w:rPr>
        <w:t>日至</w:t>
      </w:r>
      <w:r w:rsidRPr="0083001E">
        <w:rPr>
          <w:rFonts w:ascii="仿宋" w:eastAsia="仿宋" w:hAnsi="仿宋" w:cs="仿宋"/>
          <w:b/>
          <w:bCs/>
          <w:sz w:val="32"/>
          <w:szCs w:val="36"/>
        </w:rPr>
        <w:t>7</w:t>
      </w:r>
      <w:r>
        <w:rPr>
          <w:rFonts w:ascii="仿宋" w:eastAsia="仿宋" w:hAnsi="仿宋" w:cs="仿宋" w:hint="eastAsia"/>
          <w:b/>
          <w:bCs/>
          <w:sz w:val="32"/>
          <w:szCs w:val="36"/>
        </w:rPr>
        <w:t>月</w:t>
      </w:r>
      <w:r w:rsidRPr="0083001E">
        <w:rPr>
          <w:rFonts w:ascii="仿宋" w:eastAsia="仿宋" w:hAnsi="仿宋" w:cs="仿宋"/>
          <w:b/>
          <w:bCs/>
          <w:sz w:val="32"/>
          <w:szCs w:val="36"/>
        </w:rPr>
        <w:t>14</w:t>
      </w:r>
      <w:r>
        <w:rPr>
          <w:rFonts w:ascii="仿宋" w:eastAsia="仿宋" w:hAnsi="仿宋" w:cs="仿宋" w:hint="eastAsia"/>
          <w:b/>
          <w:bCs/>
          <w:sz w:val="32"/>
          <w:szCs w:val="36"/>
        </w:rPr>
        <w:t>日）。</w:t>
      </w:r>
      <w:r>
        <w:rPr>
          <w:rFonts w:ascii="仿宋" w:eastAsia="仿宋" w:hAnsi="仿宋" w:cs="仿宋" w:hint="eastAsia"/>
          <w:sz w:val="32"/>
          <w:szCs w:val="36"/>
        </w:rPr>
        <w:t>撰写报告形成初稿，内部沟通、修改、完善、确定</w:t>
      </w:r>
      <w:r>
        <w:rPr>
          <w:rFonts w:ascii="仿宋" w:eastAsia="仿宋" w:hAnsi="仿宋" w:cs="仿宋" w:hint="eastAsia"/>
          <w:color w:val="000000" w:themeColor="text1"/>
          <w:sz w:val="32"/>
          <w:szCs w:val="36"/>
        </w:rPr>
        <w:t>。</w:t>
      </w:r>
    </w:p>
    <w:p w14:paraId="7D54EC53" w14:textId="70963EFC" w:rsidR="00126440" w:rsidRDefault="00BF1AF1">
      <w:pPr>
        <w:adjustRightInd w:val="0"/>
        <w:snapToGrid w:val="0"/>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五是征求意见阶段（</w:t>
      </w:r>
      <w:r w:rsidRPr="0083001E">
        <w:rPr>
          <w:rFonts w:ascii="仿宋" w:eastAsia="仿宋" w:hAnsi="仿宋" w:cs="仿宋"/>
          <w:b/>
          <w:bCs/>
          <w:sz w:val="32"/>
          <w:szCs w:val="36"/>
        </w:rPr>
        <w:t>7</w:t>
      </w:r>
      <w:r>
        <w:rPr>
          <w:rFonts w:ascii="仿宋" w:eastAsia="仿宋" w:hAnsi="仿宋" w:cs="仿宋" w:hint="eastAsia"/>
          <w:b/>
          <w:bCs/>
          <w:sz w:val="32"/>
          <w:szCs w:val="36"/>
        </w:rPr>
        <w:t>月</w:t>
      </w:r>
      <w:r w:rsidRPr="0083001E">
        <w:rPr>
          <w:rFonts w:ascii="仿宋" w:eastAsia="仿宋" w:hAnsi="仿宋" w:cs="仿宋"/>
          <w:b/>
          <w:bCs/>
          <w:sz w:val="32"/>
          <w:szCs w:val="36"/>
        </w:rPr>
        <w:t>17</w:t>
      </w:r>
      <w:r>
        <w:rPr>
          <w:rFonts w:ascii="仿宋" w:eastAsia="仿宋" w:hAnsi="仿宋" w:cs="仿宋" w:hint="eastAsia"/>
          <w:b/>
          <w:bCs/>
          <w:sz w:val="32"/>
          <w:szCs w:val="36"/>
        </w:rPr>
        <w:t>日至</w:t>
      </w:r>
      <w:r w:rsidRPr="0083001E">
        <w:rPr>
          <w:rFonts w:ascii="仿宋" w:eastAsia="仿宋" w:hAnsi="仿宋" w:cs="仿宋"/>
          <w:b/>
          <w:bCs/>
          <w:sz w:val="32"/>
          <w:szCs w:val="36"/>
        </w:rPr>
        <w:t>7</w:t>
      </w:r>
      <w:r>
        <w:rPr>
          <w:rFonts w:ascii="仿宋" w:eastAsia="仿宋" w:hAnsi="仿宋" w:cs="仿宋" w:hint="eastAsia"/>
          <w:b/>
          <w:bCs/>
          <w:sz w:val="32"/>
          <w:szCs w:val="36"/>
        </w:rPr>
        <w:t>月</w:t>
      </w:r>
      <w:r w:rsidRPr="0083001E">
        <w:rPr>
          <w:rFonts w:ascii="仿宋" w:eastAsia="仿宋" w:hAnsi="仿宋" w:cs="仿宋"/>
          <w:b/>
          <w:bCs/>
          <w:sz w:val="32"/>
          <w:szCs w:val="36"/>
        </w:rPr>
        <w:t>31</w:t>
      </w:r>
      <w:r>
        <w:rPr>
          <w:rFonts w:ascii="仿宋" w:eastAsia="仿宋" w:hAnsi="仿宋" w:cs="仿宋" w:hint="eastAsia"/>
          <w:b/>
          <w:bCs/>
          <w:sz w:val="32"/>
          <w:szCs w:val="36"/>
        </w:rPr>
        <w:t>日）。</w:t>
      </w:r>
      <w:r>
        <w:rPr>
          <w:rFonts w:ascii="仿宋" w:eastAsia="仿宋" w:hAnsi="仿宋" w:cs="仿宋" w:hint="eastAsia"/>
          <w:sz w:val="32"/>
          <w:szCs w:val="36"/>
        </w:rPr>
        <w:t>征求新乡市财政局和</w:t>
      </w:r>
      <w:r w:rsidR="001777A0">
        <w:rPr>
          <w:rFonts w:ascii="仿宋" w:eastAsia="仿宋" w:hAnsi="仿宋" w:cs="仿宋" w:hint="eastAsia"/>
          <w:sz w:val="32"/>
          <w:szCs w:val="36"/>
        </w:rPr>
        <w:t>项目</w:t>
      </w:r>
      <w:r>
        <w:rPr>
          <w:rFonts w:ascii="仿宋" w:eastAsia="仿宋" w:hAnsi="仿宋" w:cs="仿宋" w:hint="eastAsia"/>
          <w:sz w:val="32"/>
          <w:szCs w:val="36"/>
        </w:rPr>
        <w:t>单位意见，评价报告定稿。</w:t>
      </w:r>
    </w:p>
    <w:p w14:paraId="3DFB2FCD" w14:textId="3EBE572A" w:rsidR="00126440" w:rsidRDefault="00BF1AF1">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本次项目绩效评价程序共包括前期准备、方案撰写、评价实施、报告撰写、征求意见等</w:t>
      </w:r>
      <w:r w:rsidRPr="00954DD9">
        <w:rPr>
          <w:rFonts w:ascii="Times New Roman" w:eastAsia="仿宋" w:hAnsi="Times New Roman" w:cs="Times New Roman"/>
          <w:sz w:val="32"/>
          <w:szCs w:val="32"/>
        </w:rPr>
        <w:t>5</w:t>
      </w:r>
      <w:r>
        <w:rPr>
          <w:rFonts w:ascii="Times New Roman" w:eastAsia="仿宋" w:hAnsi="Times New Roman" w:cs="Times New Roman"/>
          <w:sz w:val="32"/>
          <w:szCs w:val="32"/>
        </w:rPr>
        <w:t>个阶段，评价期间为</w:t>
      </w:r>
      <w:r w:rsidRPr="00954DD9">
        <w:rPr>
          <w:rFonts w:ascii="Times New Roman" w:eastAsia="仿宋" w:hAnsi="Times New Roman" w:cs="Times New Roman"/>
          <w:sz w:val="32"/>
          <w:szCs w:val="32"/>
        </w:rPr>
        <w:t>2023</w:t>
      </w:r>
      <w:r>
        <w:rPr>
          <w:rFonts w:ascii="Times New Roman" w:eastAsia="仿宋" w:hAnsi="Times New Roman" w:cs="Times New Roman"/>
          <w:sz w:val="32"/>
          <w:szCs w:val="32"/>
        </w:rPr>
        <w:t>年</w:t>
      </w:r>
      <w:r w:rsidR="00A24F21" w:rsidRPr="00954DD9">
        <w:rPr>
          <w:rFonts w:ascii="Times New Roman" w:eastAsia="仿宋" w:hAnsi="Times New Roman" w:cs="Times New Roman"/>
          <w:sz w:val="32"/>
          <w:szCs w:val="32"/>
        </w:rPr>
        <w:t>4</w:t>
      </w:r>
      <w:r>
        <w:rPr>
          <w:rFonts w:ascii="Times New Roman" w:eastAsia="仿宋" w:hAnsi="Times New Roman" w:cs="Times New Roman"/>
          <w:sz w:val="32"/>
          <w:szCs w:val="32"/>
        </w:rPr>
        <w:t>月至</w:t>
      </w:r>
      <w:r w:rsidRPr="00954DD9">
        <w:rPr>
          <w:rFonts w:ascii="Times New Roman" w:eastAsia="仿宋" w:hAnsi="Times New Roman" w:cs="Times New Roman"/>
          <w:sz w:val="32"/>
          <w:szCs w:val="32"/>
        </w:rPr>
        <w:t>7</w:t>
      </w:r>
      <w:r>
        <w:rPr>
          <w:rFonts w:ascii="Times New Roman" w:eastAsia="仿宋" w:hAnsi="Times New Roman" w:cs="Times New Roman"/>
          <w:sz w:val="32"/>
          <w:szCs w:val="32"/>
        </w:rPr>
        <w:t>月，各阶段工作内容及时间安排如下表所示。</w:t>
      </w:r>
    </w:p>
    <w:p w14:paraId="6865AADB" w14:textId="2A272D26" w:rsidR="00126440" w:rsidRPr="002444D6" w:rsidRDefault="00BF1AF1">
      <w:pPr>
        <w:ind w:firstLineChars="200" w:firstLine="482"/>
        <w:jc w:val="center"/>
        <w:rPr>
          <w:rFonts w:ascii="Times New Roman" w:eastAsia="仿宋" w:hAnsi="Times New Roman" w:cs="Times New Roman"/>
          <w:b/>
          <w:bCs/>
          <w:sz w:val="24"/>
          <w:szCs w:val="24"/>
        </w:rPr>
      </w:pPr>
      <w:r w:rsidRPr="002444D6">
        <w:rPr>
          <w:rFonts w:ascii="Times New Roman" w:eastAsia="仿宋" w:hAnsi="Times New Roman" w:cs="Times New Roman" w:hint="eastAsia"/>
          <w:b/>
          <w:bCs/>
          <w:sz w:val="24"/>
          <w:szCs w:val="24"/>
        </w:rPr>
        <w:t>表</w:t>
      </w:r>
      <w:r w:rsidRPr="002444D6">
        <w:rPr>
          <w:rFonts w:ascii="Times New Roman" w:eastAsia="仿宋" w:hAnsi="Times New Roman" w:cs="Times New Roman"/>
          <w:b/>
          <w:bCs/>
          <w:sz w:val="24"/>
          <w:szCs w:val="24"/>
        </w:rPr>
        <w:t>2-2</w:t>
      </w:r>
      <w:r w:rsidR="002444D6">
        <w:rPr>
          <w:rFonts w:ascii="Times New Roman" w:eastAsia="仿宋" w:hAnsi="Times New Roman" w:cs="Times New Roman"/>
          <w:b/>
          <w:bCs/>
          <w:sz w:val="24"/>
          <w:szCs w:val="24"/>
        </w:rPr>
        <w:t xml:space="preserve"> </w:t>
      </w:r>
      <w:r w:rsidRPr="002444D6">
        <w:rPr>
          <w:rFonts w:ascii="Times New Roman" w:eastAsia="仿宋" w:hAnsi="Times New Roman" w:cs="Times New Roman" w:hint="eastAsia"/>
          <w:b/>
          <w:bCs/>
          <w:sz w:val="24"/>
          <w:szCs w:val="24"/>
        </w:rPr>
        <w:t>评价阶段的工作内容及时间安排</w:t>
      </w:r>
      <w:r w:rsidR="00434C24" w:rsidRPr="002444D6">
        <w:rPr>
          <w:rFonts w:ascii="Times New Roman" w:eastAsia="仿宋" w:hAnsi="Times New Roman" w:cs="Times New Roman" w:hint="eastAsia"/>
          <w:b/>
          <w:bCs/>
          <w:sz w:val="24"/>
          <w:szCs w:val="24"/>
        </w:rPr>
        <w:t>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
        <w:gridCol w:w="1201"/>
        <w:gridCol w:w="4278"/>
        <w:gridCol w:w="1992"/>
      </w:tblGrid>
      <w:tr w:rsidR="00126440" w14:paraId="42CC1725" w14:textId="77777777">
        <w:trPr>
          <w:trHeight w:val="397"/>
          <w:tblHeader/>
          <w:jc w:val="center"/>
        </w:trPr>
        <w:tc>
          <w:tcPr>
            <w:tcW w:w="496" w:type="pct"/>
            <w:tcBorders>
              <w:tl2br w:val="nil"/>
              <w:tr2bl w:val="nil"/>
            </w:tcBorders>
            <w:shd w:val="clear" w:color="auto" w:fill="A5A5A5" w:themeFill="background1" w:themeFillShade="A5"/>
            <w:vAlign w:val="center"/>
          </w:tcPr>
          <w:p w14:paraId="1F58762B" w14:textId="77777777" w:rsidR="00126440" w:rsidRDefault="00BF1AF1">
            <w:pPr>
              <w:widowControl/>
              <w:spacing w:line="300" w:lineRule="exact"/>
              <w:jc w:val="center"/>
              <w:rPr>
                <w:rFonts w:ascii="Times New Roman" w:eastAsia="仿宋" w:hAnsi="Times New Roman"/>
                <w:color w:val="000000"/>
                <w:kern w:val="0"/>
                <w:szCs w:val="21"/>
              </w:rPr>
            </w:pPr>
            <w:r>
              <w:rPr>
                <w:rFonts w:ascii="Times New Roman" w:eastAsia="仿宋" w:hAnsi="Times New Roman"/>
                <w:b/>
                <w:color w:val="000000"/>
                <w:kern w:val="0"/>
                <w:szCs w:val="21"/>
              </w:rPr>
              <w:t>序号</w:t>
            </w:r>
          </w:p>
        </w:tc>
        <w:tc>
          <w:tcPr>
            <w:tcW w:w="724" w:type="pct"/>
            <w:tcBorders>
              <w:tl2br w:val="nil"/>
              <w:tr2bl w:val="nil"/>
            </w:tcBorders>
            <w:shd w:val="clear" w:color="auto" w:fill="A5A5A5" w:themeFill="background1" w:themeFillShade="A5"/>
            <w:vAlign w:val="center"/>
          </w:tcPr>
          <w:p w14:paraId="1FBA0499" w14:textId="77777777" w:rsidR="00126440" w:rsidRDefault="00BF1AF1">
            <w:pPr>
              <w:widowControl/>
              <w:spacing w:line="300" w:lineRule="exact"/>
              <w:jc w:val="center"/>
              <w:rPr>
                <w:rFonts w:ascii="Times New Roman" w:eastAsia="仿宋" w:hAnsi="Times New Roman"/>
                <w:color w:val="000000"/>
                <w:kern w:val="0"/>
                <w:szCs w:val="21"/>
              </w:rPr>
            </w:pPr>
            <w:r>
              <w:rPr>
                <w:rFonts w:ascii="Times New Roman" w:eastAsia="仿宋" w:hAnsi="Times New Roman"/>
                <w:b/>
                <w:color w:val="000000"/>
                <w:kern w:val="0"/>
                <w:szCs w:val="21"/>
              </w:rPr>
              <w:t>阶段</w:t>
            </w:r>
          </w:p>
        </w:tc>
        <w:tc>
          <w:tcPr>
            <w:tcW w:w="2579" w:type="pct"/>
            <w:tcBorders>
              <w:tl2br w:val="nil"/>
              <w:tr2bl w:val="nil"/>
            </w:tcBorders>
            <w:shd w:val="clear" w:color="auto" w:fill="A5A5A5" w:themeFill="background1" w:themeFillShade="A5"/>
            <w:vAlign w:val="center"/>
          </w:tcPr>
          <w:p w14:paraId="3E4F252B" w14:textId="77777777" w:rsidR="00126440" w:rsidRDefault="00BF1AF1">
            <w:pPr>
              <w:widowControl/>
              <w:spacing w:line="300" w:lineRule="exact"/>
              <w:jc w:val="center"/>
              <w:rPr>
                <w:rFonts w:ascii="Times New Roman" w:eastAsia="仿宋" w:hAnsi="Times New Roman"/>
                <w:bCs/>
                <w:color w:val="000000"/>
                <w:kern w:val="0"/>
                <w:szCs w:val="21"/>
              </w:rPr>
            </w:pPr>
            <w:r>
              <w:rPr>
                <w:rFonts w:ascii="Times New Roman" w:eastAsia="仿宋" w:hAnsi="Times New Roman"/>
                <w:b/>
                <w:color w:val="000000"/>
                <w:kern w:val="0"/>
                <w:szCs w:val="21"/>
              </w:rPr>
              <w:t>内容</w:t>
            </w:r>
          </w:p>
        </w:tc>
        <w:tc>
          <w:tcPr>
            <w:tcW w:w="1201" w:type="pct"/>
            <w:tcBorders>
              <w:tl2br w:val="nil"/>
              <w:tr2bl w:val="nil"/>
            </w:tcBorders>
            <w:shd w:val="clear" w:color="auto" w:fill="A5A5A5" w:themeFill="background1" w:themeFillShade="A5"/>
            <w:vAlign w:val="center"/>
          </w:tcPr>
          <w:p w14:paraId="7D51B650" w14:textId="77777777" w:rsidR="00126440" w:rsidRDefault="00BF1AF1">
            <w:pPr>
              <w:widowControl/>
              <w:spacing w:line="300" w:lineRule="exact"/>
              <w:jc w:val="center"/>
              <w:rPr>
                <w:rFonts w:ascii="Times New Roman" w:eastAsia="仿宋" w:hAnsi="Times New Roman"/>
                <w:color w:val="000000"/>
                <w:kern w:val="0"/>
                <w:szCs w:val="21"/>
              </w:rPr>
            </w:pPr>
            <w:r>
              <w:rPr>
                <w:rFonts w:ascii="Times New Roman" w:eastAsia="仿宋" w:hAnsi="Times New Roman"/>
                <w:b/>
                <w:color w:val="000000"/>
                <w:kern w:val="0"/>
                <w:szCs w:val="21"/>
              </w:rPr>
              <w:t>时间安排</w:t>
            </w:r>
          </w:p>
        </w:tc>
      </w:tr>
      <w:tr w:rsidR="00126440" w14:paraId="5699A2F9" w14:textId="77777777">
        <w:trPr>
          <w:trHeight w:val="397"/>
          <w:jc w:val="center"/>
        </w:trPr>
        <w:tc>
          <w:tcPr>
            <w:tcW w:w="496" w:type="pct"/>
            <w:tcBorders>
              <w:tl2br w:val="nil"/>
              <w:tr2bl w:val="nil"/>
            </w:tcBorders>
            <w:shd w:val="clear" w:color="auto" w:fill="auto"/>
            <w:vAlign w:val="center"/>
          </w:tcPr>
          <w:p w14:paraId="2AA0B87D" w14:textId="77777777" w:rsidR="00126440" w:rsidRPr="00954DD9" w:rsidRDefault="00BF1AF1">
            <w:pPr>
              <w:widowControl/>
              <w:spacing w:line="300" w:lineRule="exact"/>
              <w:jc w:val="center"/>
              <w:rPr>
                <w:rFonts w:ascii="Times New Roman" w:eastAsia="仿宋_GB2312" w:hAnsi="Times New Roman" w:cs="Times New Roman"/>
                <w:color w:val="000000"/>
                <w:kern w:val="0"/>
                <w:szCs w:val="21"/>
              </w:rPr>
            </w:pPr>
            <w:r w:rsidRPr="00954DD9">
              <w:rPr>
                <w:rFonts w:ascii="Times New Roman" w:eastAsia="仿宋_GB2312" w:hAnsi="Times New Roman" w:cs="Times New Roman"/>
                <w:color w:val="000000"/>
                <w:kern w:val="0"/>
                <w:szCs w:val="21"/>
              </w:rPr>
              <w:t>1</w:t>
            </w:r>
          </w:p>
        </w:tc>
        <w:tc>
          <w:tcPr>
            <w:tcW w:w="724" w:type="pct"/>
            <w:vMerge w:val="restart"/>
            <w:tcBorders>
              <w:tl2br w:val="nil"/>
              <w:tr2bl w:val="nil"/>
            </w:tcBorders>
            <w:shd w:val="clear" w:color="auto" w:fill="auto"/>
            <w:vAlign w:val="center"/>
          </w:tcPr>
          <w:p w14:paraId="72D26946" w14:textId="77777777" w:rsidR="00126440" w:rsidRDefault="00BF1AF1">
            <w:pPr>
              <w:jc w:val="center"/>
              <w:rPr>
                <w:rFonts w:ascii="Times New Roman" w:eastAsia="仿宋" w:hAnsi="Times New Roman"/>
                <w:sz w:val="24"/>
              </w:rPr>
            </w:pPr>
            <w:r>
              <w:rPr>
                <w:rFonts w:ascii="Times New Roman" w:eastAsia="仿宋" w:hAnsi="Times New Roman" w:hint="eastAsia"/>
                <w:sz w:val="24"/>
              </w:rPr>
              <w:t>前期</w:t>
            </w:r>
            <w:r>
              <w:rPr>
                <w:rFonts w:ascii="Times New Roman" w:eastAsia="仿宋" w:hAnsi="Times New Roman"/>
                <w:sz w:val="24"/>
              </w:rPr>
              <w:t>准备</w:t>
            </w:r>
          </w:p>
        </w:tc>
        <w:tc>
          <w:tcPr>
            <w:tcW w:w="2579" w:type="pct"/>
            <w:tcBorders>
              <w:tl2br w:val="nil"/>
              <w:tr2bl w:val="nil"/>
            </w:tcBorders>
            <w:shd w:val="clear" w:color="auto" w:fill="auto"/>
            <w:vAlign w:val="center"/>
          </w:tcPr>
          <w:p w14:paraId="0D1DA8C8" w14:textId="77777777" w:rsidR="00126440" w:rsidRDefault="00BF1AF1">
            <w:pPr>
              <w:jc w:val="left"/>
              <w:rPr>
                <w:rFonts w:ascii="Times New Roman" w:eastAsia="仿宋" w:hAnsi="Times New Roman"/>
                <w:sz w:val="24"/>
              </w:rPr>
            </w:pPr>
            <w:r>
              <w:rPr>
                <w:rFonts w:ascii="Times New Roman" w:eastAsia="仿宋" w:hAnsi="Times New Roman" w:hint="eastAsia"/>
                <w:sz w:val="24"/>
              </w:rPr>
              <w:t>组建评价组，利用网上查询资料，初步了解项目</w:t>
            </w:r>
          </w:p>
        </w:tc>
        <w:tc>
          <w:tcPr>
            <w:tcW w:w="1201" w:type="pct"/>
            <w:tcBorders>
              <w:tl2br w:val="nil"/>
              <w:tr2bl w:val="nil"/>
            </w:tcBorders>
            <w:shd w:val="clear" w:color="auto" w:fill="auto"/>
            <w:vAlign w:val="center"/>
          </w:tcPr>
          <w:p w14:paraId="45E0A7FE" w14:textId="77777777" w:rsidR="00126440" w:rsidRDefault="00BF1AF1">
            <w:pPr>
              <w:jc w:val="center"/>
              <w:rPr>
                <w:rFonts w:ascii="Times New Roman" w:eastAsia="仿宋" w:hAnsi="Times New Roman"/>
                <w:sz w:val="24"/>
              </w:rPr>
            </w:pPr>
            <w:r w:rsidRPr="0083001E">
              <w:rPr>
                <w:rFonts w:ascii="Times New Roman" w:eastAsia="仿宋" w:hAnsi="Times New Roman" w:cs="Times New Roman"/>
                <w:sz w:val="24"/>
              </w:rPr>
              <w:t>2023</w:t>
            </w:r>
            <w:r>
              <w:rPr>
                <w:rFonts w:ascii="Times New Roman" w:eastAsia="仿宋" w:hAnsi="Times New Roman" w:hint="eastAsia"/>
                <w:sz w:val="24"/>
              </w:rPr>
              <w:t>.</w:t>
            </w:r>
            <w:r w:rsidRPr="0083001E">
              <w:rPr>
                <w:rFonts w:ascii="Times New Roman" w:eastAsia="仿宋" w:hAnsi="Times New Roman" w:cs="Times New Roman"/>
                <w:sz w:val="24"/>
              </w:rPr>
              <w:t>4</w:t>
            </w:r>
            <w:r>
              <w:rPr>
                <w:rFonts w:ascii="Times New Roman" w:eastAsia="仿宋" w:hAnsi="Times New Roman" w:hint="eastAsia"/>
                <w:sz w:val="24"/>
              </w:rPr>
              <w:t>.</w:t>
            </w:r>
            <w:r w:rsidRPr="00954DD9">
              <w:rPr>
                <w:rFonts w:ascii="Times New Roman" w:eastAsia="仿宋" w:hAnsi="Times New Roman" w:cs="Times New Roman"/>
                <w:sz w:val="24"/>
              </w:rPr>
              <w:t>25</w:t>
            </w:r>
            <w:r>
              <w:rPr>
                <w:rFonts w:ascii="Times New Roman" w:eastAsia="仿宋" w:hAnsi="Times New Roman" w:hint="eastAsia"/>
                <w:sz w:val="24"/>
              </w:rPr>
              <w:t>-</w:t>
            </w:r>
            <w:r w:rsidRPr="00954DD9">
              <w:rPr>
                <w:rFonts w:ascii="Times New Roman" w:eastAsia="仿宋" w:hAnsi="Times New Roman" w:cs="Times New Roman"/>
                <w:sz w:val="24"/>
              </w:rPr>
              <w:t>5</w:t>
            </w:r>
            <w:r>
              <w:rPr>
                <w:rFonts w:ascii="Times New Roman" w:eastAsia="仿宋" w:hAnsi="Times New Roman" w:hint="eastAsia"/>
                <w:sz w:val="24"/>
              </w:rPr>
              <w:t>.</w:t>
            </w:r>
            <w:r w:rsidRPr="00954DD9">
              <w:rPr>
                <w:rFonts w:ascii="Times New Roman" w:eastAsia="仿宋" w:hAnsi="Times New Roman" w:cs="Times New Roman"/>
                <w:sz w:val="24"/>
              </w:rPr>
              <w:t>5</w:t>
            </w:r>
          </w:p>
        </w:tc>
      </w:tr>
      <w:tr w:rsidR="00126440" w14:paraId="5BA8A68B" w14:textId="77777777">
        <w:trPr>
          <w:trHeight w:val="397"/>
          <w:jc w:val="center"/>
        </w:trPr>
        <w:tc>
          <w:tcPr>
            <w:tcW w:w="496" w:type="pct"/>
            <w:tcBorders>
              <w:tl2br w:val="nil"/>
              <w:tr2bl w:val="nil"/>
            </w:tcBorders>
            <w:shd w:val="clear" w:color="auto" w:fill="auto"/>
            <w:vAlign w:val="center"/>
          </w:tcPr>
          <w:p w14:paraId="5F0E1348" w14:textId="77777777" w:rsidR="00126440" w:rsidRPr="00954DD9" w:rsidRDefault="00BF1AF1">
            <w:pPr>
              <w:widowControl/>
              <w:spacing w:line="300" w:lineRule="exact"/>
              <w:jc w:val="center"/>
              <w:rPr>
                <w:rFonts w:ascii="Times New Roman" w:eastAsia="仿宋_GB2312" w:hAnsi="Times New Roman" w:cs="Times New Roman"/>
                <w:color w:val="000000"/>
                <w:kern w:val="0"/>
                <w:szCs w:val="21"/>
              </w:rPr>
            </w:pPr>
            <w:r w:rsidRPr="00954DD9">
              <w:rPr>
                <w:rFonts w:ascii="Times New Roman" w:eastAsia="仿宋_GB2312" w:hAnsi="Times New Roman" w:cs="Times New Roman"/>
                <w:color w:val="000000"/>
                <w:kern w:val="0"/>
                <w:szCs w:val="21"/>
              </w:rPr>
              <w:t>2</w:t>
            </w:r>
          </w:p>
        </w:tc>
        <w:tc>
          <w:tcPr>
            <w:tcW w:w="724" w:type="pct"/>
            <w:vMerge/>
            <w:tcBorders>
              <w:tl2br w:val="nil"/>
              <w:tr2bl w:val="nil"/>
            </w:tcBorders>
            <w:shd w:val="clear" w:color="auto" w:fill="auto"/>
            <w:vAlign w:val="center"/>
          </w:tcPr>
          <w:p w14:paraId="3A068F6B" w14:textId="77777777" w:rsidR="00126440" w:rsidRDefault="00126440">
            <w:pPr>
              <w:jc w:val="center"/>
              <w:rPr>
                <w:rFonts w:ascii="Times New Roman" w:eastAsia="仿宋" w:hAnsi="Times New Roman"/>
                <w:sz w:val="24"/>
              </w:rPr>
            </w:pPr>
          </w:p>
        </w:tc>
        <w:tc>
          <w:tcPr>
            <w:tcW w:w="2579" w:type="pct"/>
            <w:tcBorders>
              <w:tl2br w:val="nil"/>
              <w:tr2bl w:val="nil"/>
            </w:tcBorders>
            <w:shd w:val="clear" w:color="auto" w:fill="auto"/>
            <w:vAlign w:val="center"/>
          </w:tcPr>
          <w:p w14:paraId="28B8C2AE" w14:textId="77777777" w:rsidR="00126440" w:rsidRDefault="00BF1AF1">
            <w:pPr>
              <w:jc w:val="left"/>
              <w:rPr>
                <w:rFonts w:ascii="Times New Roman" w:eastAsia="仿宋" w:hAnsi="Times New Roman"/>
                <w:sz w:val="24"/>
              </w:rPr>
            </w:pPr>
            <w:r>
              <w:rPr>
                <w:rFonts w:ascii="Times New Roman" w:eastAsia="仿宋" w:hAnsi="Times New Roman"/>
                <w:sz w:val="24"/>
              </w:rPr>
              <w:t>与委托方</w:t>
            </w:r>
            <w:r>
              <w:rPr>
                <w:rFonts w:ascii="Times New Roman" w:eastAsia="仿宋" w:hAnsi="Times New Roman" w:hint="eastAsia"/>
                <w:sz w:val="24"/>
              </w:rPr>
              <w:t>—新乡市财政局</w:t>
            </w:r>
            <w:r>
              <w:rPr>
                <w:rFonts w:ascii="Times New Roman" w:eastAsia="仿宋" w:hAnsi="Times New Roman"/>
                <w:sz w:val="24"/>
              </w:rPr>
              <w:t>沟通，确定评价的重点和要点</w:t>
            </w:r>
          </w:p>
        </w:tc>
        <w:tc>
          <w:tcPr>
            <w:tcW w:w="1201" w:type="pct"/>
            <w:tcBorders>
              <w:tl2br w:val="nil"/>
              <w:tr2bl w:val="nil"/>
            </w:tcBorders>
            <w:shd w:val="clear" w:color="auto" w:fill="auto"/>
            <w:vAlign w:val="center"/>
          </w:tcPr>
          <w:p w14:paraId="531159A3" w14:textId="77777777" w:rsidR="00126440" w:rsidRDefault="00BF1AF1">
            <w:pPr>
              <w:jc w:val="center"/>
              <w:rPr>
                <w:rFonts w:ascii="Times New Roman" w:eastAsia="仿宋" w:hAnsi="Times New Roman"/>
                <w:sz w:val="24"/>
              </w:rPr>
            </w:pPr>
            <w:r w:rsidRPr="00954DD9">
              <w:rPr>
                <w:rFonts w:ascii="Times New Roman" w:eastAsia="仿宋" w:hAnsi="Times New Roman" w:cs="Times New Roman"/>
                <w:sz w:val="24"/>
              </w:rPr>
              <w:t>202</w:t>
            </w:r>
            <w:r w:rsidRPr="0083001E">
              <w:rPr>
                <w:rFonts w:ascii="Times New Roman" w:eastAsia="仿宋" w:hAnsi="Times New Roman" w:cs="Times New Roman"/>
                <w:sz w:val="24"/>
              </w:rPr>
              <w:t>3</w:t>
            </w:r>
            <w:r>
              <w:rPr>
                <w:rFonts w:ascii="Times New Roman" w:eastAsia="仿宋" w:hAnsi="Times New Roman"/>
                <w:sz w:val="24"/>
              </w:rPr>
              <w:t>.</w:t>
            </w:r>
            <w:r w:rsidRPr="00954DD9">
              <w:rPr>
                <w:rFonts w:ascii="Times New Roman" w:eastAsia="仿宋" w:hAnsi="Times New Roman" w:cs="Times New Roman"/>
                <w:sz w:val="24"/>
              </w:rPr>
              <w:t>5</w:t>
            </w:r>
            <w:r>
              <w:rPr>
                <w:rFonts w:ascii="Times New Roman" w:eastAsia="仿宋" w:hAnsi="Times New Roman"/>
                <w:sz w:val="24"/>
              </w:rPr>
              <w:t>.</w:t>
            </w:r>
            <w:r w:rsidRPr="00954DD9">
              <w:rPr>
                <w:rFonts w:ascii="Times New Roman" w:eastAsia="仿宋" w:hAnsi="Times New Roman" w:cs="Times New Roman"/>
                <w:sz w:val="24"/>
              </w:rPr>
              <w:t>8</w:t>
            </w:r>
            <w:r>
              <w:rPr>
                <w:rFonts w:ascii="Times New Roman" w:eastAsia="仿宋" w:hAnsi="Times New Roman"/>
                <w:sz w:val="24"/>
              </w:rPr>
              <w:t>-</w:t>
            </w:r>
            <w:r w:rsidRPr="00954DD9">
              <w:rPr>
                <w:rFonts w:ascii="Times New Roman" w:eastAsia="仿宋" w:hAnsi="Times New Roman" w:cs="Times New Roman"/>
                <w:sz w:val="24"/>
              </w:rPr>
              <w:t>5</w:t>
            </w:r>
            <w:r>
              <w:rPr>
                <w:rFonts w:ascii="Times New Roman" w:eastAsia="仿宋" w:hAnsi="Times New Roman"/>
                <w:sz w:val="24"/>
              </w:rPr>
              <w:t>.</w:t>
            </w:r>
            <w:r w:rsidRPr="00954DD9">
              <w:rPr>
                <w:rFonts w:ascii="Times New Roman" w:eastAsia="仿宋" w:hAnsi="Times New Roman" w:cs="Times New Roman"/>
                <w:sz w:val="24"/>
              </w:rPr>
              <w:t>12</w:t>
            </w:r>
          </w:p>
        </w:tc>
      </w:tr>
      <w:tr w:rsidR="00126440" w14:paraId="30C5B6C2" w14:textId="77777777">
        <w:trPr>
          <w:trHeight w:val="397"/>
          <w:jc w:val="center"/>
        </w:trPr>
        <w:tc>
          <w:tcPr>
            <w:tcW w:w="496" w:type="pct"/>
            <w:tcBorders>
              <w:tl2br w:val="nil"/>
              <w:tr2bl w:val="nil"/>
            </w:tcBorders>
            <w:shd w:val="clear" w:color="auto" w:fill="auto"/>
            <w:vAlign w:val="center"/>
          </w:tcPr>
          <w:p w14:paraId="700A04A6" w14:textId="77777777" w:rsidR="00126440" w:rsidRPr="00954DD9" w:rsidRDefault="00BF1AF1">
            <w:pPr>
              <w:widowControl/>
              <w:spacing w:line="300" w:lineRule="exact"/>
              <w:jc w:val="center"/>
              <w:rPr>
                <w:rFonts w:ascii="Times New Roman" w:eastAsia="仿宋_GB2312" w:hAnsi="Times New Roman" w:cs="Times New Roman"/>
                <w:color w:val="000000"/>
                <w:kern w:val="0"/>
                <w:szCs w:val="21"/>
              </w:rPr>
            </w:pPr>
            <w:r w:rsidRPr="00954DD9">
              <w:rPr>
                <w:rFonts w:ascii="Times New Roman" w:eastAsia="仿宋_GB2312" w:hAnsi="Times New Roman" w:cs="Times New Roman"/>
                <w:color w:val="000000"/>
                <w:kern w:val="0"/>
                <w:szCs w:val="21"/>
              </w:rPr>
              <w:t>3</w:t>
            </w:r>
          </w:p>
        </w:tc>
        <w:tc>
          <w:tcPr>
            <w:tcW w:w="724" w:type="pct"/>
            <w:vMerge w:val="restart"/>
            <w:tcBorders>
              <w:tl2br w:val="nil"/>
              <w:tr2bl w:val="nil"/>
            </w:tcBorders>
            <w:shd w:val="clear" w:color="auto" w:fill="auto"/>
            <w:vAlign w:val="center"/>
          </w:tcPr>
          <w:p w14:paraId="4B61528F" w14:textId="77777777" w:rsidR="00126440" w:rsidRDefault="00BF1AF1">
            <w:pPr>
              <w:jc w:val="center"/>
              <w:rPr>
                <w:rFonts w:ascii="Times New Roman" w:eastAsia="仿宋" w:hAnsi="Times New Roman"/>
                <w:sz w:val="24"/>
              </w:rPr>
            </w:pPr>
            <w:r>
              <w:rPr>
                <w:rFonts w:ascii="Times New Roman" w:eastAsia="仿宋" w:hAnsi="Times New Roman"/>
                <w:sz w:val="24"/>
              </w:rPr>
              <w:t>方案撰写</w:t>
            </w:r>
          </w:p>
        </w:tc>
        <w:tc>
          <w:tcPr>
            <w:tcW w:w="2579" w:type="pct"/>
            <w:tcBorders>
              <w:tl2br w:val="nil"/>
              <w:tr2bl w:val="nil"/>
            </w:tcBorders>
            <w:shd w:val="clear" w:color="auto" w:fill="auto"/>
            <w:vAlign w:val="center"/>
          </w:tcPr>
          <w:p w14:paraId="6FA91455" w14:textId="77777777" w:rsidR="00126440" w:rsidRDefault="00BF1AF1">
            <w:pPr>
              <w:rPr>
                <w:rFonts w:ascii="Times New Roman" w:eastAsia="仿宋" w:hAnsi="Times New Roman"/>
                <w:sz w:val="24"/>
              </w:rPr>
            </w:pPr>
            <w:r>
              <w:rPr>
                <w:rFonts w:ascii="Times New Roman" w:eastAsia="仿宋" w:hAnsi="Times New Roman"/>
                <w:sz w:val="24"/>
              </w:rPr>
              <w:t>收集政策文件和相关资料信息</w:t>
            </w:r>
            <w:r>
              <w:rPr>
                <w:rFonts w:ascii="Times New Roman" w:eastAsia="仿宋" w:hAnsi="Times New Roman" w:hint="eastAsia"/>
                <w:sz w:val="24"/>
              </w:rPr>
              <w:t>，设计绩效评价指标体系、完成项目评价方案初稿</w:t>
            </w:r>
          </w:p>
        </w:tc>
        <w:tc>
          <w:tcPr>
            <w:tcW w:w="1201" w:type="pct"/>
            <w:tcBorders>
              <w:tl2br w:val="nil"/>
              <w:tr2bl w:val="nil"/>
            </w:tcBorders>
            <w:shd w:val="clear" w:color="auto" w:fill="auto"/>
            <w:vAlign w:val="center"/>
          </w:tcPr>
          <w:p w14:paraId="447DFFA8" w14:textId="77777777" w:rsidR="00126440" w:rsidRDefault="00BF1AF1">
            <w:pPr>
              <w:jc w:val="center"/>
              <w:rPr>
                <w:rFonts w:ascii="Times New Roman" w:eastAsia="仿宋" w:hAnsi="Times New Roman"/>
                <w:sz w:val="24"/>
              </w:rPr>
            </w:pPr>
            <w:r w:rsidRPr="0083001E">
              <w:rPr>
                <w:rFonts w:ascii="Times New Roman" w:eastAsia="仿宋" w:hAnsi="Times New Roman" w:cs="Times New Roman"/>
                <w:sz w:val="24"/>
              </w:rPr>
              <w:t>2023</w:t>
            </w:r>
            <w:r>
              <w:rPr>
                <w:rFonts w:ascii="Times New Roman" w:eastAsia="仿宋" w:hAnsi="Times New Roman" w:hint="eastAsia"/>
                <w:sz w:val="24"/>
              </w:rPr>
              <w:t>.</w:t>
            </w:r>
            <w:r w:rsidRPr="00954DD9">
              <w:rPr>
                <w:rFonts w:ascii="Times New Roman" w:eastAsia="仿宋" w:hAnsi="Times New Roman" w:cs="Times New Roman"/>
                <w:sz w:val="24"/>
              </w:rPr>
              <w:t>5</w:t>
            </w:r>
            <w:r>
              <w:rPr>
                <w:rFonts w:ascii="Times New Roman" w:eastAsia="仿宋" w:hAnsi="Times New Roman" w:hint="eastAsia"/>
                <w:sz w:val="24"/>
              </w:rPr>
              <w:t>.</w:t>
            </w:r>
            <w:r w:rsidRPr="0083001E">
              <w:rPr>
                <w:rFonts w:ascii="Times New Roman" w:eastAsia="仿宋" w:hAnsi="Times New Roman" w:cs="Times New Roman"/>
                <w:sz w:val="24"/>
              </w:rPr>
              <w:t>1</w:t>
            </w:r>
            <w:r w:rsidRPr="00954DD9">
              <w:rPr>
                <w:rFonts w:ascii="Times New Roman" w:eastAsia="仿宋" w:hAnsi="Times New Roman" w:cs="Times New Roman"/>
                <w:sz w:val="24"/>
              </w:rPr>
              <w:t>5</w:t>
            </w:r>
            <w:r>
              <w:rPr>
                <w:rFonts w:ascii="Times New Roman" w:eastAsia="仿宋" w:hAnsi="Times New Roman" w:hint="eastAsia"/>
                <w:sz w:val="24"/>
              </w:rPr>
              <w:t>-</w:t>
            </w:r>
            <w:r w:rsidRPr="00954DD9">
              <w:rPr>
                <w:rFonts w:ascii="Times New Roman" w:eastAsia="仿宋" w:hAnsi="Times New Roman" w:cs="Times New Roman"/>
                <w:sz w:val="24"/>
              </w:rPr>
              <w:t>5</w:t>
            </w:r>
            <w:r>
              <w:rPr>
                <w:rFonts w:ascii="Times New Roman" w:eastAsia="仿宋" w:hAnsi="Times New Roman" w:hint="eastAsia"/>
                <w:sz w:val="24"/>
              </w:rPr>
              <w:t>.</w:t>
            </w:r>
            <w:r w:rsidRPr="00954DD9">
              <w:rPr>
                <w:rFonts w:ascii="Times New Roman" w:eastAsia="仿宋" w:hAnsi="Times New Roman" w:cs="Times New Roman"/>
                <w:sz w:val="24"/>
              </w:rPr>
              <w:t>26</w:t>
            </w:r>
          </w:p>
        </w:tc>
      </w:tr>
      <w:tr w:rsidR="00126440" w14:paraId="6660F05C" w14:textId="77777777">
        <w:trPr>
          <w:trHeight w:val="397"/>
          <w:jc w:val="center"/>
        </w:trPr>
        <w:tc>
          <w:tcPr>
            <w:tcW w:w="496" w:type="pct"/>
            <w:tcBorders>
              <w:tl2br w:val="nil"/>
              <w:tr2bl w:val="nil"/>
            </w:tcBorders>
            <w:shd w:val="clear" w:color="auto" w:fill="auto"/>
            <w:vAlign w:val="center"/>
          </w:tcPr>
          <w:p w14:paraId="2C010B71" w14:textId="77777777" w:rsidR="00126440" w:rsidRPr="00954DD9" w:rsidRDefault="00BF1AF1">
            <w:pPr>
              <w:widowControl/>
              <w:spacing w:line="300" w:lineRule="exact"/>
              <w:jc w:val="center"/>
              <w:rPr>
                <w:rFonts w:ascii="Times New Roman" w:eastAsia="仿宋_GB2312" w:hAnsi="Times New Roman" w:cs="Times New Roman"/>
                <w:color w:val="000000"/>
                <w:kern w:val="0"/>
                <w:szCs w:val="21"/>
              </w:rPr>
            </w:pPr>
            <w:r w:rsidRPr="00954DD9">
              <w:rPr>
                <w:rFonts w:ascii="Times New Roman" w:eastAsia="仿宋_GB2312" w:hAnsi="Times New Roman" w:cs="Times New Roman"/>
                <w:color w:val="000000"/>
                <w:kern w:val="0"/>
                <w:szCs w:val="21"/>
              </w:rPr>
              <w:t>4</w:t>
            </w:r>
          </w:p>
        </w:tc>
        <w:tc>
          <w:tcPr>
            <w:tcW w:w="724" w:type="pct"/>
            <w:vMerge/>
            <w:tcBorders>
              <w:tl2br w:val="nil"/>
              <w:tr2bl w:val="nil"/>
            </w:tcBorders>
            <w:shd w:val="clear" w:color="auto" w:fill="auto"/>
            <w:vAlign w:val="center"/>
          </w:tcPr>
          <w:p w14:paraId="3F20B528" w14:textId="77777777" w:rsidR="00126440" w:rsidRDefault="00126440">
            <w:pPr>
              <w:jc w:val="center"/>
              <w:rPr>
                <w:rFonts w:ascii="Times New Roman" w:eastAsia="仿宋" w:hAnsi="Times New Roman"/>
                <w:sz w:val="24"/>
              </w:rPr>
            </w:pPr>
          </w:p>
        </w:tc>
        <w:tc>
          <w:tcPr>
            <w:tcW w:w="2579" w:type="pct"/>
            <w:tcBorders>
              <w:tl2br w:val="nil"/>
              <w:tr2bl w:val="nil"/>
            </w:tcBorders>
            <w:shd w:val="clear" w:color="auto" w:fill="auto"/>
            <w:vAlign w:val="center"/>
          </w:tcPr>
          <w:p w14:paraId="64D2A7D4" w14:textId="77777777" w:rsidR="00126440" w:rsidRDefault="00BF1AF1">
            <w:pPr>
              <w:jc w:val="left"/>
              <w:rPr>
                <w:rFonts w:ascii="Times New Roman" w:eastAsia="仿宋" w:hAnsi="Times New Roman"/>
                <w:sz w:val="24"/>
              </w:rPr>
            </w:pPr>
            <w:r>
              <w:rPr>
                <w:rFonts w:ascii="Times New Roman" w:eastAsia="仿宋" w:hAnsi="Times New Roman" w:hint="eastAsia"/>
                <w:sz w:val="24"/>
              </w:rPr>
              <w:t>与项目主管部门—新乡市人力资源和社会保障局对接沟通</w:t>
            </w:r>
          </w:p>
        </w:tc>
        <w:tc>
          <w:tcPr>
            <w:tcW w:w="1201" w:type="pct"/>
            <w:tcBorders>
              <w:tl2br w:val="nil"/>
              <w:tr2bl w:val="nil"/>
            </w:tcBorders>
            <w:shd w:val="clear" w:color="auto" w:fill="auto"/>
            <w:vAlign w:val="center"/>
          </w:tcPr>
          <w:p w14:paraId="007D6A3A" w14:textId="77777777" w:rsidR="00126440" w:rsidRDefault="00BF1AF1">
            <w:pPr>
              <w:jc w:val="center"/>
              <w:rPr>
                <w:rFonts w:ascii="Times New Roman" w:eastAsia="仿宋" w:hAnsi="Times New Roman"/>
                <w:sz w:val="24"/>
              </w:rPr>
            </w:pPr>
            <w:r w:rsidRPr="0083001E">
              <w:rPr>
                <w:rFonts w:ascii="Times New Roman" w:eastAsia="仿宋" w:hAnsi="Times New Roman" w:cs="Times New Roman"/>
                <w:sz w:val="24"/>
              </w:rPr>
              <w:t>2023</w:t>
            </w:r>
            <w:r>
              <w:rPr>
                <w:rFonts w:ascii="Times New Roman" w:eastAsia="仿宋" w:hAnsi="Times New Roman" w:hint="eastAsia"/>
                <w:sz w:val="24"/>
              </w:rPr>
              <w:t>.</w:t>
            </w:r>
            <w:r w:rsidRPr="00954DD9">
              <w:rPr>
                <w:rFonts w:ascii="Times New Roman" w:eastAsia="仿宋" w:hAnsi="Times New Roman" w:cs="Times New Roman"/>
                <w:sz w:val="24"/>
              </w:rPr>
              <w:t>5</w:t>
            </w:r>
            <w:r>
              <w:rPr>
                <w:rFonts w:ascii="Times New Roman" w:eastAsia="仿宋" w:hAnsi="Times New Roman" w:hint="eastAsia"/>
                <w:sz w:val="24"/>
              </w:rPr>
              <w:t>.</w:t>
            </w:r>
            <w:r w:rsidRPr="00954DD9">
              <w:rPr>
                <w:rFonts w:ascii="Times New Roman" w:eastAsia="仿宋" w:hAnsi="Times New Roman" w:cs="Times New Roman"/>
                <w:sz w:val="24"/>
              </w:rPr>
              <w:t>29</w:t>
            </w:r>
          </w:p>
        </w:tc>
      </w:tr>
      <w:tr w:rsidR="00126440" w14:paraId="12786062" w14:textId="77777777">
        <w:trPr>
          <w:trHeight w:val="397"/>
          <w:jc w:val="center"/>
        </w:trPr>
        <w:tc>
          <w:tcPr>
            <w:tcW w:w="496" w:type="pct"/>
            <w:tcBorders>
              <w:tl2br w:val="nil"/>
              <w:tr2bl w:val="nil"/>
            </w:tcBorders>
            <w:shd w:val="clear" w:color="auto" w:fill="auto"/>
            <w:vAlign w:val="center"/>
          </w:tcPr>
          <w:p w14:paraId="2FF1E998" w14:textId="77777777" w:rsidR="00126440" w:rsidRPr="00954DD9" w:rsidRDefault="00BF1AF1">
            <w:pPr>
              <w:widowControl/>
              <w:spacing w:line="300" w:lineRule="exact"/>
              <w:jc w:val="center"/>
              <w:rPr>
                <w:rFonts w:ascii="Times New Roman" w:eastAsia="仿宋_GB2312" w:hAnsi="Times New Roman" w:cs="Times New Roman"/>
                <w:color w:val="000000"/>
                <w:kern w:val="0"/>
                <w:szCs w:val="21"/>
              </w:rPr>
            </w:pPr>
            <w:r w:rsidRPr="00954DD9">
              <w:rPr>
                <w:rFonts w:ascii="Times New Roman" w:eastAsia="仿宋_GB2312" w:hAnsi="Times New Roman" w:cs="Times New Roman"/>
                <w:color w:val="000000"/>
                <w:kern w:val="0"/>
                <w:szCs w:val="21"/>
              </w:rPr>
              <w:t>5</w:t>
            </w:r>
          </w:p>
        </w:tc>
        <w:tc>
          <w:tcPr>
            <w:tcW w:w="724" w:type="pct"/>
            <w:vMerge/>
            <w:tcBorders>
              <w:tl2br w:val="nil"/>
              <w:tr2bl w:val="nil"/>
            </w:tcBorders>
            <w:shd w:val="clear" w:color="auto" w:fill="auto"/>
            <w:vAlign w:val="center"/>
          </w:tcPr>
          <w:p w14:paraId="6E9B27EF" w14:textId="77777777" w:rsidR="00126440" w:rsidRDefault="00126440">
            <w:pPr>
              <w:jc w:val="center"/>
              <w:rPr>
                <w:rFonts w:ascii="Times New Roman" w:eastAsia="仿宋" w:hAnsi="Times New Roman"/>
                <w:sz w:val="24"/>
              </w:rPr>
            </w:pPr>
          </w:p>
        </w:tc>
        <w:tc>
          <w:tcPr>
            <w:tcW w:w="2579" w:type="pct"/>
            <w:tcBorders>
              <w:tl2br w:val="nil"/>
              <w:tr2bl w:val="nil"/>
            </w:tcBorders>
            <w:shd w:val="clear" w:color="auto" w:fill="auto"/>
            <w:vAlign w:val="center"/>
          </w:tcPr>
          <w:p w14:paraId="5157F31C" w14:textId="77777777" w:rsidR="00126440" w:rsidRDefault="00BF1AF1">
            <w:pPr>
              <w:jc w:val="left"/>
              <w:rPr>
                <w:rFonts w:ascii="Times New Roman" w:eastAsia="仿宋" w:hAnsi="Times New Roman"/>
                <w:sz w:val="24"/>
              </w:rPr>
            </w:pPr>
            <w:r>
              <w:rPr>
                <w:rFonts w:ascii="Times New Roman" w:eastAsia="仿宋" w:hAnsi="Times New Roman" w:hint="eastAsia"/>
                <w:sz w:val="24"/>
              </w:rPr>
              <w:t>梳理、分析、汇总已收集的项目资料，完善项目评价工作方案</w:t>
            </w:r>
          </w:p>
        </w:tc>
        <w:tc>
          <w:tcPr>
            <w:tcW w:w="1201" w:type="pct"/>
            <w:tcBorders>
              <w:tl2br w:val="nil"/>
              <w:tr2bl w:val="nil"/>
            </w:tcBorders>
            <w:shd w:val="clear" w:color="auto" w:fill="auto"/>
            <w:vAlign w:val="center"/>
          </w:tcPr>
          <w:p w14:paraId="3616599B" w14:textId="77777777" w:rsidR="00126440" w:rsidRDefault="00BF1AF1">
            <w:pPr>
              <w:jc w:val="center"/>
              <w:rPr>
                <w:rFonts w:ascii="Times New Roman" w:eastAsia="仿宋" w:hAnsi="Times New Roman"/>
                <w:sz w:val="24"/>
              </w:rPr>
            </w:pPr>
            <w:r w:rsidRPr="00954DD9">
              <w:rPr>
                <w:rFonts w:ascii="Times New Roman" w:eastAsia="仿宋" w:hAnsi="Times New Roman" w:cs="Times New Roman"/>
                <w:sz w:val="24"/>
              </w:rPr>
              <w:t>2023</w:t>
            </w:r>
            <w:r>
              <w:rPr>
                <w:rFonts w:ascii="Times New Roman" w:eastAsia="仿宋" w:hAnsi="Times New Roman"/>
                <w:sz w:val="24"/>
              </w:rPr>
              <w:t>.</w:t>
            </w:r>
            <w:r w:rsidRPr="00954DD9">
              <w:rPr>
                <w:rFonts w:ascii="Times New Roman" w:eastAsia="仿宋" w:hAnsi="Times New Roman" w:cs="Times New Roman"/>
                <w:sz w:val="24"/>
              </w:rPr>
              <w:t>5</w:t>
            </w:r>
            <w:r>
              <w:rPr>
                <w:rFonts w:ascii="Times New Roman" w:eastAsia="仿宋" w:hAnsi="Times New Roman"/>
                <w:sz w:val="24"/>
              </w:rPr>
              <w:t>.</w:t>
            </w:r>
            <w:r w:rsidRPr="00954DD9">
              <w:rPr>
                <w:rFonts w:ascii="Times New Roman" w:eastAsia="仿宋" w:hAnsi="Times New Roman" w:cs="Times New Roman"/>
                <w:sz w:val="24"/>
              </w:rPr>
              <w:t>29</w:t>
            </w:r>
            <w:r>
              <w:rPr>
                <w:rFonts w:ascii="Times New Roman" w:eastAsia="仿宋" w:hAnsi="Times New Roman" w:hint="eastAsia"/>
                <w:sz w:val="24"/>
              </w:rPr>
              <w:t>-</w:t>
            </w:r>
            <w:r w:rsidRPr="00954DD9">
              <w:rPr>
                <w:rFonts w:ascii="Times New Roman" w:eastAsia="仿宋" w:hAnsi="Times New Roman" w:cs="Times New Roman"/>
                <w:sz w:val="24"/>
              </w:rPr>
              <w:t>5</w:t>
            </w:r>
            <w:r>
              <w:rPr>
                <w:rFonts w:ascii="Times New Roman" w:eastAsia="仿宋" w:hAnsi="Times New Roman" w:hint="eastAsia"/>
                <w:sz w:val="24"/>
              </w:rPr>
              <w:t>.</w:t>
            </w:r>
            <w:r w:rsidRPr="00954DD9">
              <w:rPr>
                <w:rFonts w:ascii="Times New Roman" w:eastAsia="仿宋" w:hAnsi="Times New Roman" w:cs="Times New Roman"/>
                <w:sz w:val="24"/>
              </w:rPr>
              <w:t>31</w:t>
            </w:r>
          </w:p>
        </w:tc>
      </w:tr>
      <w:tr w:rsidR="00126440" w14:paraId="6B24A121" w14:textId="77777777">
        <w:trPr>
          <w:trHeight w:val="397"/>
          <w:jc w:val="center"/>
        </w:trPr>
        <w:tc>
          <w:tcPr>
            <w:tcW w:w="496" w:type="pct"/>
            <w:tcBorders>
              <w:tl2br w:val="nil"/>
              <w:tr2bl w:val="nil"/>
            </w:tcBorders>
            <w:shd w:val="clear" w:color="auto" w:fill="auto"/>
            <w:vAlign w:val="center"/>
          </w:tcPr>
          <w:p w14:paraId="2F16579C" w14:textId="77777777" w:rsidR="00126440" w:rsidRPr="00954DD9" w:rsidRDefault="00BF1AF1">
            <w:pPr>
              <w:widowControl/>
              <w:spacing w:line="300" w:lineRule="exact"/>
              <w:jc w:val="center"/>
              <w:rPr>
                <w:rFonts w:ascii="Times New Roman" w:eastAsia="仿宋_GB2312" w:hAnsi="Times New Roman" w:cs="Times New Roman"/>
                <w:color w:val="000000"/>
                <w:kern w:val="0"/>
                <w:szCs w:val="21"/>
              </w:rPr>
            </w:pPr>
            <w:r w:rsidRPr="00954DD9">
              <w:rPr>
                <w:rFonts w:ascii="Times New Roman" w:eastAsia="仿宋_GB2312" w:hAnsi="Times New Roman" w:cs="Times New Roman"/>
                <w:color w:val="000000"/>
                <w:kern w:val="0"/>
                <w:szCs w:val="21"/>
              </w:rPr>
              <w:t>6</w:t>
            </w:r>
          </w:p>
        </w:tc>
        <w:tc>
          <w:tcPr>
            <w:tcW w:w="724" w:type="pct"/>
            <w:vMerge w:val="restart"/>
            <w:tcBorders>
              <w:tl2br w:val="nil"/>
              <w:tr2bl w:val="nil"/>
            </w:tcBorders>
            <w:shd w:val="clear" w:color="auto" w:fill="auto"/>
            <w:vAlign w:val="center"/>
          </w:tcPr>
          <w:p w14:paraId="072BC482" w14:textId="77777777" w:rsidR="00126440" w:rsidRDefault="00BF1AF1">
            <w:pPr>
              <w:jc w:val="center"/>
              <w:rPr>
                <w:rFonts w:ascii="Times New Roman" w:eastAsia="仿宋" w:hAnsi="Times New Roman"/>
                <w:sz w:val="24"/>
              </w:rPr>
            </w:pPr>
            <w:r>
              <w:rPr>
                <w:rFonts w:ascii="Times New Roman" w:eastAsia="仿宋" w:hAnsi="Times New Roman"/>
                <w:sz w:val="24"/>
              </w:rPr>
              <w:t>评价实施</w:t>
            </w:r>
          </w:p>
        </w:tc>
        <w:tc>
          <w:tcPr>
            <w:tcW w:w="2579" w:type="pct"/>
            <w:tcBorders>
              <w:tl2br w:val="nil"/>
              <w:tr2bl w:val="nil"/>
            </w:tcBorders>
            <w:shd w:val="clear" w:color="auto" w:fill="auto"/>
            <w:vAlign w:val="center"/>
          </w:tcPr>
          <w:p w14:paraId="351E519F" w14:textId="77777777" w:rsidR="00126440" w:rsidRDefault="00BF1AF1">
            <w:pPr>
              <w:jc w:val="left"/>
              <w:rPr>
                <w:rFonts w:ascii="Times New Roman" w:eastAsia="仿宋" w:hAnsi="Times New Roman"/>
                <w:sz w:val="24"/>
              </w:rPr>
            </w:pPr>
            <w:r>
              <w:rPr>
                <w:rFonts w:ascii="Times New Roman" w:eastAsia="仿宋" w:hAnsi="Times New Roman" w:hint="eastAsia"/>
                <w:sz w:val="24"/>
              </w:rPr>
              <w:t>开展预调</w:t>
            </w:r>
            <w:proofErr w:type="gramStart"/>
            <w:r>
              <w:rPr>
                <w:rFonts w:ascii="Times New Roman" w:eastAsia="仿宋" w:hAnsi="Times New Roman" w:hint="eastAsia"/>
                <w:sz w:val="24"/>
              </w:rPr>
              <w:t>研</w:t>
            </w:r>
            <w:proofErr w:type="gramEnd"/>
            <w:r>
              <w:rPr>
                <w:rFonts w:ascii="Times New Roman" w:eastAsia="仿宋" w:hAnsi="Times New Roman" w:hint="eastAsia"/>
                <w:sz w:val="24"/>
              </w:rPr>
              <w:t>，根据调研情况完善指标体系</w:t>
            </w:r>
          </w:p>
        </w:tc>
        <w:tc>
          <w:tcPr>
            <w:tcW w:w="1201" w:type="pct"/>
            <w:tcBorders>
              <w:tl2br w:val="nil"/>
              <w:tr2bl w:val="nil"/>
            </w:tcBorders>
            <w:shd w:val="clear" w:color="auto" w:fill="auto"/>
            <w:vAlign w:val="center"/>
          </w:tcPr>
          <w:p w14:paraId="672E028C" w14:textId="77777777" w:rsidR="00126440" w:rsidRDefault="00BF1AF1">
            <w:pPr>
              <w:jc w:val="center"/>
              <w:rPr>
                <w:rFonts w:ascii="Times New Roman" w:eastAsia="仿宋" w:hAnsi="Times New Roman"/>
                <w:sz w:val="24"/>
              </w:rPr>
            </w:pPr>
            <w:r w:rsidRPr="0083001E">
              <w:rPr>
                <w:rFonts w:ascii="Times New Roman" w:eastAsia="仿宋" w:hAnsi="Times New Roman" w:cs="Times New Roman"/>
                <w:sz w:val="24"/>
              </w:rPr>
              <w:t>2023</w:t>
            </w:r>
            <w:r>
              <w:rPr>
                <w:rFonts w:ascii="Times New Roman" w:eastAsia="仿宋" w:hAnsi="Times New Roman" w:hint="eastAsia"/>
                <w:sz w:val="24"/>
              </w:rPr>
              <w:t>.</w:t>
            </w:r>
            <w:r w:rsidRPr="00954DD9">
              <w:rPr>
                <w:rFonts w:ascii="Times New Roman" w:eastAsia="仿宋" w:hAnsi="Times New Roman" w:cs="Times New Roman"/>
                <w:sz w:val="24"/>
              </w:rPr>
              <w:t>6</w:t>
            </w:r>
            <w:r>
              <w:rPr>
                <w:rFonts w:ascii="Times New Roman" w:eastAsia="仿宋" w:hAnsi="Times New Roman" w:hint="eastAsia"/>
                <w:sz w:val="24"/>
              </w:rPr>
              <w:t>.</w:t>
            </w:r>
            <w:r w:rsidRPr="00954DD9">
              <w:rPr>
                <w:rFonts w:ascii="Times New Roman" w:eastAsia="仿宋" w:hAnsi="Times New Roman" w:cs="Times New Roman"/>
                <w:sz w:val="24"/>
              </w:rPr>
              <w:t>1</w:t>
            </w:r>
            <w:r>
              <w:rPr>
                <w:rFonts w:ascii="Times New Roman" w:eastAsia="仿宋" w:hAnsi="Times New Roman" w:hint="eastAsia"/>
                <w:sz w:val="24"/>
              </w:rPr>
              <w:t>-</w:t>
            </w:r>
            <w:r w:rsidRPr="00954DD9">
              <w:rPr>
                <w:rFonts w:ascii="Times New Roman" w:eastAsia="仿宋" w:hAnsi="Times New Roman" w:cs="Times New Roman"/>
                <w:sz w:val="24"/>
              </w:rPr>
              <w:t>6</w:t>
            </w:r>
            <w:r>
              <w:rPr>
                <w:rFonts w:ascii="Times New Roman" w:eastAsia="仿宋" w:hAnsi="Times New Roman"/>
                <w:sz w:val="24"/>
              </w:rPr>
              <w:t>.</w:t>
            </w:r>
            <w:r w:rsidRPr="00954DD9">
              <w:rPr>
                <w:rFonts w:ascii="Times New Roman" w:eastAsia="仿宋" w:hAnsi="Times New Roman" w:cs="Times New Roman"/>
                <w:sz w:val="24"/>
              </w:rPr>
              <w:t>6</w:t>
            </w:r>
          </w:p>
        </w:tc>
      </w:tr>
      <w:tr w:rsidR="00126440" w14:paraId="58343998" w14:textId="77777777">
        <w:trPr>
          <w:trHeight w:val="397"/>
          <w:jc w:val="center"/>
        </w:trPr>
        <w:tc>
          <w:tcPr>
            <w:tcW w:w="496" w:type="pct"/>
            <w:tcBorders>
              <w:tl2br w:val="nil"/>
              <w:tr2bl w:val="nil"/>
            </w:tcBorders>
            <w:shd w:val="clear" w:color="auto" w:fill="auto"/>
            <w:vAlign w:val="center"/>
          </w:tcPr>
          <w:p w14:paraId="77465AE2" w14:textId="77777777" w:rsidR="00126440" w:rsidRPr="00954DD9" w:rsidRDefault="00BF1AF1">
            <w:pPr>
              <w:widowControl/>
              <w:spacing w:line="300" w:lineRule="exact"/>
              <w:jc w:val="center"/>
              <w:rPr>
                <w:rFonts w:ascii="Times New Roman" w:eastAsia="仿宋_GB2312" w:hAnsi="Times New Roman" w:cs="Times New Roman"/>
                <w:color w:val="000000"/>
                <w:kern w:val="0"/>
                <w:szCs w:val="21"/>
              </w:rPr>
            </w:pPr>
            <w:r w:rsidRPr="00954DD9">
              <w:rPr>
                <w:rFonts w:ascii="Times New Roman" w:eastAsia="仿宋_GB2312" w:hAnsi="Times New Roman" w:cs="Times New Roman"/>
                <w:color w:val="000000"/>
                <w:kern w:val="0"/>
                <w:szCs w:val="21"/>
              </w:rPr>
              <w:t>7</w:t>
            </w:r>
          </w:p>
        </w:tc>
        <w:tc>
          <w:tcPr>
            <w:tcW w:w="724" w:type="pct"/>
            <w:vMerge/>
            <w:tcBorders>
              <w:tl2br w:val="nil"/>
              <w:tr2bl w:val="nil"/>
            </w:tcBorders>
            <w:shd w:val="clear" w:color="auto" w:fill="auto"/>
            <w:vAlign w:val="center"/>
          </w:tcPr>
          <w:p w14:paraId="61197F85" w14:textId="77777777" w:rsidR="00126440" w:rsidRDefault="00126440">
            <w:pPr>
              <w:jc w:val="center"/>
              <w:rPr>
                <w:rFonts w:ascii="Times New Roman" w:eastAsia="仿宋" w:hAnsi="Times New Roman"/>
                <w:sz w:val="24"/>
              </w:rPr>
            </w:pPr>
          </w:p>
        </w:tc>
        <w:tc>
          <w:tcPr>
            <w:tcW w:w="2579" w:type="pct"/>
            <w:tcBorders>
              <w:tl2br w:val="nil"/>
              <w:tr2bl w:val="nil"/>
            </w:tcBorders>
            <w:shd w:val="clear" w:color="auto" w:fill="auto"/>
            <w:vAlign w:val="center"/>
          </w:tcPr>
          <w:p w14:paraId="2A3DEF0E" w14:textId="77777777" w:rsidR="00126440" w:rsidRDefault="00BF1AF1">
            <w:pPr>
              <w:jc w:val="left"/>
              <w:rPr>
                <w:rFonts w:ascii="Times New Roman" w:eastAsia="仿宋" w:hAnsi="Times New Roman"/>
                <w:sz w:val="24"/>
              </w:rPr>
            </w:pPr>
            <w:r>
              <w:rPr>
                <w:rFonts w:ascii="Times New Roman" w:eastAsia="仿宋" w:hAnsi="Times New Roman"/>
                <w:sz w:val="24"/>
              </w:rPr>
              <w:t>确定实地调研方案、下发实地调研通知</w:t>
            </w:r>
          </w:p>
        </w:tc>
        <w:tc>
          <w:tcPr>
            <w:tcW w:w="1201" w:type="pct"/>
            <w:tcBorders>
              <w:tl2br w:val="nil"/>
              <w:tr2bl w:val="nil"/>
            </w:tcBorders>
            <w:shd w:val="clear" w:color="auto" w:fill="auto"/>
            <w:vAlign w:val="center"/>
          </w:tcPr>
          <w:p w14:paraId="2508A87B" w14:textId="77777777" w:rsidR="00126440" w:rsidRDefault="00BF1AF1">
            <w:pPr>
              <w:jc w:val="center"/>
              <w:rPr>
                <w:rFonts w:ascii="Times New Roman" w:eastAsia="仿宋" w:hAnsi="Times New Roman"/>
                <w:sz w:val="24"/>
              </w:rPr>
            </w:pPr>
            <w:r w:rsidRPr="0083001E">
              <w:rPr>
                <w:rFonts w:ascii="Times New Roman" w:eastAsia="仿宋" w:hAnsi="Times New Roman" w:cs="Times New Roman"/>
                <w:sz w:val="24"/>
              </w:rPr>
              <w:t>2023</w:t>
            </w:r>
            <w:r>
              <w:rPr>
                <w:rFonts w:ascii="Times New Roman" w:eastAsia="仿宋" w:hAnsi="Times New Roman" w:hint="eastAsia"/>
                <w:sz w:val="24"/>
              </w:rPr>
              <w:t>.</w:t>
            </w:r>
            <w:r w:rsidRPr="00954DD9">
              <w:rPr>
                <w:rFonts w:ascii="Times New Roman" w:eastAsia="仿宋" w:hAnsi="Times New Roman" w:cs="Times New Roman"/>
                <w:sz w:val="24"/>
              </w:rPr>
              <w:t>6</w:t>
            </w:r>
            <w:r>
              <w:rPr>
                <w:rFonts w:ascii="Times New Roman" w:eastAsia="仿宋" w:hAnsi="Times New Roman" w:hint="eastAsia"/>
                <w:sz w:val="24"/>
              </w:rPr>
              <w:t>.</w:t>
            </w:r>
            <w:r w:rsidRPr="00954DD9">
              <w:rPr>
                <w:rFonts w:ascii="Times New Roman" w:eastAsia="仿宋" w:hAnsi="Times New Roman" w:cs="Times New Roman"/>
                <w:sz w:val="24"/>
              </w:rPr>
              <w:t>7</w:t>
            </w:r>
            <w:r>
              <w:rPr>
                <w:rFonts w:ascii="Times New Roman" w:eastAsia="仿宋" w:hAnsi="Times New Roman" w:hint="eastAsia"/>
                <w:sz w:val="24"/>
              </w:rPr>
              <w:t>-</w:t>
            </w:r>
            <w:r w:rsidRPr="00954DD9">
              <w:rPr>
                <w:rFonts w:ascii="Times New Roman" w:eastAsia="仿宋" w:hAnsi="Times New Roman" w:cs="Times New Roman"/>
                <w:sz w:val="24"/>
              </w:rPr>
              <w:t>6</w:t>
            </w:r>
            <w:r>
              <w:rPr>
                <w:rFonts w:ascii="Times New Roman" w:eastAsia="仿宋" w:hAnsi="Times New Roman" w:hint="eastAsia"/>
                <w:sz w:val="24"/>
              </w:rPr>
              <w:t>.</w:t>
            </w:r>
            <w:r w:rsidRPr="00954DD9">
              <w:rPr>
                <w:rFonts w:ascii="Times New Roman" w:eastAsia="仿宋" w:hAnsi="Times New Roman" w:cs="Times New Roman"/>
                <w:sz w:val="24"/>
              </w:rPr>
              <w:t>11</w:t>
            </w:r>
          </w:p>
        </w:tc>
      </w:tr>
      <w:tr w:rsidR="00126440" w14:paraId="27C4EFB1" w14:textId="77777777">
        <w:trPr>
          <w:trHeight w:val="397"/>
          <w:jc w:val="center"/>
        </w:trPr>
        <w:tc>
          <w:tcPr>
            <w:tcW w:w="496" w:type="pct"/>
            <w:tcBorders>
              <w:tl2br w:val="nil"/>
              <w:tr2bl w:val="nil"/>
            </w:tcBorders>
            <w:shd w:val="clear" w:color="auto" w:fill="auto"/>
            <w:vAlign w:val="center"/>
          </w:tcPr>
          <w:p w14:paraId="66925DEC" w14:textId="77777777" w:rsidR="00126440" w:rsidRPr="00954DD9" w:rsidRDefault="00BF1AF1">
            <w:pPr>
              <w:widowControl/>
              <w:spacing w:line="300" w:lineRule="exact"/>
              <w:jc w:val="center"/>
              <w:rPr>
                <w:rFonts w:ascii="Times New Roman" w:eastAsia="仿宋_GB2312" w:hAnsi="Times New Roman" w:cs="Times New Roman"/>
                <w:color w:val="000000"/>
                <w:kern w:val="0"/>
                <w:szCs w:val="21"/>
              </w:rPr>
            </w:pPr>
            <w:r w:rsidRPr="00954DD9">
              <w:rPr>
                <w:rFonts w:ascii="Times New Roman" w:eastAsia="仿宋_GB2312" w:hAnsi="Times New Roman" w:cs="Times New Roman"/>
                <w:color w:val="000000"/>
                <w:kern w:val="0"/>
                <w:szCs w:val="21"/>
              </w:rPr>
              <w:t>8</w:t>
            </w:r>
          </w:p>
        </w:tc>
        <w:tc>
          <w:tcPr>
            <w:tcW w:w="724" w:type="pct"/>
            <w:vMerge/>
            <w:tcBorders>
              <w:tl2br w:val="nil"/>
              <w:tr2bl w:val="nil"/>
            </w:tcBorders>
            <w:shd w:val="clear" w:color="auto" w:fill="auto"/>
            <w:vAlign w:val="center"/>
          </w:tcPr>
          <w:p w14:paraId="182A218B" w14:textId="77777777" w:rsidR="00126440" w:rsidRDefault="00126440">
            <w:pPr>
              <w:jc w:val="center"/>
              <w:rPr>
                <w:rFonts w:ascii="Times New Roman" w:eastAsia="仿宋" w:hAnsi="Times New Roman"/>
                <w:sz w:val="24"/>
              </w:rPr>
            </w:pPr>
          </w:p>
        </w:tc>
        <w:tc>
          <w:tcPr>
            <w:tcW w:w="2579" w:type="pct"/>
            <w:tcBorders>
              <w:tl2br w:val="nil"/>
              <w:tr2bl w:val="nil"/>
            </w:tcBorders>
            <w:shd w:val="clear" w:color="auto" w:fill="auto"/>
            <w:vAlign w:val="center"/>
          </w:tcPr>
          <w:p w14:paraId="2355A02C" w14:textId="77777777" w:rsidR="00126440" w:rsidRDefault="00BF1AF1">
            <w:pPr>
              <w:jc w:val="left"/>
              <w:rPr>
                <w:rFonts w:ascii="Times New Roman" w:eastAsia="仿宋" w:hAnsi="Times New Roman"/>
                <w:sz w:val="24"/>
              </w:rPr>
            </w:pPr>
            <w:r>
              <w:rPr>
                <w:rFonts w:ascii="Times New Roman" w:eastAsia="仿宋" w:hAnsi="Times New Roman" w:hint="eastAsia"/>
                <w:sz w:val="24"/>
              </w:rPr>
              <w:t>进行实地调研</w:t>
            </w:r>
          </w:p>
        </w:tc>
        <w:tc>
          <w:tcPr>
            <w:tcW w:w="1201" w:type="pct"/>
            <w:tcBorders>
              <w:tl2br w:val="nil"/>
              <w:tr2bl w:val="nil"/>
            </w:tcBorders>
            <w:shd w:val="clear" w:color="auto" w:fill="auto"/>
            <w:vAlign w:val="center"/>
          </w:tcPr>
          <w:p w14:paraId="26EE872F" w14:textId="77777777" w:rsidR="00126440" w:rsidRDefault="00BF1AF1">
            <w:pPr>
              <w:jc w:val="center"/>
              <w:rPr>
                <w:rFonts w:ascii="Times New Roman" w:eastAsia="仿宋" w:hAnsi="Times New Roman"/>
                <w:sz w:val="24"/>
              </w:rPr>
            </w:pPr>
            <w:r w:rsidRPr="0083001E">
              <w:rPr>
                <w:rFonts w:ascii="Times New Roman" w:eastAsia="仿宋" w:hAnsi="Times New Roman" w:cs="Times New Roman"/>
                <w:sz w:val="24"/>
              </w:rPr>
              <w:t>2023</w:t>
            </w:r>
            <w:r>
              <w:rPr>
                <w:rFonts w:ascii="Times New Roman" w:eastAsia="仿宋" w:hAnsi="Times New Roman" w:hint="eastAsia"/>
                <w:sz w:val="24"/>
              </w:rPr>
              <w:t>.</w:t>
            </w:r>
            <w:r w:rsidRPr="00954DD9">
              <w:rPr>
                <w:rFonts w:ascii="Times New Roman" w:eastAsia="仿宋" w:hAnsi="Times New Roman" w:cs="Times New Roman"/>
                <w:sz w:val="24"/>
              </w:rPr>
              <w:t>6</w:t>
            </w:r>
            <w:r>
              <w:rPr>
                <w:rFonts w:ascii="Times New Roman" w:eastAsia="仿宋" w:hAnsi="Times New Roman" w:hint="eastAsia"/>
                <w:sz w:val="24"/>
              </w:rPr>
              <w:t>.</w:t>
            </w:r>
            <w:r w:rsidRPr="00954DD9">
              <w:rPr>
                <w:rFonts w:ascii="Times New Roman" w:eastAsia="仿宋" w:hAnsi="Times New Roman" w:cs="Times New Roman"/>
                <w:sz w:val="24"/>
              </w:rPr>
              <w:t>12</w:t>
            </w:r>
            <w:r>
              <w:rPr>
                <w:rFonts w:ascii="Times New Roman" w:eastAsia="仿宋" w:hAnsi="Times New Roman" w:hint="eastAsia"/>
                <w:sz w:val="24"/>
              </w:rPr>
              <w:t>-</w:t>
            </w:r>
            <w:r w:rsidRPr="00954DD9">
              <w:rPr>
                <w:rFonts w:ascii="Times New Roman" w:eastAsia="仿宋" w:hAnsi="Times New Roman" w:cs="Times New Roman"/>
                <w:sz w:val="24"/>
              </w:rPr>
              <w:t>6</w:t>
            </w:r>
            <w:r>
              <w:rPr>
                <w:rFonts w:ascii="Times New Roman" w:eastAsia="仿宋" w:hAnsi="Times New Roman"/>
                <w:sz w:val="24"/>
              </w:rPr>
              <w:t>.</w:t>
            </w:r>
            <w:r w:rsidRPr="00954DD9">
              <w:rPr>
                <w:rFonts w:ascii="Times New Roman" w:eastAsia="仿宋" w:hAnsi="Times New Roman" w:cs="Times New Roman"/>
                <w:sz w:val="24"/>
              </w:rPr>
              <w:t>16</w:t>
            </w:r>
          </w:p>
        </w:tc>
      </w:tr>
      <w:tr w:rsidR="00126440" w14:paraId="70B71FEA" w14:textId="77777777">
        <w:trPr>
          <w:trHeight w:val="397"/>
          <w:jc w:val="center"/>
        </w:trPr>
        <w:tc>
          <w:tcPr>
            <w:tcW w:w="496" w:type="pct"/>
            <w:tcBorders>
              <w:tl2br w:val="nil"/>
              <w:tr2bl w:val="nil"/>
            </w:tcBorders>
            <w:shd w:val="clear" w:color="auto" w:fill="auto"/>
            <w:vAlign w:val="center"/>
          </w:tcPr>
          <w:p w14:paraId="492C1611" w14:textId="77777777" w:rsidR="00126440" w:rsidRPr="00954DD9" w:rsidRDefault="00BF1AF1">
            <w:pPr>
              <w:widowControl/>
              <w:spacing w:line="300" w:lineRule="exact"/>
              <w:jc w:val="center"/>
              <w:rPr>
                <w:rFonts w:ascii="Times New Roman" w:eastAsia="仿宋_GB2312" w:hAnsi="Times New Roman" w:cs="Times New Roman"/>
                <w:color w:val="000000"/>
                <w:kern w:val="0"/>
                <w:szCs w:val="21"/>
              </w:rPr>
            </w:pPr>
            <w:r w:rsidRPr="00954DD9">
              <w:rPr>
                <w:rFonts w:ascii="Times New Roman" w:eastAsia="仿宋_GB2312" w:hAnsi="Times New Roman" w:cs="Times New Roman"/>
                <w:color w:val="000000"/>
                <w:kern w:val="0"/>
                <w:szCs w:val="21"/>
              </w:rPr>
              <w:t>9</w:t>
            </w:r>
          </w:p>
        </w:tc>
        <w:tc>
          <w:tcPr>
            <w:tcW w:w="724" w:type="pct"/>
            <w:vMerge w:val="restart"/>
            <w:tcBorders>
              <w:tl2br w:val="nil"/>
              <w:tr2bl w:val="nil"/>
            </w:tcBorders>
            <w:shd w:val="clear" w:color="auto" w:fill="auto"/>
            <w:vAlign w:val="center"/>
          </w:tcPr>
          <w:p w14:paraId="3B576FEE" w14:textId="77777777" w:rsidR="00126440" w:rsidRDefault="00BF1AF1">
            <w:pPr>
              <w:jc w:val="center"/>
              <w:rPr>
                <w:rFonts w:ascii="Times New Roman" w:eastAsia="仿宋" w:hAnsi="Times New Roman"/>
                <w:sz w:val="24"/>
              </w:rPr>
            </w:pPr>
            <w:r>
              <w:rPr>
                <w:rFonts w:ascii="Times New Roman" w:eastAsia="仿宋" w:hAnsi="Times New Roman"/>
                <w:sz w:val="24"/>
              </w:rPr>
              <w:t>报告撰写</w:t>
            </w:r>
          </w:p>
        </w:tc>
        <w:tc>
          <w:tcPr>
            <w:tcW w:w="2579" w:type="pct"/>
            <w:tcBorders>
              <w:tl2br w:val="nil"/>
              <w:tr2bl w:val="nil"/>
            </w:tcBorders>
            <w:shd w:val="clear" w:color="auto" w:fill="auto"/>
            <w:vAlign w:val="center"/>
          </w:tcPr>
          <w:p w14:paraId="246DCA90" w14:textId="77777777" w:rsidR="00126440" w:rsidRDefault="00BF1AF1">
            <w:pPr>
              <w:jc w:val="left"/>
              <w:rPr>
                <w:rFonts w:ascii="Times New Roman" w:eastAsia="仿宋" w:hAnsi="Times New Roman"/>
                <w:sz w:val="24"/>
              </w:rPr>
            </w:pPr>
            <w:r>
              <w:rPr>
                <w:rFonts w:ascii="Times New Roman" w:eastAsia="仿宋" w:hAnsi="Times New Roman" w:hint="eastAsia"/>
                <w:sz w:val="24"/>
              </w:rPr>
              <w:t>撰写报告形成初稿</w:t>
            </w:r>
          </w:p>
        </w:tc>
        <w:tc>
          <w:tcPr>
            <w:tcW w:w="1201" w:type="pct"/>
            <w:tcBorders>
              <w:tl2br w:val="nil"/>
              <w:tr2bl w:val="nil"/>
            </w:tcBorders>
            <w:shd w:val="clear" w:color="auto" w:fill="auto"/>
            <w:vAlign w:val="center"/>
          </w:tcPr>
          <w:p w14:paraId="2300CCA2" w14:textId="77777777" w:rsidR="00126440" w:rsidRDefault="00BF1AF1">
            <w:pPr>
              <w:jc w:val="center"/>
              <w:rPr>
                <w:rFonts w:ascii="Times New Roman" w:eastAsia="仿宋" w:hAnsi="Times New Roman"/>
                <w:sz w:val="24"/>
              </w:rPr>
            </w:pPr>
            <w:r w:rsidRPr="0083001E">
              <w:rPr>
                <w:rFonts w:ascii="Times New Roman" w:eastAsia="仿宋" w:hAnsi="Times New Roman" w:cs="Times New Roman"/>
                <w:sz w:val="24"/>
              </w:rPr>
              <w:t>2023</w:t>
            </w:r>
            <w:r>
              <w:rPr>
                <w:rFonts w:ascii="Times New Roman" w:eastAsia="仿宋" w:hAnsi="Times New Roman" w:hint="eastAsia"/>
                <w:sz w:val="24"/>
              </w:rPr>
              <w:t>.</w:t>
            </w:r>
            <w:r w:rsidRPr="00954DD9">
              <w:rPr>
                <w:rFonts w:ascii="Times New Roman" w:eastAsia="仿宋" w:hAnsi="Times New Roman" w:cs="Times New Roman"/>
                <w:sz w:val="24"/>
              </w:rPr>
              <w:t>6</w:t>
            </w:r>
            <w:r>
              <w:rPr>
                <w:rFonts w:ascii="Times New Roman" w:eastAsia="仿宋" w:hAnsi="Times New Roman" w:hint="eastAsia"/>
                <w:sz w:val="24"/>
              </w:rPr>
              <w:t>.</w:t>
            </w:r>
            <w:r w:rsidRPr="00954DD9">
              <w:rPr>
                <w:rFonts w:ascii="Times New Roman" w:eastAsia="仿宋" w:hAnsi="Times New Roman" w:cs="Times New Roman"/>
                <w:sz w:val="24"/>
              </w:rPr>
              <w:t>16</w:t>
            </w:r>
            <w:r>
              <w:rPr>
                <w:rFonts w:ascii="Times New Roman" w:eastAsia="仿宋" w:hAnsi="Times New Roman" w:hint="eastAsia"/>
                <w:sz w:val="24"/>
              </w:rPr>
              <w:t>-</w:t>
            </w:r>
            <w:r w:rsidRPr="00954DD9">
              <w:rPr>
                <w:rFonts w:ascii="Times New Roman" w:eastAsia="仿宋" w:hAnsi="Times New Roman" w:cs="Times New Roman"/>
                <w:sz w:val="24"/>
              </w:rPr>
              <w:t>7</w:t>
            </w:r>
            <w:r>
              <w:rPr>
                <w:rFonts w:ascii="Times New Roman" w:eastAsia="仿宋" w:hAnsi="Times New Roman"/>
                <w:sz w:val="24"/>
              </w:rPr>
              <w:t>.</w:t>
            </w:r>
            <w:r w:rsidRPr="00954DD9">
              <w:rPr>
                <w:rFonts w:ascii="Times New Roman" w:eastAsia="仿宋" w:hAnsi="Times New Roman" w:cs="Times New Roman"/>
                <w:sz w:val="24"/>
              </w:rPr>
              <w:t>6</w:t>
            </w:r>
          </w:p>
        </w:tc>
      </w:tr>
      <w:tr w:rsidR="00126440" w14:paraId="661924F1" w14:textId="77777777">
        <w:trPr>
          <w:trHeight w:val="397"/>
          <w:jc w:val="center"/>
        </w:trPr>
        <w:tc>
          <w:tcPr>
            <w:tcW w:w="496" w:type="pct"/>
            <w:tcBorders>
              <w:tl2br w:val="nil"/>
              <w:tr2bl w:val="nil"/>
            </w:tcBorders>
            <w:shd w:val="clear" w:color="auto" w:fill="auto"/>
            <w:vAlign w:val="center"/>
          </w:tcPr>
          <w:p w14:paraId="3C5055A2" w14:textId="77777777" w:rsidR="00126440" w:rsidRDefault="00BF1AF1">
            <w:pPr>
              <w:widowControl/>
              <w:spacing w:line="300" w:lineRule="exact"/>
              <w:jc w:val="center"/>
              <w:rPr>
                <w:rFonts w:ascii="Times New Roman" w:eastAsia="仿宋_GB2312" w:hAnsi="Times New Roman"/>
                <w:color w:val="000000"/>
                <w:kern w:val="0"/>
                <w:szCs w:val="21"/>
              </w:rPr>
            </w:pPr>
            <w:r w:rsidRPr="00954DD9">
              <w:rPr>
                <w:rFonts w:ascii="Times New Roman" w:eastAsia="仿宋_GB2312" w:hAnsi="Times New Roman" w:cs="Times New Roman"/>
                <w:color w:val="000000"/>
                <w:kern w:val="0"/>
                <w:szCs w:val="21"/>
              </w:rPr>
              <w:t>10</w:t>
            </w:r>
          </w:p>
        </w:tc>
        <w:tc>
          <w:tcPr>
            <w:tcW w:w="724" w:type="pct"/>
            <w:vMerge/>
            <w:tcBorders>
              <w:tl2br w:val="nil"/>
              <w:tr2bl w:val="nil"/>
            </w:tcBorders>
            <w:shd w:val="clear" w:color="auto" w:fill="auto"/>
            <w:vAlign w:val="center"/>
          </w:tcPr>
          <w:p w14:paraId="70F20AFB" w14:textId="77777777" w:rsidR="00126440" w:rsidRDefault="00126440">
            <w:pPr>
              <w:jc w:val="center"/>
              <w:rPr>
                <w:rFonts w:ascii="Times New Roman" w:eastAsia="仿宋" w:hAnsi="Times New Roman"/>
                <w:sz w:val="24"/>
              </w:rPr>
            </w:pPr>
          </w:p>
        </w:tc>
        <w:tc>
          <w:tcPr>
            <w:tcW w:w="2579" w:type="pct"/>
            <w:tcBorders>
              <w:tl2br w:val="nil"/>
              <w:tr2bl w:val="nil"/>
            </w:tcBorders>
            <w:shd w:val="clear" w:color="auto" w:fill="auto"/>
            <w:vAlign w:val="center"/>
          </w:tcPr>
          <w:p w14:paraId="109C24F0" w14:textId="77777777" w:rsidR="00126440" w:rsidRDefault="00BF1AF1">
            <w:pPr>
              <w:jc w:val="left"/>
              <w:rPr>
                <w:rFonts w:ascii="Times New Roman" w:eastAsia="仿宋" w:hAnsi="Times New Roman"/>
                <w:sz w:val="24"/>
              </w:rPr>
            </w:pPr>
            <w:r>
              <w:rPr>
                <w:rFonts w:ascii="Times New Roman" w:eastAsia="仿宋" w:hAnsi="Times New Roman" w:hint="eastAsia"/>
                <w:sz w:val="24"/>
              </w:rPr>
              <w:t>报告内部沟通、修改、完善、确定</w:t>
            </w:r>
          </w:p>
        </w:tc>
        <w:tc>
          <w:tcPr>
            <w:tcW w:w="1201" w:type="pct"/>
            <w:tcBorders>
              <w:tl2br w:val="nil"/>
              <w:tr2bl w:val="nil"/>
            </w:tcBorders>
            <w:shd w:val="clear" w:color="auto" w:fill="auto"/>
            <w:vAlign w:val="center"/>
          </w:tcPr>
          <w:p w14:paraId="5141D870" w14:textId="77777777" w:rsidR="00126440" w:rsidRDefault="00BF1AF1">
            <w:pPr>
              <w:jc w:val="center"/>
              <w:rPr>
                <w:rFonts w:ascii="Times New Roman" w:eastAsia="仿宋" w:hAnsi="Times New Roman"/>
                <w:sz w:val="24"/>
              </w:rPr>
            </w:pPr>
            <w:r w:rsidRPr="0083001E">
              <w:rPr>
                <w:rFonts w:ascii="Times New Roman" w:eastAsia="仿宋" w:hAnsi="Times New Roman" w:cs="Times New Roman"/>
                <w:sz w:val="24"/>
              </w:rPr>
              <w:t>2023</w:t>
            </w:r>
            <w:r>
              <w:rPr>
                <w:rFonts w:ascii="Times New Roman" w:eastAsia="仿宋" w:hAnsi="Times New Roman" w:hint="eastAsia"/>
                <w:sz w:val="24"/>
              </w:rPr>
              <w:t>.</w:t>
            </w:r>
            <w:r w:rsidRPr="00954DD9">
              <w:rPr>
                <w:rFonts w:ascii="Times New Roman" w:eastAsia="仿宋" w:hAnsi="Times New Roman" w:cs="Times New Roman"/>
                <w:sz w:val="24"/>
              </w:rPr>
              <w:t>7</w:t>
            </w:r>
            <w:r>
              <w:rPr>
                <w:rFonts w:ascii="Times New Roman" w:eastAsia="仿宋" w:hAnsi="Times New Roman" w:hint="eastAsia"/>
                <w:sz w:val="24"/>
              </w:rPr>
              <w:t>.</w:t>
            </w:r>
            <w:r w:rsidRPr="00954DD9">
              <w:rPr>
                <w:rFonts w:ascii="Times New Roman" w:eastAsia="仿宋" w:hAnsi="Times New Roman" w:cs="Times New Roman"/>
                <w:sz w:val="24"/>
              </w:rPr>
              <w:t>7</w:t>
            </w:r>
            <w:r>
              <w:rPr>
                <w:rFonts w:ascii="Times New Roman" w:eastAsia="仿宋" w:hAnsi="Times New Roman" w:hint="eastAsia"/>
                <w:sz w:val="24"/>
              </w:rPr>
              <w:t>-</w:t>
            </w:r>
            <w:r w:rsidRPr="00954DD9">
              <w:rPr>
                <w:rFonts w:ascii="Times New Roman" w:eastAsia="仿宋" w:hAnsi="Times New Roman" w:cs="Times New Roman"/>
                <w:sz w:val="24"/>
              </w:rPr>
              <w:t>7</w:t>
            </w:r>
            <w:r>
              <w:rPr>
                <w:rFonts w:ascii="Times New Roman" w:eastAsia="仿宋" w:hAnsi="Times New Roman"/>
                <w:sz w:val="24"/>
              </w:rPr>
              <w:t>.</w:t>
            </w:r>
            <w:r w:rsidRPr="00954DD9">
              <w:rPr>
                <w:rFonts w:ascii="Times New Roman" w:eastAsia="仿宋" w:hAnsi="Times New Roman" w:cs="Times New Roman"/>
                <w:sz w:val="24"/>
              </w:rPr>
              <w:t>14</w:t>
            </w:r>
          </w:p>
        </w:tc>
      </w:tr>
      <w:tr w:rsidR="00126440" w14:paraId="705CFC21" w14:textId="77777777">
        <w:trPr>
          <w:trHeight w:val="397"/>
          <w:jc w:val="center"/>
        </w:trPr>
        <w:tc>
          <w:tcPr>
            <w:tcW w:w="496" w:type="pct"/>
            <w:tcBorders>
              <w:tl2br w:val="nil"/>
              <w:tr2bl w:val="nil"/>
            </w:tcBorders>
            <w:shd w:val="clear" w:color="auto" w:fill="auto"/>
            <w:vAlign w:val="center"/>
          </w:tcPr>
          <w:p w14:paraId="6DAB0CBC" w14:textId="77777777" w:rsidR="00126440" w:rsidRDefault="00BF1AF1">
            <w:pPr>
              <w:widowControl/>
              <w:spacing w:line="300" w:lineRule="exact"/>
              <w:jc w:val="center"/>
              <w:rPr>
                <w:rFonts w:ascii="Times New Roman" w:eastAsia="仿宋_GB2312" w:hAnsi="Times New Roman"/>
                <w:color w:val="000000"/>
                <w:kern w:val="0"/>
                <w:szCs w:val="21"/>
              </w:rPr>
            </w:pPr>
            <w:r w:rsidRPr="0083001E">
              <w:rPr>
                <w:rFonts w:ascii="Times New Roman" w:eastAsia="仿宋_GB2312" w:hAnsi="Times New Roman" w:cs="Times New Roman"/>
                <w:color w:val="000000"/>
                <w:kern w:val="0"/>
                <w:szCs w:val="21"/>
              </w:rPr>
              <w:t>11</w:t>
            </w:r>
          </w:p>
        </w:tc>
        <w:tc>
          <w:tcPr>
            <w:tcW w:w="724" w:type="pct"/>
            <w:tcBorders>
              <w:tl2br w:val="nil"/>
              <w:tr2bl w:val="nil"/>
            </w:tcBorders>
            <w:shd w:val="clear" w:color="auto" w:fill="auto"/>
            <w:vAlign w:val="center"/>
          </w:tcPr>
          <w:p w14:paraId="56148AAC" w14:textId="77777777" w:rsidR="00126440" w:rsidRDefault="00BF1AF1">
            <w:pPr>
              <w:jc w:val="center"/>
              <w:rPr>
                <w:rFonts w:ascii="Times New Roman" w:eastAsia="仿宋" w:hAnsi="Times New Roman"/>
                <w:sz w:val="24"/>
              </w:rPr>
            </w:pPr>
            <w:r>
              <w:rPr>
                <w:rFonts w:ascii="Times New Roman" w:eastAsia="仿宋" w:hAnsi="Times New Roman" w:hint="eastAsia"/>
                <w:sz w:val="24"/>
              </w:rPr>
              <w:t>征求意见</w:t>
            </w:r>
          </w:p>
        </w:tc>
        <w:tc>
          <w:tcPr>
            <w:tcW w:w="2579" w:type="pct"/>
            <w:tcBorders>
              <w:tl2br w:val="nil"/>
              <w:tr2bl w:val="nil"/>
            </w:tcBorders>
            <w:shd w:val="clear" w:color="auto" w:fill="auto"/>
            <w:vAlign w:val="center"/>
          </w:tcPr>
          <w:p w14:paraId="6D18C46B" w14:textId="1A06D3F7" w:rsidR="00126440" w:rsidRDefault="00BF1AF1">
            <w:pPr>
              <w:jc w:val="left"/>
              <w:rPr>
                <w:rFonts w:ascii="Times New Roman" w:eastAsia="仿宋" w:hAnsi="Times New Roman"/>
                <w:sz w:val="24"/>
              </w:rPr>
            </w:pPr>
            <w:r>
              <w:rPr>
                <w:rFonts w:ascii="Times New Roman" w:eastAsia="仿宋" w:hAnsi="Times New Roman"/>
                <w:sz w:val="24"/>
              </w:rPr>
              <w:t>征求</w:t>
            </w:r>
            <w:r>
              <w:rPr>
                <w:rFonts w:ascii="Times New Roman" w:eastAsia="仿宋" w:hAnsi="Times New Roman" w:hint="eastAsia"/>
                <w:sz w:val="24"/>
              </w:rPr>
              <w:t>新乡市财政局</w:t>
            </w:r>
            <w:r>
              <w:rPr>
                <w:rFonts w:ascii="Times New Roman" w:eastAsia="仿宋" w:hAnsi="Times New Roman"/>
                <w:sz w:val="24"/>
              </w:rPr>
              <w:t>和</w:t>
            </w:r>
            <w:r w:rsidR="001777A0">
              <w:rPr>
                <w:rFonts w:ascii="Times New Roman" w:eastAsia="仿宋" w:hAnsi="Times New Roman" w:hint="eastAsia"/>
                <w:sz w:val="24"/>
              </w:rPr>
              <w:t>项目</w:t>
            </w:r>
            <w:r>
              <w:rPr>
                <w:rFonts w:ascii="Times New Roman" w:eastAsia="仿宋" w:hAnsi="Times New Roman"/>
                <w:sz w:val="24"/>
              </w:rPr>
              <w:t>单位意见，评价报告定稿</w:t>
            </w:r>
          </w:p>
        </w:tc>
        <w:tc>
          <w:tcPr>
            <w:tcW w:w="1201" w:type="pct"/>
            <w:tcBorders>
              <w:tl2br w:val="nil"/>
              <w:tr2bl w:val="nil"/>
            </w:tcBorders>
            <w:shd w:val="clear" w:color="auto" w:fill="auto"/>
            <w:vAlign w:val="center"/>
          </w:tcPr>
          <w:p w14:paraId="6A343833" w14:textId="2D1B3F6F" w:rsidR="00126440" w:rsidRDefault="00BF1AF1">
            <w:pPr>
              <w:jc w:val="center"/>
              <w:rPr>
                <w:rFonts w:ascii="Times New Roman" w:eastAsia="仿宋" w:hAnsi="Times New Roman"/>
                <w:sz w:val="24"/>
              </w:rPr>
            </w:pPr>
            <w:r w:rsidRPr="0083001E">
              <w:rPr>
                <w:rFonts w:ascii="Times New Roman" w:eastAsia="仿宋" w:hAnsi="Times New Roman" w:cs="Times New Roman"/>
                <w:sz w:val="24"/>
              </w:rPr>
              <w:t>2023</w:t>
            </w:r>
            <w:r>
              <w:rPr>
                <w:rFonts w:ascii="Times New Roman" w:eastAsia="仿宋" w:hAnsi="Times New Roman" w:hint="eastAsia"/>
                <w:sz w:val="24"/>
              </w:rPr>
              <w:t>.</w:t>
            </w:r>
            <w:r w:rsidRPr="00954DD9">
              <w:rPr>
                <w:rFonts w:ascii="Times New Roman" w:eastAsia="仿宋" w:hAnsi="Times New Roman" w:cs="Times New Roman"/>
                <w:sz w:val="24"/>
              </w:rPr>
              <w:t>7</w:t>
            </w:r>
            <w:r>
              <w:rPr>
                <w:rFonts w:ascii="Times New Roman" w:eastAsia="仿宋" w:hAnsi="Times New Roman" w:hint="eastAsia"/>
                <w:sz w:val="24"/>
              </w:rPr>
              <w:t>.</w:t>
            </w:r>
            <w:r w:rsidRPr="0083001E">
              <w:rPr>
                <w:rFonts w:ascii="Times New Roman" w:eastAsia="仿宋" w:hAnsi="Times New Roman" w:cs="Times New Roman"/>
                <w:sz w:val="24"/>
              </w:rPr>
              <w:t>1</w:t>
            </w:r>
            <w:r w:rsidRPr="00954DD9">
              <w:rPr>
                <w:rFonts w:ascii="Times New Roman" w:eastAsia="仿宋" w:hAnsi="Times New Roman" w:cs="Times New Roman"/>
                <w:sz w:val="24"/>
              </w:rPr>
              <w:t>7</w:t>
            </w:r>
            <w:r>
              <w:rPr>
                <w:rFonts w:ascii="Times New Roman" w:eastAsia="仿宋" w:hAnsi="Times New Roman" w:hint="eastAsia"/>
                <w:sz w:val="24"/>
              </w:rPr>
              <w:t>-</w:t>
            </w:r>
            <w:r w:rsidRPr="00954DD9">
              <w:rPr>
                <w:rFonts w:ascii="Times New Roman" w:eastAsia="仿宋" w:hAnsi="Times New Roman" w:cs="Times New Roman"/>
                <w:sz w:val="24"/>
              </w:rPr>
              <w:t>7</w:t>
            </w:r>
            <w:r>
              <w:rPr>
                <w:rFonts w:ascii="Times New Roman" w:eastAsia="仿宋" w:hAnsi="Times New Roman" w:hint="eastAsia"/>
                <w:sz w:val="24"/>
              </w:rPr>
              <w:t>.</w:t>
            </w:r>
            <w:r w:rsidRPr="00954DD9">
              <w:rPr>
                <w:rFonts w:ascii="Times New Roman" w:eastAsia="仿宋" w:hAnsi="Times New Roman" w:cs="Times New Roman"/>
                <w:sz w:val="24"/>
              </w:rPr>
              <w:t>31</w:t>
            </w:r>
          </w:p>
        </w:tc>
      </w:tr>
    </w:tbl>
    <w:p w14:paraId="79BEBBB8" w14:textId="664C643D" w:rsidR="00126440" w:rsidRDefault="00BF1AF1">
      <w:pPr>
        <w:outlineLvl w:val="0"/>
        <w:rPr>
          <w:rFonts w:ascii="黑体" w:eastAsia="黑体" w:hAnsi="黑体"/>
          <w:sz w:val="32"/>
          <w:szCs w:val="32"/>
        </w:rPr>
      </w:pPr>
      <w:bookmarkStart w:id="38" w:name="_Toc8561"/>
      <w:r>
        <w:rPr>
          <w:rFonts w:ascii="黑体" w:eastAsia="黑体" w:hAnsi="黑体" w:hint="eastAsia"/>
          <w:sz w:val="32"/>
          <w:szCs w:val="32"/>
        </w:rPr>
        <w:t>三、综合评价情况及评价结论（附相关评分表）</w:t>
      </w:r>
      <w:bookmarkEnd w:id="38"/>
    </w:p>
    <w:p w14:paraId="25348160" w14:textId="44CAAD27" w:rsidR="00126440" w:rsidRDefault="00BF1AF1">
      <w:pPr>
        <w:outlineLvl w:val="1"/>
        <w:rPr>
          <w:rFonts w:ascii="楷体" w:eastAsia="楷体" w:hAnsi="楷体"/>
          <w:sz w:val="32"/>
          <w:szCs w:val="32"/>
        </w:rPr>
      </w:pPr>
      <w:bookmarkStart w:id="39" w:name="_Toc105692925"/>
      <w:bookmarkStart w:id="40" w:name="_Toc106003375"/>
      <w:bookmarkStart w:id="41" w:name="_Toc25348"/>
      <w:r>
        <w:rPr>
          <w:rFonts w:ascii="楷体" w:eastAsia="楷体" w:hAnsi="楷体" w:hint="eastAsia"/>
          <w:sz w:val="32"/>
          <w:szCs w:val="32"/>
        </w:rPr>
        <w:t>（一）综合评价情况</w:t>
      </w:r>
      <w:bookmarkEnd w:id="39"/>
      <w:bookmarkEnd w:id="40"/>
      <w:bookmarkEnd w:id="41"/>
    </w:p>
    <w:p w14:paraId="6A53F958" w14:textId="3DB8D873" w:rsidR="00126440" w:rsidRDefault="00BF1AF1">
      <w:pPr>
        <w:autoSpaceDE w:val="0"/>
        <w:autoSpaceDN w:val="0"/>
        <w:adjustRightInd w:val="0"/>
        <w:snapToGrid w:val="0"/>
        <w:spacing w:line="360" w:lineRule="auto"/>
        <w:ind w:firstLineChars="200" w:firstLine="640"/>
        <w:rPr>
          <w:rFonts w:ascii="Times New Roman" w:eastAsia="仿宋" w:hAnsi="Times New Roman" w:cs="Times New Roman"/>
          <w:sz w:val="32"/>
          <w:szCs w:val="32"/>
        </w:rPr>
      </w:pPr>
      <w:bookmarkStart w:id="42" w:name="_Toc105692926"/>
      <w:bookmarkStart w:id="43" w:name="_Toc106003376"/>
      <w:r>
        <w:rPr>
          <w:rFonts w:ascii="Times New Roman" w:eastAsia="仿宋" w:hAnsi="Times New Roman" w:cs="Times New Roman"/>
          <w:sz w:val="32"/>
          <w:szCs w:val="32"/>
        </w:rPr>
        <w:t>依据绩效评价指标体系以及评分标准，通过数据采集、实地访谈、问卷调查、指标分析、专家论证等方式，对</w:t>
      </w:r>
      <w:r w:rsidR="00CE3B7C">
        <w:rPr>
          <w:rFonts w:ascii="Times New Roman" w:eastAsia="仿宋" w:hAnsi="Times New Roman" w:cs="Times New Roman" w:hint="eastAsia"/>
          <w:sz w:val="32"/>
          <w:szCs w:val="32"/>
        </w:rPr>
        <w:t>新乡市人力资源和社会保障局人人持证、技能河南优秀高技能人才奖励专项资金项目</w:t>
      </w:r>
      <w:r>
        <w:rPr>
          <w:rFonts w:ascii="Times New Roman" w:eastAsia="仿宋" w:hAnsi="Times New Roman" w:cs="Times New Roman"/>
          <w:sz w:val="32"/>
          <w:szCs w:val="32"/>
        </w:rPr>
        <w:t>的决策、过程、产出和效益四大类指标所属各项指标进行逐一分析计算，决策类指标实际综合得分</w:t>
      </w:r>
      <w:bookmarkStart w:id="44" w:name="_Hlk140572620"/>
      <w:r>
        <w:rPr>
          <w:rFonts w:ascii="Times New Roman" w:eastAsia="仿宋" w:hAnsi="Times New Roman" w:cs="Times New Roman"/>
          <w:b/>
          <w:sz w:val="32"/>
          <w:szCs w:val="32"/>
        </w:rPr>
        <w:t>为</w:t>
      </w:r>
      <w:r w:rsidRPr="00954DD9">
        <w:rPr>
          <w:rFonts w:ascii="Times New Roman" w:eastAsia="仿宋" w:hAnsi="Times New Roman" w:cs="Times New Roman"/>
          <w:b/>
          <w:sz w:val="32"/>
          <w:szCs w:val="32"/>
        </w:rPr>
        <w:t>11</w:t>
      </w:r>
      <w:r>
        <w:rPr>
          <w:rFonts w:ascii="Times New Roman" w:eastAsia="仿宋" w:hAnsi="Times New Roman" w:cs="Times New Roman"/>
          <w:b/>
          <w:sz w:val="32"/>
          <w:szCs w:val="32"/>
        </w:rPr>
        <w:t>.</w:t>
      </w:r>
      <w:r w:rsidRPr="00954DD9">
        <w:rPr>
          <w:rFonts w:ascii="Times New Roman" w:eastAsia="仿宋" w:hAnsi="Times New Roman" w:cs="Times New Roman"/>
          <w:b/>
          <w:sz w:val="32"/>
          <w:szCs w:val="32"/>
        </w:rPr>
        <w:t>40</w:t>
      </w:r>
      <w:r>
        <w:rPr>
          <w:rFonts w:ascii="Times New Roman" w:eastAsia="仿宋" w:hAnsi="Times New Roman" w:cs="Times New Roman"/>
          <w:b/>
          <w:sz w:val="32"/>
          <w:szCs w:val="32"/>
        </w:rPr>
        <w:t>分</w:t>
      </w:r>
      <w:r>
        <w:rPr>
          <w:rFonts w:ascii="Times New Roman" w:eastAsia="仿宋" w:hAnsi="Times New Roman" w:cs="Times New Roman"/>
          <w:sz w:val="32"/>
          <w:szCs w:val="32"/>
        </w:rPr>
        <w:t>（权重满分为</w:t>
      </w:r>
      <w:r w:rsidRPr="00954DD9">
        <w:rPr>
          <w:rFonts w:ascii="Times New Roman" w:eastAsia="仿宋" w:hAnsi="Times New Roman" w:cs="Times New Roman"/>
          <w:sz w:val="32"/>
          <w:szCs w:val="32"/>
        </w:rPr>
        <w:t>15</w:t>
      </w:r>
      <w:r>
        <w:rPr>
          <w:rFonts w:ascii="Times New Roman" w:eastAsia="仿宋" w:hAnsi="Times New Roman" w:cs="Times New Roman"/>
          <w:sz w:val="32"/>
          <w:szCs w:val="32"/>
        </w:rPr>
        <w:t>分）、过程类指标实际综合得分</w:t>
      </w:r>
      <w:r>
        <w:rPr>
          <w:rFonts w:ascii="Times New Roman" w:eastAsia="仿宋" w:hAnsi="Times New Roman" w:cs="Times New Roman"/>
          <w:b/>
          <w:sz w:val="32"/>
          <w:szCs w:val="32"/>
        </w:rPr>
        <w:t>为</w:t>
      </w:r>
      <w:r w:rsidR="00B07AB5" w:rsidRPr="00B07AB5">
        <w:rPr>
          <w:rFonts w:ascii="Times New Roman" w:eastAsia="仿宋" w:hAnsi="Times New Roman" w:cs="Times New Roman"/>
          <w:b/>
          <w:sz w:val="32"/>
          <w:szCs w:val="32"/>
        </w:rPr>
        <w:t>15.68</w:t>
      </w:r>
      <w:r>
        <w:rPr>
          <w:rFonts w:ascii="Times New Roman" w:eastAsia="仿宋" w:hAnsi="Times New Roman" w:cs="Times New Roman"/>
          <w:b/>
          <w:sz w:val="32"/>
          <w:szCs w:val="32"/>
        </w:rPr>
        <w:t>分</w:t>
      </w:r>
      <w:r>
        <w:rPr>
          <w:rFonts w:ascii="Times New Roman" w:eastAsia="仿宋" w:hAnsi="Times New Roman" w:cs="Times New Roman"/>
          <w:sz w:val="32"/>
          <w:szCs w:val="32"/>
        </w:rPr>
        <w:t>（权重满分为</w:t>
      </w:r>
      <w:r w:rsidRPr="00954DD9">
        <w:rPr>
          <w:rFonts w:ascii="Times New Roman" w:eastAsia="仿宋" w:hAnsi="Times New Roman" w:cs="Times New Roman"/>
          <w:sz w:val="32"/>
          <w:szCs w:val="32"/>
        </w:rPr>
        <w:t>20</w:t>
      </w:r>
      <w:r>
        <w:rPr>
          <w:rFonts w:ascii="Times New Roman" w:eastAsia="仿宋" w:hAnsi="Times New Roman" w:cs="Times New Roman"/>
          <w:sz w:val="32"/>
          <w:szCs w:val="32"/>
        </w:rPr>
        <w:t>分）、产出类指标实际综合得分</w:t>
      </w:r>
      <w:r>
        <w:rPr>
          <w:rFonts w:ascii="Times New Roman" w:eastAsia="仿宋" w:hAnsi="Times New Roman" w:cs="Times New Roman"/>
          <w:b/>
          <w:sz w:val="32"/>
          <w:szCs w:val="32"/>
        </w:rPr>
        <w:t>为</w:t>
      </w:r>
      <w:r w:rsidRPr="00954DD9">
        <w:rPr>
          <w:rFonts w:ascii="Times New Roman" w:eastAsia="仿宋" w:hAnsi="Times New Roman" w:cs="Times New Roman"/>
          <w:b/>
          <w:sz w:val="32"/>
          <w:szCs w:val="32"/>
        </w:rPr>
        <w:t>33</w:t>
      </w:r>
      <w:r>
        <w:rPr>
          <w:rFonts w:ascii="Times New Roman" w:eastAsia="仿宋" w:hAnsi="Times New Roman" w:cs="Times New Roman"/>
          <w:b/>
          <w:sz w:val="32"/>
          <w:szCs w:val="32"/>
        </w:rPr>
        <w:t>.</w:t>
      </w:r>
      <w:r w:rsidRPr="00954DD9">
        <w:rPr>
          <w:rFonts w:ascii="Times New Roman" w:eastAsia="仿宋" w:hAnsi="Times New Roman" w:cs="Times New Roman"/>
          <w:b/>
          <w:sz w:val="32"/>
          <w:szCs w:val="32"/>
        </w:rPr>
        <w:t>43</w:t>
      </w:r>
      <w:r>
        <w:rPr>
          <w:rFonts w:ascii="Times New Roman" w:eastAsia="仿宋" w:hAnsi="Times New Roman" w:cs="Times New Roman"/>
          <w:b/>
          <w:sz w:val="32"/>
          <w:szCs w:val="32"/>
        </w:rPr>
        <w:t>分</w:t>
      </w:r>
      <w:r>
        <w:rPr>
          <w:rFonts w:ascii="Times New Roman" w:eastAsia="仿宋" w:hAnsi="Times New Roman" w:cs="Times New Roman"/>
          <w:sz w:val="32"/>
          <w:szCs w:val="32"/>
        </w:rPr>
        <w:t>（权重满分为</w:t>
      </w:r>
      <w:r w:rsidRPr="00954DD9">
        <w:rPr>
          <w:rFonts w:ascii="Times New Roman" w:eastAsia="仿宋" w:hAnsi="Times New Roman" w:cs="Times New Roman"/>
          <w:sz w:val="32"/>
          <w:szCs w:val="32"/>
        </w:rPr>
        <w:t>35</w:t>
      </w:r>
      <w:r>
        <w:rPr>
          <w:rFonts w:ascii="Times New Roman" w:eastAsia="仿宋" w:hAnsi="Times New Roman" w:cs="Times New Roman"/>
          <w:sz w:val="32"/>
          <w:szCs w:val="32"/>
        </w:rPr>
        <w:t>分）、效益类指标实际综合得分</w:t>
      </w:r>
      <w:r>
        <w:rPr>
          <w:rFonts w:ascii="Times New Roman" w:eastAsia="仿宋" w:hAnsi="Times New Roman" w:cs="Times New Roman"/>
          <w:b/>
          <w:sz w:val="32"/>
          <w:szCs w:val="32"/>
        </w:rPr>
        <w:t>为</w:t>
      </w:r>
      <w:r w:rsidRPr="00954DD9">
        <w:rPr>
          <w:rFonts w:ascii="Times New Roman" w:eastAsia="仿宋" w:hAnsi="Times New Roman" w:cs="Times New Roman"/>
          <w:b/>
          <w:sz w:val="32"/>
          <w:szCs w:val="32"/>
        </w:rPr>
        <w:t>30</w:t>
      </w:r>
      <w:r>
        <w:rPr>
          <w:rFonts w:ascii="Times New Roman" w:eastAsia="仿宋" w:hAnsi="Times New Roman" w:cs="Times New Roman" w:hint="eastAsia"/>
          <w:b/>
          <w:sz w:val="32"/>
          <w:szCs w:val="32"/>
        </w:rPr>
        <w:t>.</w:t>
      </w:r>
      <w:r w:rsidRPr="00954DD9">
        <w:rPr>
          <w:rFonts w:ascii="Times New Roman" w:eastAsia="仿宋" w:hAnsi="Times New Roman" w:cs="Times New Roman"/>
          <w:b/>
          <w:sz w:val="32"/>
          <w:szCs w:val="32"/>
        </w:rPr>
        <w:t>00</w:t>
      </w:r>
      <w:r>
        <w:rPr>
          <w:rFonts w:ascii="Times New Roman" w:eastAsia="仿宋" w:hAnsi="Times New Roman" w:cs="Times New Roman"/>
          <w:b/>
          <w:sz w:val="32"/>
          <w:szCs w:val="32"/>
        </w:rPr>
        <w:t>分</w:t>
      </w:r>
      <w:r>
        <w:rPr>
          <w:rFonts w:ascii="Times New Roman" w:eastAsia="仿宋" w:hAnsi="Times New Roman" w:cs="Times New Roman"/>
          <w:sz w:val="32"/>
          <w:szCs w:val="32"/>
        </w:rPr>
        <w:t>（</w:t>
      </w:r>
      <w:bookmarkEnd w:id="44"/>
      <w:r>
        <w:rPr>
          <w:rFonts w:ascii="Times New Roman" w:eastAsia="仿宋" w:hAnsi="Times New Roman" w:cs="Times New Roman"/>
          <w:sz w:val="32"/>
          <w:szCs w:val="32"/>
        </w:rPr>
        <w:t>权重满分为</w:t>
      </w:r>
      <w:r w:rsidRPr="00954DD9">
        <w:rPr>
          <w:rFonts w:ascii="Times New Roman" w:eastAsia="仿宋" w:hAnsi="Times New Roman" w:cs="Times New Roman"/>
          <w:sz w:val="32"/>
          <w:szCs w:val="32"/>
        </w:rPr>
        <w:t>30</w:t>
      </w:r>
      <w:r>
        <w:rPr>
          <w:rFonts w:ascii="Times New Roman" w:eastAsia="仿宋" w:hAnsi="Times New Roman" w:cs="Times New Roman"/>
          <w:sz w:val="32"/>
          <w:szCs w:val="32"/>
        </w:rPr>
        <w:t>分）。各级指标的实际得分情况可以参见表</w:t>
      </w:r>
      <w:r w:rsidRPr="00954DD9">
        <w:rPr>
          <w:rFonts w:ascii="Times New Roman" w:eastAsia="仿宋" w:hAnsi="Times New Roman" w:cs="Times New Roman"/>
          <w:sz w:val="32"/>
          <w:szCs w:val="32"/>
        </w:rPr>
        <w:t>3</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1</w:t>
      </w:r>
      <w:r>
        <w:rPr>
          <w:rFonts w:ascii="Times New Roman" w:eastAsia="仿宋" w:hAnsi="Times New Roman" w:cs="Times New Roman"/>
          <w:sz w:val="32"/>
          <w:szCs w:val="32"/>
        </w:rPr>
        <w:t>。</w:t>
      </w:r>
    </w:p>
    <w:p w14:paraId="32918B06" w14:textId="01FA2615" w:rsidR="00126440" w:rsidRDefault="00BF1AF1">
      <w:pPr>
        <w:adjustRightInd w:val="0"/>
        <w:snapToGrid w:val="0"/>
        <w:spacing w:line="640" w:lineRule="exact"/>
        <w:ind w:firstLineChars="200" w:firstLine="640"/>
        <w:rPr>
          <w:rFonts w:ascii="仿宋" w:eastAsia="仿宋" w:hAnsi="仿宋" w:cs="仿宋"/>
          <w:sz w:val="32"/>
          <w:szCs w:val="36"/>
        </w:rPr>
      </w:pPr>
      <w:r>
        <w:rPr>
          <w:rFonts w:ascii="Times New Roman" w:eastAsia="仿宋" w:hAnsi="Times New Roman" w:cs="Times New Roman"/>
          <w:sz w:val="32"/>
          <w:szCs w:val="32"/>
        </w:rPr>
        <w:t>该项目绩效评价指标总体得分为</w:t>
      </w:r>
      <w:r w:rsidR="00B07AB5">
        <w:rPr>
          <w:rFonts w:ascii="Times New Roman" w:eastAsia="仿宋" w:hAnsi="Times New Roman" w:cs="Times New Roman"/>
          <w:b/>
          <w:sz w:val="32"/>
          <w:szCs w:val="32"/>
        </w:rPr>
        <w:t>90.51</w:t>
      </w:r>
      <w:r>
        <w:rPr>
          <w:rFonts w:ascii="Times New Roman" w:eastAsia="仿宋" w:hAnsi="Times New Roman" w:cs="Times New Roman"/>
          <w:b/>
          <w:sz w:val="32"/>
          <w:szCs w:val="32"/>
        </w:rPr>
        <w:t>分</w:t>
      </w:r>
      <w:r>
        <w:rPr>
          <w:rFonts w:ascii="Times New Roman" w:eastAsia="仿宋" w:hAnsi="Times New Roman" w:cs="Times New Roman"/>
          <w:sz w:val="32"/>
          <w:szCs w:val="32"/>
        </w:rPr>
        <w:t>。按照</w:t>
      </w:r>
      <w:r>
        <w:rPr>
          <w:rFonts w:ascii="Times New Roman" w:eastAsia="仿宋" w:hAnsi="Times New Roman" w:cs="Times New Roman" w:hint="eastAsia"/>
          <w:sz w:val="32"/>
          <w:szCs w:val="32"/>
        </w:rPr>
        <w:t>河南省财政厅</w:t>
      </w:r>
      <w:r>
        <w:rPr>
          <w:rFonts w:ascii="Times New Roman" w:eastAsia="仿宋" w:hAnsi="Times New Roman" w:cs="Times New Roman"/>
          <w:sz w:val="32"/>
          <w:szCs w:val="32"/>
        </w:rPr>
        <w:t>印发的</w:t>
      </w:r>
      <w:r>
        <w:rPr>
          <w:rFonts w:ascii="仿宋" w:eastAsia="仿宋" w:hAnsi="仿宋" w:cs="仿宋" w:hint="eastAsia"/>
          <w:sz w:val="32"/>
          <w:szCs w:val="36"/>
        </w:rPr>
        <w:t>《河南省省级预算项目支出绩效评价管理办法》（</w:t>
      </w:r>
      <w:proofErr w:type="gramStart"/>
      <w:r>
        <w:rPr>
          <w:rFonts w:ascii="仿宋" w:eastAsia="仿宋" w:hAnsi="仿宋" w:cs="仿宋" w:hint="eastAsia"/>
          <w:sz w:val="32"/>
          <w:szCs w:val="36"/>
        </w:rPr>
        <w:t>豫财效</w:t>
      </w:r>
      <w:proofErr w:type="gramEnd"/>
      <w:r>
        <w:rPr>
          <w:rFonts w:ascii="仿宋" w:eastAsia="仿宋" w:hAnsi="仿宋" w:cs="仿宋" w:hint="eastAsia"/>
          <w:sz w:val="32"/>
          <w:szCs w:val="36"/>
        </w:rPr>
        <w:t>〔</w:t>
      </w:r>
      <w:r w:rsidRPr="0083001E">
        <w:rPr>
          <w:rFonts w:ascii="仿宋" w:eastAsia="仿宋" w:hAnsi="仿宋" w:cs="仿宋"/>
          <w:sz w:val="32"/>
          <w:szCs w:val="36"/>
        </w:rPr>
        <w:t>2020</w:t>
      </w:r>
      <w:r>
        <w:rPr>
          <w:rFonts w:ascii="仿宋" w:eastAsia="仿宋" w:hAnsi="仿宋" w:cs="仿宋" w:hint="eastAsia"/>
          <w:sz w:val="32"/>
          <w:szCs w:val="36"/>
        </w:rPr>
        <w:t>〕</w:t>
      </w:r>
      <w:r w:rsidRPr="0083001E">
        <w:rPr>
          <w:rFonts w:ascii="仿宋" w:eastAsia="仿宋" w:hAnsi="仿宋" w:cs="仿宋"/>
          <w:sz w:val="32"/>
          <w:szCs w:val="36"/>
        </w:rPr>
        <w:t>10</w:t>
      </w:r>
      <w:r>
        <w:rPr>
          <w:rFonts w:ascii="仿宋" w:eastAsia="仿宋" w:hAnsi="仿宋" w:cs="仿宋" w:hint="eastAsia"/>
          <w:sz w:val="32"/>
          <w:szCs w:val="36"/>
        </w:rPr>
        <w:t>号）</w:t>
      </w:r>
      <w:r>
        <w:rPr>
          <w:rFonts w:ascii="Times New Roman" w:eastAsia="仿宋" w:hAnsi="Times New Roman" w:cs="Times New Roman"/>
          <w:sz w:val="32"/>
          <w:szCs w:val="32"/>
        </w:rPr>
        <w:t>的规定，</w:t>
      </w:r>
      <w:r>
        <w:rPr>
          <w:rFonts w:ascii="Times New Roman" w:eastAsia="仿宋" w:hAnsi="Times New Roman" w:cs="Times New Roman" w:hint="eastAsia"/>
          <w:sz w:val="32"/>
          <w:szCs w:val="32"/>
        </w:rPr>
        <w:t>新乡市人力资源和社会保障局人人持证、技能河南优秀高技能人才奖励专项资金项目</w:t>
      </w:r>
      <w:r>
        <w:rPr>
          <w:rFonts w:ascii="Times New Roman" w:eastAsia="仿宋" w:hAnsi="Times New Roman" w:cs="Times New Roman"/>
          <w:sz w:val="32"/>
          <w:szCs w:val="32"/>
        </w:rPr>
        <w:t>绩效评价等级结果为</w:t>
      </w:r>
      <w:r w:rsidRPr="00CE3B7C">
        <w:rPr>
          <w:rFonts w:ascii="仿宋" w:eastAsia="仿宋" w:hAnsi="仿宋" w:cs="Times New Roman"/>
          <w:sz w:val="32"/>
          <w:szCs w:val="32"/>
        </w:rPr>
        <w:t>“</w:t>
      </w:r>
      <w:r w:rsidR="00B07AB5" w:rsidRPr="00CE3B7C">
        <w:rPr>
          <w:rFonts w:ascii="仿宋" w:eastAsia="仿宋" w:hAnsi="仿宋" w:cs="Times New Roman" w:hint="eastAsia"/>
          <w:sz w:val="32"/>
          <w:szCs w:val="32"/>
        </w:rPr>
        <w:t>优</w:t>
      </w:r>
      <w:r w:rsidRPr="00CE3B7C">
        <w:rPr>
          <w:rFonts w:ascii="仿宋" w:eastAsia="仿宋" w:hAnsi="仿宋" w:cs="Times New Roman"/>
          <w:sz w:val="32"/>
          <w:szCs w:val="32"/>
        </w:rPr>
        <w:t>”</w:t>
      </w:r>
      <w:r>
        <w:rPr>
          <w:rFonts w:ascii="仿宋" w:eastAsia="仿宋" w:hAnsi="仿宋" w:cs="仿宋" w:hint="eastAsia"/>
          <w:sz w:val="32"/>
          <w:szCs w:val="36"/>
        </w:rPr>
        <w:t>。</w:t>
      </w:r>
    </w:p>
    <w:p w14:paraId="44A2CE9D" w14:textId="77777777" w:rsidR="002444D6" w:rsidRDefault="00BF1AF1">
      <w:pPr>
        <w:adjustRightInd w:val="0"/>
        <w:snapToGrid w:val="0"/>
        <w:spacing w:line="600" w:lineRule="exact"/>
        <w:jc w:val="center"/>
        <w:rPr>
          <w:rFonts w:ascii="仿宋" w:eastAsia="仿宋" w:hAnsi="仿宋" w:cs="仿宋"/>
          <w:b/>
          <w:sz w:val="24"/>
          <w:szCs w:val="24"/>
        </w:rPr>
      </w:pPr>
      <w:r w:rsidRPr="002444D6">
        <w:rPr>
          <w:rFonts w:ascii="仿宋" w:eastAsia="仿宋" w:hAnsi="仿宋" w:cs="仿宋" w:hint="eastAsia"/>
          <w:b/>
          <w:sz w:val="24"/>
          <w:szCs w:val="24"/>
        </w:rPr>
        <w:t>表</w:t>
      </w:r>
      <w:r w:rsidRPr="002444D6">
        <w:rPr>
          <w:rFonts w:ascii="仿宋" w:eastAsia="仿宋" w:hAnsi="仿宋" w:cs="仿宋"/>
          <w:b/>
          <w:sz w:val="24"/>
          <w:szCs w:val="24"/>
        </w:rPr>
        <w:t xml:space="preserve">3-1 </w:t>
      </w:r>
      <w:r w:rsidRPr="002444D6">
        <w:rPr>
          <w:rFonts w:ascii="仿宋" w:eastAsia="仿宋" w:hAnsi="仿宋" w:cs="仿宋" w:hint="eastAsia"/>
          <w:b/>
          <w:sz w:val="24"/>
          <w:szCs w:val="24"/>
        </w:rPr>
        <w:t>人人持证、技能河南优秀高技能人才奖励专项资金项目</w:t>
      </w:r>
    </w:p>
    <w:p w14:paraId="148F27CB" w14:textId="3BFBC434" w:rsidR="00126440" w:rsidRPr="002444D6" w:rsidRDefault="00BF1AF1">
      <w:pPr>
        <w:adjustRightInd w:val="0"/>
        <w:snapToGrid w:val="0"/>
        <w:spacing w:line="600" w:lineRule="exact"/>
        <w:jc w:val="center"/>
        <w:rPr>
          <w:rFonts w:ascii="仿宋" w:eastAsia="仿宋" w:hAnsi="仿宋" w:cs="仿宋"/>
          <w:b/>
          <w:sz w:val="24"/>
          <w:szCs w:val="24"/>
          <w:highlight w:val="lightGray"/>
        </w:rPr>
      </w:pPr>
      <w:r w:rsidRPr="002444D6">
        <w:rPr>
          <w:rFonts w:ascii="仿宋" w:eastAsia="仿宋" w:hAnsi="仿宋" w:cs="仿宋" w:hint="eastAsia"/>
          <w:b/>
          <w:sz w:val="24"/>
          <w:szCs w:val="24"/>
        </w:rPr>
        <w:t>指标评分结果汇总表</w:t>
      </w:r>
    </w:p>
    <w:tbl>
      <w:tblPr>
        <w:tblW w:w="8363" w:type="dxa"/>
        <w:tblInd w:w="98" w:type="dxa"/>
        <w:tblLayout w:type="fixed"/>
        <w:tblLook w:val="04A0" w:firstRow="1" w:lastRow="0" w:firstColumn="1" w:lastColumn="0" w:noHBand="0" w:noVBand="1"/>
      </w:tblPr>
      <w:tblGrid>
        <w:gridCol w:w="890"/>
        <w:gridCol w:w="1134"/>
        <w:gridCol w:w="708"/>
        <w:gridCol w:w="3969"/>
        <w:gridCol w:w="709"/>
        <w:gridCol w:w="953"/>
      </w:tblGrid>
      <w:tr w:rsidR="00126440" w14:paraId="28A77DA8" w14:textId="77777777">
        <w:trPr>
          <w:trHeight w:val="763"/>
          <w:tblHeader/>
        </w:trPr>
        <w:tc>
          <w:tcPr>
            <w:tcW w:w="890"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52F65C94" w14:textId="77777777" w:rsidR="00126440" w:rsidRDefault="00BF1AF1">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一级指标</w:t>
            </w:r>
          </w:p>
        </w:tc>
        <w:tc>
          <w:tcPr>
            <w:tcW w:w="1134"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504A7EB2" w14:textId="77777777" w:rsidR="00126440" w:rsidRDefault="00BF1AF1">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二级指标</w:t>
            </w:r>
          </w:p>
        </w:tc>
        <w:tc>
          <w:tcPr>
            <w:tcW w:w="708"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54EB3FD7" w14:textId="77777777" w:rsidR="00126440" w:rsidRDefault="00BF1AF1">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分值</w:t>
            </w:r>
          </w:p>
        </w:tc>
        <w:tc>
          <w:tcPr>
            <w:tcW w:w="3969"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5FFCF864" w14:textId="77777777" w:rsidR="00126440" w:rsidRDefault="00BF1AF1">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三级指标</w:t>
            </w:r>
          </w:p>
        </w:tc>
        <w:tc>
          <w:tcPr>
            <w:tcW w:w="709"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06D1F3A4" w14:textId="77777777" w:rsidR="00126440" w:rsidRDefault="00BF1AF1">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分值</w:t>
            </w:r>
          </w:p>
        </w:tc>
        <w:tc>
          <w:tcPr>
            <w:tcW w:w="953" w:type="dxa"/>
            <w:tcBorders>
              <w:top w:val="single" w:sz="4" w:space="0" w:color="000000"/>
              <w:left w:val="single" w:sz="4" w:space="0" w:color="000000"/>
              <w:bottom w:val="single" w:sz="4" w:space="0" w:color="000000"/>
              <w:right w:val="single" w:sz="4" w:space="0" w:color="000000"/>
            </w:tcBorders>
            <w:shd w:val="clear" w:color="auto" w:fill="D7D7D7"/>
            <w:vAlign w:val="center"/>
          </w:tcPr>
          <w:p w14:paraId="3F7C8FDA" w14:textId="77777777" w:rsidR="00126440" w:rsidRDefault="00BF1AF1">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得分</w:t>
            </w:r>
          </w:p>
        </w:tc>
      </w:tr>
      <w:tr w:rsidR="00126440" w14:paraId="541BD215" w14:textId="77777777">
        <w:trPr>
          <w:trHeight w:val="375"/>
        </w:trPr>
        <w:tc>
          <w:tcPr>
            <w:tcW w:w="890" w:type="dxa"/>
            <w:vMerge w:val="restart"/>
            <w:tcBorders>
              <w:top w:val="single" w:sz="4" w:space="0" w:color="000000"/>
              <w:left w:val="single" w:sz="4" w:space="0" w:color="000000"/>
              <w:right w:val="single" w:sz="4" w:space="0" w:color="000000"/>
            </w:tcBorders>
            <w:shd w:val="clear" w:color="auto" w:fill="auto"/>
            <w:vAlign w:val="center"/>
          </w:tcPr>
          <w:p w14:paraId="3C8C593E" w14:textId="1E8BAFB8"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A决策</w:t>
            </w:r>
            <w:r w:rsidRPr="0083001E">
              <w:rPr>
                <w:rFonts w:ascii="仿宋" w:eastAsia="仿宋" w:hAnsi="仿宋" w:cs="仿宋"/>
                <w:color w:val="000000"/>
                <w:sz w:val="24"/>
                <w:szCs w:val="24"/>
              </w:rPr>
              <w:t>15</w:t>
            </w:r>
            <w:r>
              <w:rPr>
                <w:rFonts w:ascii="仿宋" w:eastAsia="仿宋" w:hAnsi="仿宋" w:cs="仿宋" w:hint="eastAsia"/>
                <w:color w:val="000000"/>
                <w:sz w:val="24"/>
                <w:szCs w:val="24"/>
              </w:rPr>
              <w:t>分</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4876BD"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A</w:t>
            </w:r>
            <w:r w:rsidRPr="0083001E">
              <w:rPr>
                <w:rFonts w:ascii="仿宋" w:eastAsia="仿宋" w:hAnsi="仿宋" w:cs="仿宋"/>
                <w:color w:val="000000"/>
                <w:sz w:val="24"/>
                <w:szCs w:val="24"/>
              </w:rPr>
              <w:t>1</w:t>
            </w:r>
            <w:r>
              <w:rPr>
                <w:rFonts w:ascii="仿宋" w:eastAsia="仿宋" w:hAnsi="仿宋" w:cs="仿宋" w:hint="eastAsia"/>
                <w:color w:val="000000"/>
                <w:sz w:val="24"/>
                <w:szCs w:val="24"/>
              </w:rPr>
              <w:t>项目立项</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01AFC"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1805CD"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A</w:t>
            </w:r>
            <w:r w:rsidRPr="0083001E">
              <w:rPr>
                <w:rFonts w:ascii="仿宋" w:eastAsia="仿宋" w:hAnsi="仿宋" w:cs="仿宋"/>
                <w:color w:val="000000"/>
                <w:sz w:val="24"/>
                <w:szCs w:val="24"/>
              </w:rPr>
              <w:t>101</w:t>
            </w:r>
            <w:r>
              <w:rPr>
                <w:rFonts w:ascii="仿宋" w:eastAsia="仿宋" w:hAnsi="仿宋" w:cs="仿宋"/>
                <w:color w:val="000000"/>
                <w:sz w:val="24"/>
                <w:szCs w:val="24"/>
              </w:rPr>
              <w:t>立项依据充分性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A32B32"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2</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CC69A"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2</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7893E259" w14:textId="77777777">
        <w:trPr>
          <w:trHeight w:val="265"/>
        </w:trPr>
        <w:tc>
          <w:tcPr>
            <w:tcW w:w="890" w:type="dxa"/>
            <w:vMerge/>
            <w:tcBorders>
              <w:left w:val="single" w:sz="4" w:space="0" w:color="000000"/>
              <w:right w:val="single" w:sz="4" w:space="0" w:color="000000"/>
            </w:tcBorders>
            <w:shd w:val="clear" w:color="auto" w:fill="auto"/>
            <w:vAlign w:val="center"/>
          </w:tcPr>
          <w:p w14:paraId="4A574067" w14:textId="77777777" w:rsidR="00126440" w:rsidRDefault="00126440">
            <w:pPr>
              <w:jc w:val="center"/>
              <w:rPr>
                <w:rFonts w:ascii="仿宋" w:eastAsia="仿宋" w:hAnsi="仿宋" w:cs="仿宋"/>
                <w:color w:val="000000"/>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4E81EB" w14:textId="77777777" w:rsidR="00126440" w:rsidRDefault="00126440">
            <w:pPr>
              <w:jc w:val="center"/>
              <w:rPr>
                <w:rFonts w:ascii="仿宋" w:eastAsia="仿宋" w:hAnsi="仿宋" w:cs="仿宋"/>
                <w:color w:val="000000"/>
                <w:sz w:val="24"/>
                <w:szCs w:val="24"/>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AC753" w14:textId="77777777" w:rsidR="00126440" w:rsidRDefault="00126440">
            <w:pPr>
              <w:jc w:val="center"/>
              <w:rPr>
                <w:rFonts w:ascii="仿宋" w:eastAsia="仿宋" w:hAnsi="仿宋" w:cs="仿宋"/>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D8269"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A</w:t>
            </w:r>
            <w:r w:rsidRPr="0083001E">
              <w:rPr>
                <w:rFonts w:ascii="仿宋" w:eastAsia="仿宋" w:hAnsi="仿宋" w:cs="仿宋"/>
                <w:color w:val="000000"/>
                <w:sz w:val="24"/>
                <w:szCs w:val="24"/>
              </w:rPr>
              <w:t>102</w:t>
            </w:r>
            <w:r>
              <w:rPr>
                <w:rFonts w:ascii="仿宋" w:eastAsia="仿宋" w:hAnsi="仿宋" w:cs="仿宋"/>
                <w:color w:val="000000"/>
                <w:sz w:val="24"/>
                <w:szCs w:val="24"/>
              </w:rPr>
              <w:t>立项程序规范性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20C604"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3</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9796A"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1</w:t>
            </w:r>
            <w:r>
              <w:rPr>
                <w:rFonts w:ascii="仿宋" w:eastAsia="仿宋" w:hAnsi="仿宋" w:cs="仿宋"/>
                <w:color w:val="000000"/>
                <w:sz w:val="24"/>
                <w:szCs w:val="24"/>
              </w:rPr>
              <w:t>.</w:t>
            </w:r>
            <w:r w:rsidRPr="0083001E">
              <w:rPr>
                <w:rFonts w:ascii="仿宋" w:eastAsia="仿宋" w:hAnsi="仿宋" w:cs="仿宋"/>
                <w:color w:val="000000"/>
                <w:sz w:val="24"/>
                <w:szCs w:val="24"/>
              </w:rPr>
              <w:t>80</w:t>
            </w:r>
          </w:p>
        </w:tc>
      </w:tr>
      <w:tr w:rsidR="00126440" w14:paraId="44CEF77A" w14:textId="77777777">
        <w:trPr>
          <w:trHeight w:val="345"/>
        </w:trPr>
        <w:tc>
          <w:tcPr>
            <w:tcW w:w="890" w:type="dxa"/>
            <w:vMerge/>
            <w:tcBorders>
              <w:left w:val="single" w:sz="4" w:space="0" w:color="000000"/>
              <w:right w:val="single" w:sz="4" w:space="0" w:color="000000"/>
            </w:tcBorders>
            <w:shd w:val="clear" w:color="auto" w:fill="auto"/>
            <w:vAlign w:val="center"/>
          </w:tcPr>
          <w:p w14:paraId="5C5F6080" w14:textId="77777777" w:rsidR="00126440" w:rsidRDefault="00126440">
            <w:pPr>
              <w:jc w:val="center"/>
              <w:rPr>
                <w:rFonts w:ascii="仿宋" w:eastAsia="仿宋" w:hAnsi="仿宋" w:cs="仿宋"/>
                <w:color w:val="000000"/>
                <w:sz w:val="24"/>
                <w:szCs w:val="24"/>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05E531"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A</w:t>
            </w:r>
            <w:r w:rsidRPr="0083001E">
              <w:rPr>
                <w:rFonts w:ascii="仿宋" w:eastAsia="仿宋" w:hAnsi="仿宋" w:cs="仿宋"/>
                <w:color w:val="000000"/>
                <w:sz w:val="24"/>
                <w:szCs w:val="24"/>
              </w:rPr>
              <w:t>2</w:t>
            </w:r>
            <w:r>
              <w:rPr>
                <w:rFonts w:ascii="仿宋" w:eastAsia="仿宋" w:hAnsi="仿宋" w:cs="仿宋" w:hint="eastAsia"/>
                <w:color w:val="000000"/>
                <w:sz w:val="24"/>
                <w:szCs w:val="24"/>
              </w:rPr>
              <w:t>绩效目标</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3668B5"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BD4C7"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A</w:t>
            </w:r>
            <w:r w:rsidRPr="0083001E">
              <w:rPr>
                <w:rFonts w:ascii="仿宋" w:eastAsia="仿宋" w:hAnsi="仿宋" w:cs="仿宋"/>
                <w:color w:val="000000"/>
                <w:sz w:val="24"/>
                <w:szCs w:val="24"/>
              </w:rPr>
              <w:t>201</w:t>
            </w:r>
            <w:r>
              <w:rPr>
                <w:rFonts w:ascii="仿宋" w:eastAsia="仿宋" w:hAnsi="仿宋" w:cs="仿宋"/>
                <w:color w:val="000000"/>
                <w:sz w:val="24"/>
                <w:szCs w:val="24"/>
              </w:rPr>
              <w:t>绩效目标合理性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FE94C9"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2</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EA93A"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2</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3DA4DBA0" w14:textId="77777777">
        <w:trPr>
          <w:trHeight w:val="339"/>
        </w:trPr>
        <w:tc>
          <w:tcPr>
            <w:tcW w:w="890" w:type="dxa"/>
            <w:vMerge/>
            <w:tcBorders>
              <w:left w:val="single" w:sz="4" w:space="0" w:color="000000"/>
              <w:right w:val="single" w:sz="4" w:space="0" w:color="000000"/>
            </w:tcBorders>
            <w:shd w:val="clear" w:color="auto" w:fill="auto"/>
            <w:vAlign w:val="center"/>
          </w:tcPr>
          <w:p w14:paraId="52F8E241" w14:textId="77777777" w:rsidR="00126440" w:rsidRDefault="00126440">
            <w:pPr>
              <w:jc w:val="center"/>
              <w:rPr>
                <w:rFonts w:ascii="仿宋" w:eastAsia="仿宋" w:hAnsi="仿宋" w:cs="仿宋"/>
                <w:color w:val="000000"/>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0CB6C6" w14:textId="77777777" w:rsidR="00126440" w:rsidRDefault="00126440">
            <w:pPr>
              <w:jc w:val="center"/>
              <w:rPr>
                <w:rFonts w:ascii="仿宋" w:eastAsia="仿宋" w:hAnsi="仿宋" w:cs="仿宋"/>
                <w:color w:val="000000"/>
                <w:sz w:val="24"/>
                <w:szCs w:val="24"/>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CC97A1" w14:textId="77777777" w:rsidR="00126440" w:rsidRDefault="00126440">
            <w:pPr>
              <w:jc w:val="center"/>
              <w:rPr>
                <w:rFonts w:ascii="仿宋" w:eastAsia="仿宋" w:hAnsi="仿宋" w:cs="仿宋"/>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1E330"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A</w:t>
            </w:r>
            <w:r w:rsidRPr="0083001E">
              <w:rPr>
                <w:rFonts w:ascii="仿宋" w:eastAsia="仿宋" w:hAnsi="仿宋" w:cs="仿宋"/>
                <w:color w:val="000000"/>
                <w:sz w:val="24"/>
                <w:szCs w:val="24"/>
              </w:rPr>
              <w:t>202</w:t>
            </w:r>
            <w:r>
              <w:rPr>
                <w:rFonts w:ascii="仿宋" w:eastAsia="仿宋" w:hAnsi="仿宋" w:cs="仿宋"/>
                <w:color w:val="000000"/>
                <w:sz w:val="24"/>
                <w:szCs w:val="24"/>
              </w:rPr>
              <w:t>绩效指标明确性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D59143"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3</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295AC"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2</w:t>
            </w:r>
            <w:r>
              <w:rPr>
                <w:rFonts w:ascii="仿宋" w:eastAsia="仿宋" w:hAnsi="仿宋" w:cs="仿宋" w:hint="eastAsia"/>
                <w:color w:val="000000"/>
                <w:sz w:val="24"/>
                <w:szCs w:val="24"/>
              </w:rPr>
              <w:t>.</w:t>
            </w:r>
            <w:r w:rsidRPr="0083001E">
              <w:rPr>
                <w:rFonts w:ascii="仿宋" w:eastAsia="仿宋" w:hAnsi="仿宋" w:cs="仿宋"/>
                <w:color w:val="000000"/>
                <w:sz w:val="24"/>
                <w:szCs w:val="24"/>
              </w:rPr>
              <w:t>10</w:t>
            </w:r>
          </w:p>
        </w:tc>
      </w:tr>
      <w:tr w:rsidR="00126440" w14:paraId="25DC6699" w14:textId="77777777">
        <w:trPr>
          <w:trHeight w:val="405"/>
        </w:trPr>
        <w:tc>
          <w:tcPr>
            <w:tcW w:w="890" w:type="dxa"/>
            <w:vMerge/>
            <w:tcBorders>
              <w:left w:val="single" w:sz="4" w:space="0" w:color="000000"/>
              <w:right w:val="single" w:sz="4" w:space="0" w:color="000000"/>
            </w:tcBorders>
            <w:shd w:val="clear" w:color="auto" w:fill="auto"/>
            <w:vAlign w:val="center"/>
          </w:tcPr>
          <w:p w14:paraId="788A516D" w14:textId="77777777" w:rsidR="00126440" w:rsidRDefault="00126440">
            <w:pPr>
              <w:jc w:val="center"/>
              <w:rPr>
                <w:rFonts w:ascii="仿宋" w:eastAsia="仿宋" w:hAnsi="仿宋" w:cs="仿宋"/>
                <w:color w:val="000000"/>
                <w:sz w:val="24"/>
                <w:szCs w:val="24"/>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62CDAA"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A</w:t>
            </w:r>
            <w:r w:rsidRPr="0083001E">
              <w:rPr>
                <w:rFonts w:ascii="仿宋" w:eastAsia="仿宋" w:hAnsi="仿宋" w:cs="仿宋"/>
                <w:color w:val="000000"/>
                <w:sz w:val="24"/>
                <w:szCs w:val="24"/>
              </w:rPr>
              <w:t>3</w:t>
            </w:r>
            <w:r>
              <w:rPr>
                <w:rFonts w:ascii="仿宋" w:eastAsia="仿宋" w:hAnsi="仿宋" w:cs="仿宋" w:hint="eastAsia"/>
                <w:color w:val="000000"/>
                <w:sz w:val="24"/>
                <w:szCs w:val="24"/>
              </w:rPr>
              <w:t>资金投入</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8D165"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5D30D"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A</w:t>
            </w:r>
            <w:r w:rsidRPr="0083001E">
              <w:rPr>
                <w:rFonts w:ascii="仿宋" w:eastAsia="仿宋" w:hAnsi="仿宋" w:cs="仿宋"/>
                <w:color w:val="000000"/>
                <w:sz w:val="24"/>
                <w:szCs w:val="24"/>
              </w:rPr>
              <w:t>301</w:t>
            </w:r>
            <w:r>
              <w:rPr>
                <w:rFonts w:ascii="仿宋" w:eastAsia="仿宋" w:hAnsi="仿宋" w:cs="仿宋"/>
                <w:color w:val="000000"/>
                <w:sz w:val="24"/>
                <w:szCs w:val="24"/>
              </w:rPr>
              <w:t>预算编制科学性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7E7EE1"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3</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65089"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1</w:t>
            </w:r>
            <w:r>
              <w:rPr>
                <w:rFonts w:ascii="仿宋" w:eastAsia="仿宋" w:hAnsi="仿宋" w:cs="仿宋"/>
                <w:color w:val="000000"/>
                <w:sz w:val="24"/>
                <w:szCs w:val="24"/>
              </w:rPr>
              <w:t>.</w:t>
            </w:r>
            <w:r w:rsidRPr="0083001E">
              <w:rPr>
                <w:rFonts w:ascii="仿宋" w:eastAsia="仿宋" w:hAnsi="仿宋" w:cs="仿宋"/>
                <w:color w:val="000000"/>
                <w:sz w:val="24"/>
                <w:szCs w:val="24"/>
              </w:rPr>
              <w:t>50</w:t>
            </w:r>
          </w:p>
        </w:tc>
      </w:tr>
      <w:tr w:rsidR="00126440" w14:paraId="2C145782" w14:textId="77777777">
        <w:trPr>
          <w:trHeight w:val="408"/>
        </w:trPr>
        <w:tc>
          <w:tcPr>
            <w:tcW w:w="890" w:type="dxa"/>
            <w:vMerge/>
            <w:tcBorders>
              <w:left w:val="single" w:sz="4" w:space="0" w:color="000000"/>
              <w:bottom w:val="single" w:sz="4" w:space="0" w:color="000000"/>
              <w:right w:val="single" w:sz="4" w:space="0" w:color="000000"/>
            </w:tcBorders>
            <w:shd w:val="clear" w:color="auto" w:fill="auto"/>
            <w:vAlign w:val="center"/>
          </w:tcPr>
          <w:p w14:paraId="1358B25C" w14:textId="77777777" w:rsidR="00126440" w:rsidRDefault="00126440">
            <w:pPr>
              <w:jc w:val="center"/>
              <w:rPr>
                <w:rFonts w:ascii="仿宋" w:eastAsia="仿宋" w:hAnsi="仿宋" w:cs="仿宋"/>
                <w:color w:val="000000"/>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BF1E6E" w14:textId="77777777" w:rsidR="00126440" w:rsidRDefault="00126440">
            <w:pPr>
              <w:jc w:val="center"/>
              <w:rPr>
                <w:rFonts w:ascii="仿宋" w:eastAsia="仿宋" w:hAnsi="仿宋" w:cs="仿宋"/>
                <w:color w:val="000000"/>
                <w:sz w:val="24"/>
                <w:szCs w:val="24"/>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F45D7" w14:textId="77777777" w:rsidR="00126440" w:rsidRDefault="00126440">
            <w:pPr>
              <w:jc w:val="center"/>
              <w:rPr>
                <w:rFonts w:ascii="仿宋" w:eastAsia="仿宋" w:hAnsi="仿宋" w:cs="仿宋"/>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727D1"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A</w:t>
            </w:r>
            <w:r w:rsidRPr="0083001E">
              <w:rPr>
                <w:rFonts w:ascii="仿宋" w:eastAsia="仿宋" w:hAnsi="仿宋" w:cs="仿宋"/>
                <w:color w:val="000000"/>
                <w:sz w:val="24"/>
                <w:szCs w:val="24"/>
              </w:rPr>
              <w:t>302</w:t>
            </w:r>
            <w:r>
              <w:rPr>
                <w:rFonts w:ascii="仿宋" w:eastAsia="仿宋" w:hAnsi="仿宋" w:cs="仿宋"/>
                <w:color w:val="000000"/>
                <w:sz w:val="24"/>
                <w:szCs w:val="24"/>
              </w:rPr>
              <w:t>资金分配合理性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F472F"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2</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A89C7"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2</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4D147BD2" w14:textId="77777777">
        <w:trPr>
          <w:trHeight w:val="364"/>
        </w:trPr>
        <w:tc>
          <w:tcPr>
            <w:tcW w:w="890" w:type="dxa"/>
            <w:vMerge w:val="restart"/>
            <w:tcBorders>
              <w:top w:val="single" w:sz="4" w:space="0" w:color="000000"/>
              <w:left w:val="single" w:sz="4" w:space="0" w:color="000000"/>
              <w:right w:val="single" w:sz="4" w:space="0" w:color="000000"/>
            </w:tcBorders>
            <w:shd w:val="clear" w:color="auto" w:fill="auto"/>
            <w:vAlign w:val="center"/>
          </w:tcPr>
          <w:p w14:paraId="49B403F6" w14:textId="123F3973" w:rsidR="00126440" w:rsidRDefault="00BF1AF1" w:rsidP="00DE22CE">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B</w:t>
            </w:r>
            <w:r>
              <w:rPr>
                <w:rFonts w:ascii="仿宋" w:eastAsia="仿宋" w:hAnsi="仿宋" w:cs="仿宋" w:hint="eastAsia"/>
                <w:color w:val="000000"/>
                <w:sz w:val="24"/>
                <w:szCs w:val="24"/>
              </w:rPr>
              <w:t>过程</w:t>
            </w:r>
            <w:r w:rsidRPr="0083001E">
              <w:rPr>
                <w:rFonts w:ascii="仿宋" w:eastAsia="仿宋" w:hAnsi="仿宋" w:cs="仿宋"/>
                <w:color w:val="000000"/>
                <w:sz w:val="24"/>
                <w:szCs w:val="24"/>
              </w:rPr>
              <w:t>20</w:t>
            </w:r>
            <w:r>
              <w:rPr>
                <w:rFonts w:ascii="仿宋" w:eastAsia="仿宋" w:hAnsi="仿宋" w:cs="仿宋"/>
                <w:color w:val="000000"/>
                <w:sz w:val="24"/>
                <w:szCs w:val="24"/>
              </w:rPr>
              <w:t>分</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08DBEC"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B</w:t>
            </w:r>
            <w:r w:rsidRPr="0083001E">
              <w:rPr>
                <w:rFonts w:ascii="仿宋" w:eastAsia="仿宋" w:hAnsi="仿宋" w:cs="仿宋"/>
                <w:color w:val="000000"/>
                <w:sz w:val="24"/>
                <w:szCs w:val="24"/>
              </w:rPr>
              <w:t>1</w:t>
            </w:r>
            <w:r>
              <w:rPr>
                <w:rFonts w:ascii="仿宋" w:eastAsia="仿宋" w:hAnsi="仿宋" w:cs="仿宋" w:hint="eastAsia"/>
                <w:color w:val="000000"/>
                <w:sz w:val="24"/>
                <w:szCs w:val="24"/>
              </w:rPr>
              <w:t>资金管理</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9A142"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10</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C477A"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B</w:t>
            </w:r>
            <w:r w:rsidRPr="0083001E">
              <w:rPr>
                <w:rFonts w:ascii="仿宋" w:eastAsia="仿宋" w:hAnsi="仿宋" w:cs="仿宋"/>
                <w:color w:val="000000"/>
                <w:sz w:val="24"/>
                <w:szCs w:val="24"/>
              </w:rPr>
              <w:t>101</w:t>
            </w:r>
            <w:r>
              <w:rPr>
                <w:rFonts w:ascii="仿宋" w:eastAsia="仿宋" w:hAnsi="仿宋" w:cs="仿宋"/>
                <w:color w:val="000000"/>
                <w:sz w:val="24"/>
                <w:szCs w:val="24"/>
              </w:rPr>
              <w:t>资金到位率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AEFFBF"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3</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5EF93"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3</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2D615214" w14:textId="77777777">
        <w:trPr>
          <w:trHeight w:val="356"/>
        </w:trPr>
        <w:tc>
          <w:tcPr>
            <w:tcW w:w="890" w:type="dxa"/>
            <w:vMerge/>
            <w:tcBorders>
              <w:left w:val="single" w:sz="4" w:space="0" w:color="000000"/>
              <w:right w:val="single" w:sz="4" w:space="0" w:color="000000"/>
            </w:tcBorders>
            <w:shd w:val="clear" w:color="auto" w:fill="auto"/>
            <w:vAlign w:val="center"/>
          </w:tcPr>
          <w:p w14:paraId="25DF0195" w14:textId="77777777" w:rsidR="00126440" w:rsidRDefault="00126440">
            <w:pPr>
              <w:jc w:val="center"/>
              <w:rPr>
                <w:rFonts w:ascii="仿宋" w:eastAsia="仿宋" w:hAnsi="仿宋" w:cs="仿宋"/>
                <w:color w:val="000000"/>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C76E2" w14:textId="77777777" w:rsidR="00126440" w:rsidRDefault="00126440">
            <w:pPr>
              <w:jc w:val="center"/>
              <w:rPr>
                <w:rFonts w:ascii="仿宋" w:eastAsia="仿宋" w:hAnsi="仿宋" w:cs="仿宋"/>
                <w:color w:val="000000"/>
                <w:sz w:val="24"/>
                <w:szCs w:val="24"/>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79C06D" w14:textId="77777777" w:rsidR="00126440" w:rsidRDefault="00126440">
            <w:pPr>
              <w:jc w:val="center"/>
              <w:rPr>
                <w:rFonts w:ascii="仿宋" w:eastAsia="仿宋" w:hAnsi="仿宋" w:cs="仿宋"/>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7E70C"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B</w:t>
            </w:r>
            <w:r w:rsidRPr="0083001E">
              <w:rPr>
                <w:rFonts w:ascii="仿宋" w:eastAsia="仿宋" w:hAnsi="仿宋" w:cs="仿宋"/>
                <w:color w:val="000000"/>
                <w:sz w:val="24"/>
                <w:szCs w:val="24"/>
              </w:rPr>
              <w:t>102</w:t>
            </w:r>
            <w:r>
              <w:rPr>
                <w:rFonts w:ascii="仿宋" w:eastAsia="仿宋" w:hAnsi="仿宋" w:cs="仿宋"/>
                <w:color w:val="000000"/>
                <w:sz w:val="24"/>
                <w:szCs w:val="24"/>
              </w:rPr>
              <w:t>预算执行率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C77BD8"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3</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6E80E"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2</w:t>
            </w:r>
            <w:r>
              <w:rPr>
                <w:rFonts w:ascii="仿宋" w:eastAsia="仿宋" w:hAnsi="仿宋" w:cs="仿宋" w:hint="eastAsia"/>
                <w:color w:val="000000"/>
                <w:sz w:val="24"/>
                <w:szCs w:val="24"/>
              </w:rPr>
              <w:t>.</w:t>
            </w:r>
            <w:r w:rsidRPr="0083001E">
              <w:rPr>
                <w:rFonts w:ascii="仿宋" w:eastAsia="仿宋" w:hAnsi="仿宋" w:cs="仿宋"/>
                <w:color w:val="000000"/>
                <w:sz w:val="24"/>
                <w:szCs w:val="24"/>
              </w:rPr>
              <w:t>93</w:t>
            </w:r>
          </w:p>
        </w:tc>
      </w:tr>
      <w:tr w:rsidR="00126440" w14:paraId="1CD12F4B" w14:textId="77777777">
        <w:trPr>
          <w:trHeight w:val="365"/>
        </w:trPr>
        <w:tc>
          <w:tcPr>
            <w:tcW w:w="890" w:type="dxa"/>
            <w:vMerge/>
            <w:tcBorders>
              <w:left w:val="single" w:sz="4" w:space="0" w:color="000000"/>
              <w:right w:val="single" w:sz="4" w:space="0" w:color="000000"/>
            </w:tcBorders>
            <w:shd w:val="clear" w:color="auto" w:fill="auto"/>
            <w:vAlign w:val="center"/>
          </w:tcPr>
          <w:p w14:paraId="09969FD0" w14:textId="77777777" w:rsidR="00126440" w:rsidRDefault="00126440">
            <w:pPr>
              <w:jc w:val="center"/>
              <w:rPr>
                <w:rFonts w:ascii="仿宋" w:eastAsia="仿宋" w:hAnsi="仿宋" w:cs="仿宋"/>
                <w:color w:val="000000"/>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7D9A2B" w14:textId="77777777" w:rsidR="00126440" w:rsidRDefault="00126440">
            <w:pPr>
              <w:jc w:val="center"/>
              <w:rPr>
                <w:rFonts w:ascii="仿宋" w:eastAsia="仿宋" w:hAnsi="仿宋" w:cs="仿宋"/>
                <w:color w:val="000000"/>
                <w:sz w:val="24"/>
                <w:szCs w:val="24"/>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9058E2" w14:textId="77777777" w:rsidR="00126440" w:rsidRDefault="00126440">
            <w:pPr>
              <w:jc w:val="center"/>
              <w:rPr>
                <w:rFonts w:ascii="仿宋" w:eastAsia="仿宋" w:hAnsi="仿宋" w:cs="仿宋"/>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EBA48"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B</w:t>
            </w:r>
            <w:r w:rsidRPr="0083001E">
              <w:rPr>
                <w:rFonts w:ascii="仿宋" w:eastAsia="仿宋" w:hAnsi="仿宋" w:cs="仿宋"/>
                <w:color w:val="000000"/>
                <w:sz w:val="24"/>
                <w:szCs w:val="24"/>
              </w:rPr>
              <w:t>103</w:t>
            </w:r>
            <w:r>
              <w:rPr>
                <w:rFonts w:ascii="仿宋" w:eastAsia="仿宋" w:hAnsi="仿宋" w:cs="仿宋"/>
                <w:color w:val="000000"/>
                <w:sz w:val="24"/>
                <w:szCs w:val="24"/>
              </w:rPr>
              <w:t>资金使用合</w:t>
            </w:r>
            <w:proofErr w:type="gramStart"/>
            <w:r>
              <w:rPr>
                <w:rFonts w:ascii="仿宋" w:eastAsia="仿宋" w:hAnsi="仿宋" w:cs="仿宋"/>
                <w:color w:val="000000"/>
                <w:sz w:val="24"/>
                <w:szCs w:val="24"/>
              </w:rPr>
              <w:t>规</w:t>
            </w:r>
            <w:proofErr w:type="gramEnd"/>
            <w:r>
              <w:rPr>
                <w:rFonts w:ascii="仿宋" w:eastAsia="仿宋" w:hAnsi="仿宋" w:cs="仿宋"/>
                <w:color w:val="000000"/>
                <w:sz w:val="24"/>
                <w:szCs w:val="24"/>
              </w:rPr>
              <w:t>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2D3060"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4</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5B303"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4</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60A0E642" w14:textId="77777777">
        <w:trPr>
          <w:trHeight w:val="382"/>
        </w:trPr>
        <w:tc>
          <w:tcPr>
            <w:tcW w:w="890" w:type="dxa"/>
            <w:vMerge/>
            <w:tcBorders>
              <w:left w:val="single" w:sz="4" w:space="0" w:color="000000"/>
              <w:right w:val="single" w:sz="4" w:space="0" w:color="000000"/>
            </w:tcBorders>
            <w:shd w:val="clear" w:color="auto" w:fill="auto"/>
            <w:vAlign w:val="center"/>
          </w:tcPr>
          <w:p w14:paraId="20100260" w14:textId="77777777" w:rsidR="00126440" w:rsidRDefault="00126440">
            <w:pPr>
              <w:jc w:val="center"/>
              <w:rPr>
                <w:rFonts w:ascii="仿宋" w:eastAsia="仿宋" w:hAnsi="仿宋" w:cs="仿宋"/>
                <w:color w:val="000000"/>
                <w:sz w:val="24"/>
                <w:szCs w:val="24"/>
              </w:rPr>
            </w:pP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37E435"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B</w:t>
            </w:r>
            <w:r w:rsidRPr="0083001E">
              <w:rPr>
                <w:rFonts w:ascii="仿宋" w:eastAsia="仿宋" w:hAnsi="仿宋" w:cs="仿宋"/>
                <w:color w:val="000000"/>
                <w:sz w:val="24"/>
                <w:szCs w:val="24"/>
              </w:rPr>
              <w:t>2</w:t>
            </w:r>
            <w:r>
              <w:rPr>
                <w:rFonts w:ascii="仿宋" w:eastAsia="仿宋" w:hAnsi="仿宋" w:cs="仿宋" w:hint="eastAsia"/>
                <w:color w:val="000000"/>
                <w:sz w:val="24"/>
                <w:szCs w:val="24"/>
              </w:rPr>
              <w:t>组织实施</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3A9C18"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10</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3328F"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B</w:t>
            </w:r>
            <w:r w:rsidRPr="0083001E">
              <w:rPr>
                <w:rFonts w:ascii="仿宋" w:eastAsia="仿宋" w:hAnsi="仿宋" w:cs="仿宋"/>
                <w:color w:val="000000"/>
                <w:sz w:val="24"/>
                <w:szCs w:val="24"/>
              </w:rPr>
              <w:t>201</w:t>
            </w:r>
            <w:r>
              <w:rPr>
                <w:rFonts w:ascii="仿宋" w:eastAsia="仿宋" w:hAnsi="仿宋" w:cs="仿宋"/>
                <w:color w:val="000000"/>
                <w:sz w:val="24"/>
                <w:szCs w:val="24"/>
              </w:rPr>
              <w:t>管理制度健全性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37A33D"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E4EC6"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2</w:t>
            </w:r>
            <w:r>
              <w:rPr>
                <w:rFonts w:ascii="仿宋" w:eastAsia="仿宋" w:hAnsi="仿宋" w:cs="仿宋"/>
                <w:color w:val="000000"/>
                <w:sz w:val="24"/>
                <w:szCs w:val="24"/>
              </w:rPr>
              <w:t>.</w:t>
            </w:r>
            <w:r w:rsidRPr="0083001E">
              <w:rPr>
                <w:rFonts w:ascii="仿宋" w:eastAsia="仿宋" w:hAnsi="仿宋" w:cs="仿宋"/>
                <w:color w:val="000000"/>
                <w:sz w:val="24"/>
                <w:szCs w:val="24"/>
              </w:rPr>
              <w:t>00</w:t>
            </w:r>
          </w:p>
        </w:tc>
      </w:tr>
      <w:tr w:rsidR="00126440" w14:paraId="670690E0" w14:textId="77777777">
        <w:trPr>
          <w:trHeight w:val="348"/>
        </w:trPr>
        <w:tc>
          <w:tcPr>
            <w:tcW w:w="890" w:type="dxa"/>
            <w:vMerge/>
            <w:tcBorders>
              <w:left w:val="single" w:sz="4" w:space="0" w:color="000000"/>
              <w:right w:val="single" w:sz="4" w:space="0" w:color="000000"/>
            </w:tcBorders>
            <w:shd w:val="clear" w:color="auto" w:fill="auto"/>
            <w:vAlign w:val="center"/>
          </w:tcPr>
          <w:p w14:paraId="17AE5423" w14:textId="77777777" w:rsidR="00126440" w:rsidRDefault="00126440">
            <w:pPr>
              <w:jc w:val="center"/>
              <w:rPr>
                <w:rFonts w:ascii="仿宋" w:eastAsia="仿宋" w:hAnsi="仿宋" w:cs="仿宋"/>
                <w:color w:val="000000"/>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DE743F" w14:textId="77777777" w:rsidR="00126440" w:rsidRDefault="00126440">
            <w:pPr>
              <w:jc w:val="center"/>
              <w:rPr>
                <w:rFonts w:ascii="仿宋" w:eastAsia="仿宋" w:hAnsi="仿宋" w:cs="仿宋"/>
                <w:color w:val="000000"/>
                <w:sz w:val="24"/>
                <w:szCs w:val="24"/>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E4AD7" w14:textId="77777777" w:rsidR="00126440" w:rsidRDefault="00126440">
            <w:pPr>
              <w:jc w:val="center"/>
              <w:rPr>
                <w:rFonts w:ascii="仿宋" w:eastAsia="仿宋" w:hAnsi="仿宋" w:cs="仿宋"/>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9C531"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B</w:t>
            </w:r>
            <w:r w:rsidRPr="0083001E">
              <w:rPr>
                <w:rFonts w:ascii="仿宋" w:eastAsia="仿宋" w:hAnsi="仿宋" w:cs="仿宋"/>
                <w:color w:val="000000"/>
                <w:sz w:val="24"/>
                <w:szCs w:val="24"/>
              </w:rPr>
              <w:t>202</w:t>
            </w:r>
            <w:r>
              <w:rPr>
                <w:rFonts w:ascii="仿宋" w:eastAsia="仿宋" w:hAnsi="仿宋" w:cs="仿宋"/>
                <w:color w:val="000000"/>
                <w:sz w:val="24"/>
                <w:szCs w:val="24"/>
              </w:rPr>
              <w:t>制度执行有效性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EAD48"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AA41C" w14:textId="45D22B6F" w:rsidR="00126440" w:rsidRDefault="00B07AB5">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3.75</w:t>
            </w:r>
          </w:p>
        </w:tc>
      </w:tr>
      <w:tr w:rsidR="00126440" w14:paraId="724DB859" w14:textId="77777777">
        <w:trPr>
          <w:trHeight w:val="312"/>
        </w:trPr>
        <w:tc>
          <w:tcPr>
            <w:tcW w:w="8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F0BEE4" w14:textId="450A10F9"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C产出</w:t>
            </w:r>
            <w:r w:rsidRPr="0083001E">
              <w:rPr>
                <w:rFonts w:ascii="仿宋" w:eastAsia="仿宋" w:hAnsi="仿宋" w:cs="仿宋"/>
                <w:color w:val="000000"/>
                <w:sz w:val="24"/>
                <w:szCs w:val="24"/>
              </w:rPr>
              <w:t>35</w:t>
            </w:r>
            <w:r>
              <w:rPr>
                <w:rFonts w:ascii="仿宋" w:eastAsia="仿宋" w:hAnsi="仿宋" w:cs="仿宋" w:hint="eastAsia"/>
                <w:color w:val="000000"/>
                <w:sz w:val="24"/>
                <w:szCs w:val="24"/>
              </w:rPr>
              <w:t>分</w:t>
            </w:r>
          </w:p>
        </w:tc>
        <w:tc>
          <w:tcPr>
            <w:tcW w:w="1134" w:type="dxa"/>
            <w:vMerge w:val="restart"/>
            <w:tcBorders>
              <w:top w:val="single" w:sz="4" w:space="0" w:color="000000"/>
              <w:left w:val="single" w:sz="4" w:space="0" w:color="000000"/>
              <w:right w:val="single" w:sz="4" w:space="0" w:color="000000"/>
            </w:tcBorders>
            <w:shd w:val="clear" w:color="auto" w:fill="auto"/>
            <w:vAlign w:val="center"/>
          </w:tcPr>
          <w:p w14:paraId="0BD7D852"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C</w:t>
            </w:r>
            <w:r w:rsidRPr="0083001E">
              <w:rPr>
                <w:rFonts w:ascii="仿宋" w:eastAsia="仿宋" w:hAnsi="仿宋" w:cs="仿宋"/>
                <w:color w:val="000000"/>
                <w:sz w:val="24"/>
                <w:szCs w:val="24"/>
              </w:rPr>
              <w:t>1</w:t>
            </w:r>
            <w:r>
              <w:rPr>
                <w:rFonts w:ascii="仿宋" w:eastAsia="仿宋" w:hAnsi="仿宋" w:cs="仿宋" w:hint="eastAsia"/>
                <w:color w:val="000000"/>
                <w:sz w:val="24"/>
                <w:szCs w:val="24"/>
              </w:rPr>
              <w:t>产出数量</w:t>
            </w:r>
          </w:p>
        </w:tc>
        <w:tc>
          <w:tcPr>
            <w:tcW w:w="708" w:type="dxa"/>
            <w:vMerge w:val="restart"/>
            <w:tcBorders>
              <w:top w:val="single" w:sz="4" w:space="0" w:color="000000"/>
              <w:left w:val="single" w:sz="4" w:space="0" w:color="000000"/>
              <w:right w:val="single" w:sz="4" w:space="0" w:color="000000"/>
            </w:tcBorders>
            <w:shd w:val="clear" w:color="auto" w:fill="auto"/>
            <w:noWrap/>
            <w:vAlign w:val="center"/>
          </w:tcPr>
          <w:p w14:paraId="72926AB3"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15</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44C9A"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C</w:t>
            </w:r>
            <w:r w:rsidRPr="0083001E">
              <w:rPr>
                <w:rFonts w:ascii="仿宋" w:eastAsia="仿宋" w:hAnsi="仿宋" w:cs="仿宋"/>
                <w:color w:val="000000"/>
                <w:sz w:val="24"/>
                <w:szCs w:val="24"/>
              </w:rPr>
              <w:t>101</w:t>
            </w:r>
            <w:r>
              <w:rPr>
                <w:rFonts w:ascii="仿宋" w:eastAsia="仿宋" w:hAnsi="仿宋" w:cs="仿宋"/>
                <w:color w:val="000000"/>
                <w:sz w:val="24"/>
                <w:szCs w:val="24"/>
              </w:rPr>
              <w:t xml:space="preserve"> </w:t>
            </w:r>
            <w:r>
              <w:rPr>
                <w:rFonts w:ascii="仿宋" w:eastAsia="仿宋" w:hAnsi="仿宋" w:cs="仿宋" w:hint="eastAsia"/>
                <w:color w:val="000000"/>
                <w:sz w:val="24"/>
                <w:szCs w:val="24"/>
              </w:rPr>
              <w:t>“</w:t>
            </w:r>
            <w:r>
              <w:rPr>
                <w:rFonts w:ascii="仿宋" w:eastAsia="仿宋" w:hAnsi="仿宋" w:cs="仿宋"/>
                <w:color w:val="000000"/>
                <w:sz w:val="24"/>
                <w:szCs w:val="24"/>
              </w:rPr>
              <w:t>牧野大工匠</w:t>
            </w:r>
            <w:r>
              <w:rPr>
                <w:rFonts w:ascii="仿宋" w:eastAsia="仿宋" w:hAnsi="仿宋" w:cs="仿宋" w:hint="eastAsia"/>
                <w:color w:val="000000"/>
                <w:sz w:val="24"/>
                <w:szCs w:val="24"/>
              </w:rPr>
              <w:t>”</w:t>
            </w:r>
            <w:r>
              <w:rPr>
                <w:rFonts w:ascii="仿宋" w:eastAsia="仿宋" w:hAnsi="仿宋" w:cs="仿宋"/>
                <w:color w:val="000000"/>
                <w:sz w:val="24"/>
                <w:szCs w:val="24"/>
              </w:rPr>
              <w:t>及</w:t>
            </w:r>
            <w:r>
              <w:rPr>
                <w:rFonts w:ascii="仿宋" w:eastAsia="仿宋" w:hAnsi="仿宋" w:cs="仿宋" w:hint="eastAsia"/>
                <w:color w:val="000000"/>
                <w:sz w:val="24"/>
                <w:szCs w:val="24"/>
              </w:rPr>
              <w:t>“</w:t>
            </w:r>
            <w:r>
              <w:rPr>
                <w:rFonts w:ascii="仿宋" w:eastAsia="仿宋" w:hAnsi="仿宋" w:cs="仿宋"/>
                <w:color w:val="000000"/>
                <w:sz w:val="24"/>
                <w:szCs w:val="24"/>
              </w:rPr>
              <w:t>牧野工匠</w:t>
            </w:r>
            <w:r>
              <w:rPr>
                <w:rFonts w:ascii="仿宋" w:eastAsia="仿宋" w:hAnsi="仿宋" w:cs="仿宋" w:hint="eastAsia"/>
                <w:color w:val="000000"/>
                <w:sz w:val="24"/>
                <w:szCs w:val="24"/>
              </w:rPr>
              <w:t>”</w:t>
            </w:r>
            <w:r>
              <w:rPr>
                <w:rFonts w:ascii="仿宋" w:eastAsia="仿宋" w:hAnsi="仿宋" w:cs="仿宋"/>
                <w:color w:val="000000"/>
                <w:sz w:val="24"/>
                <w:szCs w:val="24"/>
              </w:rPr>
              <w:t>奖励资金发放的完成率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CB9D1F"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75467"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4</w:t>
            </w:r>
            <w:r>
              <w:rPr>
                <w:rFonts w:ascii="仿宋" w:eastAsia="仿宋" w:hAnsi="仿宋" w:cs="仿宋" w:hint="eastAsia"/>
                <w:color w:val="000000"/>
                <w:sz w:val="24"/>
                <w:szCs w:val="24"/>
              </w:rPr>
              <w:t>.</w:t>
            </w:r>
            <w:r w:rsidRPr="0083001E">
              <w:rPr>
                <w:rFonts w:ascii="仿宋" w:eastAsia="仿宋" w:hAnsi="仿宋" w:cs="仿宋"/>
                <w:color w:val="000000"/>
                <w:sz w:val="24"/>
                <w:szCs w:val="24"/>
              </w:rPr>
              <w:t>79</w:t>
            </w:r>
          </w:p>
        </w:tc>
      </w:tr>
      <w:tr w:rsidR="00126440" w14:paraId="69FA2F2E" w14:textId="77777777">
        <w:trPr>
          <w:trHeight w:val="312"/>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A632BB" w14:textId="77777777" w:rsidR="00126440" w:rsidRDefault="00126440">
            <w:pPr>
              <w:jc w:val="center"/>
              <w:textAlignment w:val="center"/>
              <w:rPr>
                <w:rFonts w:ascii="仿宋" w:eastAsia="仿宋" w:hAnsi="仿宋" w:cs="仿宋"/>
                <w:color w:val="000000"/>
                <w:sz w:val="24"/>
                <w:szCs w:val="24"/>
              </w:rPr>
            </w:pPr>
          </w:p>
        </w:tc>
        <w:tc>
          <w:tcPr>
            <w:tcW w:w="1134" w:type="dxa"/>
            <w:vMerge/>
            <w:tcBorders>
              <w:left w:val="single" w:sz="4" w:space="0" w:color="000000"/>
              <w:right w:val="single" w:sz="4" w:space="0" w:color="000000"/>
            </w:tcBorders>
            <w:shd w:val="clear" w:color="auto" w:fill="auto"/>
            <w:vAlign w:val="center"/>
          </w:tcPr>
          <w:p w14:paraId="44F50846" w14:textId="77777777" w:rsidR="00126440" w:rsidRDefault="00126440">
            <w:pPr>
              <w:jc w:val="center"/>
              <w:textAlignment w:val="center"/>
              <w:rPr>
                <w:rFonts w:ascii="仿宋" w:eastAsia="仿宋" w:hAnsi="仿宋" w:cs="仿宋"/>
                <w:color w:val="000000"/>
                <w:sz w:val="24"/>
                <w:szCs w:val="24"/>
              </w:rPr>
            </w:pPr>
          </w:p>
        </w:tc>
        <w:tc>
          <w:tcPr>
            <w:tcW w:w="708" w:type="dxa"/>
            <w:vMerge/>
            <w:tcBorders>
              <w:left w:val="single" w:sz="4" w:space="0" w:color="000000"/>
              <w:right w:val="single" w:sz="4" w:space="0" w:color="000000"/>
            </w:tcBorders>
            <w:shd w:val="clear" w:color="auto" w:fill="auto"/>
            <w:noWrap/>
            <w:vAlign w:val="center"/>
          </w:tcPr>
          <w:p w14:paraId="074B4531" w14:textId="77777777" w:rsidR="00126440" w:rsidRDefault="00126440">
            <w:pPr>
              <w:jc w:val="center"/>
              <w:textAlignment w:val="center"/>
              <w:rPr>
                <w:rFonts w:ascii="仿宋" w:eastAsia="仿宋" w:hAnsi="仿宋" w:cs="仿宋"/>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0F872" w14:textId="77777777" w:rsidR="00DE22CE"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C</w:t>
            </w:r>
            <w:r w:rsidRPr="0083001E">
              <w:rPr>
                <w:rFonts w:ascii="仿宋" w:eastAsia="仿宋" w:hAnsi="仿宋" w:cs="仿宋"/>
                <w:color w:val="000000"/>
                <w:sz w:val="24"/>
                <w:szCs w:val="24"/>
              </w:rPr>
              <w:t>102</w:t>
            </w:r>
            <w:r>
              <w:rPr>
                <w:rFonts w:ascii="仿宋" w:eastAsia="仿宋" w:hAnsi="仿宋" w:cs="仿宋"/>
                <w:color w:val="000000"/>
                <w:sz w:val="24"/>
                <w:szCs w:val="24"/>
              </w:rPr>
              <w:t>国家级一类大赛前五名选手</w:t>
            </w:r>
          </w:p>
          <w:p w14:paraId="6DAA2185" w14:textId="191F724F"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奖励资金发放的完成率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4D86A"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F1FF8"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3</w:t>
            </w:r>
            <w:r>
              <w:rPr>
                <w:rFonts w:ascii="仿宋" w:eastAsia="仿宋" w:hAnsi="仿宋" w:cs="仿宋"/>
                <w:color w:val="000000"/>
                <w:sz w:val="24"/>
                <w:szCs w:val="24"/>
              </w:rPr>
              <w:t>.</w:t>
            </w:r>
            <w:r w:rsidRPr="0083001E">
              <w:rPr>
                <w:rFonts w:ascii="仿宋" w:eastAsia="仿宋" w:hAnsi="仿宋" w:cs="仿宋"/>
                <w:color w:val="000000"/>
                <w:sz w:val="24"/>
                <w:szCs w:val="24"/>
              </w:rPr>
              <w:t>75</w:t>
            </w:r>
          </w:p>
        </w:tc>
      </w:tr>
      <w:tr w:rsidR="00126440" w14:paraId="13729F64" w14:textId="77777777">
        <w:trPr>
          <w:trHeight w:val="312"/>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F0D97E" w14:textId="77777777" w:rsidR="00126440" w:rsidRDefault="00126440">
            <w:pPr>
              <w:jc w:val="center"/>
              <w:textAlignment w:val="center"/>
              <w:rPr>
                <w:rFonts w:ascii="仿宋" w:eastAsia="仿宋" w:hAnsi="仿宋" w:cs="仿宋"/>
                <w:color w:val="000000"/>
                <w:sz w:val="24"/>
                <w:szCs w:val="24"/>
              </w:rPr>
            </w:pPr>
          </w:p>
        </w:tc>
        <w:tc>
          <w:tcPr>
            <w:tcW w:w="1134" w:type="dxa"/>
            <w:vMerge/>
            <w:tcBorders>
              <w:left w:val="single" w:sz="4" w:space="0" w:color="000000"/>
              <w:bottom w:val="single" w:sz="4" w:space="0" w:color="000000"/>
              <w:right w:val="single" w:sz="4" w:space="0" w:color="000000"/>
            </w:tcBorders>
            <w:shd w:val="clear" w:color="auto" w:fill="auto"/>
            <w:vAlign w:val="center"/>
          </w:tcPr>
          <w:p w14:paraId="5BD4922F" w14:textId="77777777" w:rsidR="00126440" w:rsidRDefault="00126440">
            <w:pPr>
              <w:jc w:val="center"/>
              <w:textAlignment w:val="center"/>
              <w:rPr>
                <w:rFonts w:ascii="仿宋" w:eastAsia="仿宋" w:hAnsi="仿宋" w:cs="仿宋"/>
                <w:color w:val="000000"/>
                <w:sz w:val="24"/>
                <w:szCs w:val="24"/>
              </w:rPr>
            </w:pPr>
          </w:p>
        </w:tc>
        <w:tc>
          <w:tcPr>
            <w:tcW w:w="708" w:type="dxa"/>
            <w:vMerge/>
            <w:tcBorders>
              <w:left w:val="single" w:sz="4" w:space="0" w:color="000000"/>
              <w:bottom w:val="single" w:sz="4" w:space="0" w:color="000000"/>
              <w:right w:val="single" w:sz="4" w:space="0" w:color="000000"/>
            </w:tcBorders>
            <w:shd w:val="clear" w:color="auto" w:fill="auto"/>
            <w:noWrap/>
            <w:vAlign w:val="center"/>
          </w:tcPr>
          <w:p w14:paraId="04F905FF" w14:textId="77777777" w:rsidR="00126440" w:rsidRDefault="00126440">
            <w:pPr>
              <w:jc w:val="center"/>
              <w:textAlignment w:val="center"/>
              <w:rPr>
                <w:rFonts w:ascii="仿宋" w:eastAsia="仿宋" w:hAnsi="仿宋" w:cs="仿宋"/>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3DFDA" w14:textId="77777777" w:rsidR="00DE22CE"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C</w:t>
            </w:r>
            <w:r w:rsidRPr="0083001E">
              <w:rPr>
                <w:rFonts w:ascii="仿宋" w:eastAsia="仿宋" w:hAnsi="仿宋" w:cs="仿宋"/>
                <w:color w:val="000000"/>
                <w:sz w:val="24"/>
                <w:szCs w:val="24"/>
              </w:rPr>
              <w:t>103</w:t>
            </w:r>
            <w:r>
              <w:rPr>
                <w:rFonts w:ascii="仿宋" w:eastAsia="仿宋" w:hAnsi="仿宋" w:cs="仿宋"/>
                <w:color w:val="000000"/>
                <w:sz w:val="24"/>
                <w:szCs w:val="24"/>
              </w:rPr>
              <w:t>河南省第一届职业技能大赛</w:t>
            </w:r>
          </w:p>
          <w:p w14:paraId="6067B0D8" w14:textId="5B84FEE8"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前三名选手奖励资金发放的完成率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84AEE"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F349F"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3788EEE4" w14:textId="77777777">
        <w:trPr>
          <w:trHeight w:val="324"/>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597AD3" w14:textId="77777777" w:rsidR="00126440" w:rsidRDefault="00126440">
            <w:pPr>
              <w:jc w:val="center"/>
              <w:rPr>
                <w:rFonts w:ascii="仿宋" w:eastAsia="仿宋" w:hAnsi="仿宋" w:cs="仿宋"/>
                <w:color w:val="000000"/>
                <w:sz w:val="24"/>
                <w:szCs w:val="24"/>
              </w:rPr>
            </w:pPr>
          </w:p>
        </w:tc>
        <w:tc>
          <w:tcPr>
            <w:tcW w:w="1134" w:type="dxa"/>
            <w:vMerge w:val="restart"/>
            <w:tcBorders>
              <w:top w:val="single" w:sz="4" w:space="0" w:color="000000"/>
              <w:left w:val="single" w:sz="4" w:space="0" w:color="000000"/>
              <w:right w:val="single" w:sz="4" w:space="0" w:color="000000"/>
            </w:tcBorders>
            <w:shd w:val="clear" w:color="auto" w:fill="auto"/>
            <w:vAlign w:val="center"/>
          </w:tcPr>
          <w:p w14:paraId="16C9ACAC"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C</w:t>
            </w:r>
            <w:r w:rsidRPr="0083001E">
              <w:rPr>
                <w:rFonts w:ascii="仿宋" w:eastAsia="仿宋" w:hAnsi="仿宋" w:cs="仿宋"/>
                <w:color w:val="000000"/>
                <w:sz w:val="24"/>
                <w:szCs w:val="24"/>
              </w:rPr>
              <w:t>2</w:t>
            </w:r>
            <w:r>
              <w:rPr>
                <w:rFonts w:ascii="仿宋" w:eastAsia="仿宋" w:hAnsi="仿宋" w:cs="仿宋" w:hint="eastAsia"/>
                <w:color w:val="000000"/>
                <w:sz w:val="24"/>
                <w:szCs w:val="24"/>
              </w:rPr>
              <w:t>产出质量</w:t>
            </w:r>
          </w:p>
        </w:tc>
        <w:tc>
          <w:tcPr>
            <w:tcW w:w="708" w:type="dxa"/>
            <w:vMerge w:val="restart"/>
            <w:tcBorders>
              <w:top w:val="single" w:sz="4" w:space="0" w:color="000000"/>
              <w:left w:val="single" w:sz="4" w:space="0" w:color="000000"/>
              <w:right w:val="single" w:sz="4" w:space="0" w:color="000000"/>
            </w:tcBorders>
            <w:shd w:val="clear" w:color="auto" w:fill="auto"/>
            <w:noWrap/>
            <w:vAlign w:val="center"/>
          </w:tcPr>
          <w:p w14:paraId="51F208EB"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15</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CEF52"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C</w:t>
            </w:r>
            <w:r w:rsidRPr="0083001E">
              <w:rPr>
                <w:rFonts w:ascii="仿宋" w:eastAsia="仿宋" w:hAnsi="仿宋" w:cs="仿宋"/>
                <w:color w:val="000000"/>
                <w:sz w:val="24"/>
                <w:szCs w:val="24"/>
              </w:rPr>
              <w:t>201</w:t>
            </w:r>
            <w:r>
              <w:rPr>
                <w:rFonts w:ascii="仿宋" w:eastAsia="仿宋" w:hAnsi="仿宋" w:cs="仿宋" w:hint="eastAsia"/>
                <w:color w:val="000000"/>
                <w:sz w:val="24"/>
                <w:szCs w:val="24"/>
              </w:rPr>
              <w:t>“</w:t>
            </w:r>
            <w:r>
              <w:rPr>
                <w:rFonts w:ascii="仿宋" w:eastAsia="仿宋" w:hAnsi="仿宋" w:cs="仿宋"/>
                <w:color w:val="000000"/>
                <w:sz w:val="24"/>
                <w:szCs w:val="24"/>
              </w:rPr>
              <w:t>牧野大工匠</w:t>
            </w:r>
            <w:r>
              <w:rPr>
                <w:rFonts w:ascii="仿宋" w:eastAsia="仿宋" w:hAnsi="仿宋" w:cs="仿宋" w:hint="eastAsia"/>
                <w:color w:val="000000"/>
                <w:sz w:val="24"/>
                <w:szCs w:val="24"/>
              </w:rPr>
              <w:t>”</w:t>
            </w:r>
            <w:r>
              <w:rPr>
                <w:rFonts w:ascii="仿宋" w:eastAsia="仿宋" w:hAnsi="仿宋" w:cs="仿宋"/>
                <w:color w:val="000000"/>
                <w:sz w:val="24"/>
                <w:szCs w:val="24"/>
              </w:rPr>
              <w:t>及</w:t>
            </w:r>
            <w:r>
              <w:rPr>
                <w:rFonts w:ascii="仿宋" w:eastAsia="仿宋" w:hAnsi="仿宋" w:cs="仿宋" w:hint="eastAsia"/>
                <w:color w:val="000000"/>
                <w:sz w:val="24"/>
                <w:szCs w:val="24"/>
              </w:rPr>
              <w:t>“</w:t>
            </w:r>
            <w:r>
              <w:rPr>
                <w:rFonts w:ascii="仿宋" w:eastAsia="仿宋" w:hAnsi="仿宋" w:cs="仿宋"/>
                <w:color w:val="000000"/>
                <w:sz w:val="24"/>
                <w:szCs w:val="24"/>
              </w:rPr>
              <w:t>牧野工匠</w:t>
            </w:r>
            <w:r>
              <w:rPr>
                <w:rFonts w:ascii="仿宋" w:eastAsia="仿宋" w:hAnsi="仿宋" w:cs="仿宋" w:hint="eastAsia"/>
                <w:color w:val="000000"/>
                <w:sz w:val="24"/>
                <w:szCs w:val="24"/>
              </w:rPr>
              <w:t>”</w:t>
            </w:r>
            <w:r>
              <w:rPr>
                <w:rFonts w:ascii="仿宋" w:eastAsia="仿宋" w:hAnsi="仿宋" w:cs="仿宋"/>
                <w:color w:val="000000"/>
                <w:sz w:val="24"/>
                <w:szCs w:val="24"/>
              </w:rPr>
              <w:t>奖励资金发放的合格率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85EF5D"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C7CB4"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7D5CBF0B" w14:textId="77777777">
        <w:trPr>
          <w:trHeight w:val="324"/>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417114" w14:textId="77777777" w:rsidR="00126440" w:rsidRDefault="00126440">
            <w:pPr>
              <w:jc w:val="center"/>
              <w:rPr>
                <w:rFonts w:ascii="仿宋" w:eastAsia="仿宋" w:hAnsi="仿宋" w:cs="仿宋"/>
                <w:color w:val="000000"/>
                <w:sz w:val="24"/>
                <w:szCs w:val="24"/>
              </w:rPr>
            </w:pPr>
          </w:p>
        </w:tc>
        <w:tc>
          <w:tcPr>
            <w:tcW w:w="1134" w:type="dxa"/>
            <w:vMerge/>
            <w:tcBorders>
              <w:left w:val="single" w:sz="4" w:space="0" w:color="000000"/>
              <w:right w:val="single" w:sz="4" w:space="0" w:color="000000"/>
            </w:tcBorders>
            <w:shd w:val="clear" w:color="auto" w:fill="auto"/>
            <w:vAlign w:val="center"/>
          </w:tcPr>
          <w:p w14:paraId="389BD459" w14:textId="77777777" w:rsidR="00126440" w:rsidRDefault="00126440">
            <w:pPr>
              <w:jc w:val="center"/>
              <w:textAlignment w:val="center"/>
              <w:rPr>
                <w:rFonts w:ascii="仿宋" w:eastAsia="仿宋" w:hAnsi="仿宋" w:cs="仿宋"/>
                <w:color w:val="000000"/>
                <w:sz w:val="24"/>
                <w:szCs w:val="24"/>
              </w:rPr>
            </w:pPr>
          </w:p>
        </w:tc>
        <w:tc>
          <w:tcPr>
            <w:tcW w:w="708" w:type="dxa"/>
            <w:vMerge/>
            <w:tcBorders>
              <w:left w:val="single" w:sz="4" w:space="0" w:color="000000"/>
              <w:right w:val="single" w:sz="4" w:space="0" w:color="000000"/>
            </w:tcBorders>
            <w:shd w:val="clear" w:color="auto" w:fill="auto"/>
            <w:noWrap/>
            <w:vAlign w:val="center"/>
          </w:tcPr>
          <w:p w14:paraId="4D2E2A21" w14:textId="77777777" w:rsidR="00126440" w:rsidRDefault="00126440">
            <w:pPr>
              <w:jc w:val="center"/>
              <w:textAlignment w:val="center"/>
              <w:rPr>
                <w:rFonts w:ascii="仿宋" w:eastAsia="仿宋" w:hAnsi="仿宋" w:cs="仿宋"/>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116D0" w14:textId="77777777" w:rsidR="00DE22CE"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C</w:t>
            </w:r>
            <w:r w:rsidRPr="0083001E">
              <w:rPr>
                <w:rFonts w:ascii="仿宋" w:eastAsia="仿宋" w:hAnsi="仿宋" w:cs="仿宋"/>
                <w:color w:val="000000"/>
                <w:sz w:val="24"/>
                <w:szCs w:val="24"/>
              </w:rPr>
              <w:t>202</w:t>
            </w:r>
            <w:r>
              <w:rPr>
                <w:rFonts w:ascii="仿宋" w:eastAsia="仿宋" w:hAnsi="仿宋" w:cs="仿宋"/>
                <w:color w:val="000000"/>
                <w:sz w:val="24"/>
                <w:szCs w:val="24"/>
              </w:rPr>
              <w:t>国家级一类大赛前五名选手</w:t>
            </w:r>
          </w:p>
          <w:p w14:paraId="7F131EFB" w14:textId="7C716D0A"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 xml:space="preserve">奖励资金发放的合格率 </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89213"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8A55D"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2D3B432C" w14:textId="77777777">
        <w:trPr>
          <w:trHeight w:val="324"/>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19F62A" w14:textId="77777777" w:rsidR="00126440" w:rsidRDefault="00126440">
            <w:pPr>
              <w:jc w:val="center"/>
              <w:rPr>
                <w:rFonts w:ascii="仿宋" w:eastAsia="仿宋" w:hAnsi="仿宋" w:cs="仿宋"/>
                <w:color w:val="000000"/>
                <w:sz w:val="24"/>
                <w:szCs w:val="24"/>
              </w:rPr>
            </w:pPr>
          </w:p>
        </w:tc>
        <w:tc>
          <w:tcPr>
            <w:tcW w:w="1134" w:type="dxa"/>
            <w:vMerge/>
            <w:tcBorders>
              <w:left w:val="single" w:sz="4" w:space="0" w:color="000000"/>
              <w:bottom w:val="single" w:sz="4" w:space="0" w:color="000000"/>
              <w:right w:val="single" w:sz="4" w:space="0" w:color="000000"/>
            </w:tcBorders>
            <w:shd w:val="clear" w:color="auto" w:fill="auto"/>
            <w:vAlign w:val="center"/>
          </w:tcPr>
          <w:p w14:paraId="01059C21" w14:textId="77777777" w:rsidR="00126440" w:rsidRDefault="00126440">
            <w:pPr>
              <w:jc w:val="center"/>
              <w:textAlignment w:val="center"/>
              <w:rPr>
                <w:rFonts w:ascii="仿宋" w:eastAsia="仿宋" w:hAnsi="仿宋" w:cs="仿宋"/>
                <w:color w:val="000000"/>
                <w:sz w:val="24"/>
                <w:szCs w:val="24"/>
              </w:rPr>
            </w:pPr>
          </w:p>
        </w:tc>
        <w:tc>
          <w:tcPr>
            <w:tcW w:w="708" w:type="dxa"/>
            <w:vMerge/>
            <w:tcBorders>
              <w:left w:val="single" w:sz="4" w:space="0" w:color="000000"/>
              <w:bottom w:val="single" w:sz="4" w:space="0" w:color="000000"/>
              <w:right w:val="single" w:sz="4" w:space="0" w:color="000000"/>
            </w:tcBorders>
            <w:shd w:val="clear" w:color="auto" w:fill="auto"/>
            <w:noWrap/>
            <w:vAlign w:val="center"/>
          </w:tcPr>
          <w:p w14:paraId="4F433C8F" w14:textId="77777777" w:rsidR="00126440" w:rsidRDefault="00126440">
            <w:pPr>
              <w:jc w:val="center"/>
              <w:textAlignment w:val="center"/>
              <w:rPr>
                <w:rFonts w:ascii="仿宋" w:eastAsia="仿宋" w:hAnsi="仿宋" w:cs="仿宋"/>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717FC"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C</w:t>
            </w:r>
            <w:r w:rsidRPr="0083001E">
              <w:rPr>
                <w:rFonts w:ascii="仿宋" w:eastAsia="仿宋" w:hAnsi="仿宋" w:cs="仿宋"/>
                <w:color w:val="000000"/>
                <w:sz w:val="24"/>
                <w:szCs w:val="24"/>
              </w:rPr>
              <w:t>203</w:t>
            </w:r>
            <w:r>
              <w:rPr>
                <w:rFonts w:ascii="仿宋" w:eastAsia="仿宋" w:hAnsi="仿宋" w:cs="仿宋"/>
                <w:color w:val="000000"/>
                <w:sz w:val="24"/>
                <w:szCs w:val="24"/>
              </w:rPr>
              <w:t>河南省第一届职业技能大赛前三名选手奖励资金发放的合格率</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00247"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42E91"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05CBD3C6" w14:textId="77777777">
        <w:trPr>
          <w:trHeight w:val="330"/>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8CC84C" w14:textId="77777777" w:rsidR="00126440" w:rsidRDefault="00126440">
            <w:pPr>
              <w:jc w:val="center"/>
              <w:rPr>
                <w:rFonts w:ascii="仿宋" w:eastAsia="仿宋" w:hAnsi="仿宋" w:cs="仿宋"/>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CF93B"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C</w:t>
            </w:r>
            <w:r w:rsidRPr="0083001E">
              <w:rPr>
                <w:rFonts w:ascii="仿宋" w:eastAsia="仿宋" w:hAnsi="仿宋" w:cs="仿宋"/>
                <w:color w:val="000000"/>
                <w:sz w:val="24"/>
                <w:szCs w:val="24"/>
              </w:rPr>
              <w:t>3</w:t>
            </w:r>
            <w:r>
              <w:rPr>
                <w:rFonts w:ascii="仿宋" w:eastAsia="仿宋" w:hAnsi="仿宋" w:cs="仿宋" w:hint="eastAsia"/>
                <w:color w:val="000000"/>
                <w:sz w:val="24"/>
                <w:szCs w:val="24"/>
              </w:rPr>
              <w:t>产出时效</w:t>
            </w:r>
          </w:p>
        </w:tc>
        <w:tc>
          <w:tcPr>
            <w:tcW w:w="7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221C4E"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C02B9" w14:textId="77777777" w:rsidR="00DE22CE"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C</w:t>
            </w:r>
            <w:r w:rsidRPr="0083001E">
              <w:rPr>
                <w:rFonts w:ascii="仿宋" w:eastAsia="仿宋" w:hAnsi="仿宋" w:cs="仿宋"/>
                <w:color w:val="000000"/>
                <w:sz w:val="24"/>
                <w:szCs w:val="24"/>
              </w:rPr>
              <w:t>301</w:t>
            </w:r>
            <w:r>
              <w:rPr>
                <w:rFonts w:ascii="仿宋" w:eastAsia="仿宋" w:hAnsi="仿宋" w:cs="仿宋" w:hint="eastAsia"/>
                <w:color w:val="000000"/>
                <w:sz w:val="24"/>
                <w:szCs w:val="24"/>
              </w:rPr>
              <w:t>“</w:t>
            </w:r>
            <w:r>
              <w:rPr>
                <w:rFonts w:ascii="仿宋" w:eastAsia="仿宋" w:hAnsi="仿宋" w:cs="仿宋"/>
                <w:color w:val="000000"/>
                <w:sz w:val="24"/>
                <w:szCs w:val="24"/>
              </w:rPr>
              <w:t>人人持证、技能河南</w:t>
            </w:r>
            <w:r>
              <w:rPr>
                <w:rFonts w:ascii="仿宋" w:eastAsia="仿宋" w:hAnsi="仿宋" w:cs="仿宋" w:hint="eastAsia"/>
                <w:color w:val="000000"/>
                <w:sz w:val="24"/>
                <w:szCs w:val="24"/>
              </w:rPr>
              <w:t>”</w:t>
            </w:r>
            <w:r>
              <w:rPr>
                <w:rFonts w:ascii="仿宋" w:eastAsia="仿宋" w:hAnsi="仿宋" w:cs="仿宋"/>
                <w:color w:val="000000"/>
                <w:sz w:val="24"/>
                <w:szCs w:val="24"/>
              </w:rPr>
              <w:t>优秀高技能人才奖励专项资金发放</w:t>
            </w:r>
          </w:p>
          <w:p w14:paraId="51A4CE4D" w14:textId="028FAEA8"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的及时性</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8B4461"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5</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B0001"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4</w:t>
            </w:r>
            <w:r>
              <w:rPr>
                <w:rFonts w:ascii="仿宋" w:eastAsia="仿宋" w:hAnsi="仿宋" w:cs="仿宋" w:hint="eastAsia"/>
                <w:color w:val="000000"/>
                <w:sz w:val="24"/>
                <w:szCs w:val="24"/>
              </w:rPr>
              <w:t>.</w:t>
            </w:r>
            <w:r w:rsidRPr="0083001E">
              <w:rPr>
                <w:rFonts w:ascii="仿宋" w:eastAsia="仿宋" w:hAnsi="仿宋" w:cs="仿宋"/>
                <w:color w:val="000000"/>
                <w:sz w:val="24"/>
                <w:szCs w:val="24"/>
              </w:rPr>
              <w:t>89</w:t>
            </w:r>
          </w:p>
        </w:tc>
      </w:tr>
      <w:tr w:rsidR="00126440" w14:paraId="566CAE45" w14:textId="77777777">
        <w:trPr>
          <w:trHeight w:val="294"/>
        </w:trPr>
        <w:tc>
          <w:tcPr>
            <w:tcW w:w="8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880940" w14:textId="16F80CA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D效益</w:t>
            </w:r>
            <w:r w:rsidRPr="0083001E">
              <w:rPr>
                <w:rFonts w:ascii="仿宋" w:eastAsia="仿宋" w:hAnsi="仿宋" w:cs="仿宋"/>
                <w:color w:val="000000"/>
                <w:sz w:val="24"/>
                <w:szCs w:val="24"/>
              </w:rPr>
              <w:t>30</w:t>
            </w:r>
            <w:r>
              <w:rPr>
                <w:rFonts w:ascii="仿宋" w:eastAsia="仿宋" w:hAnsi="仿宋" w:cs="仿宋" w:hint="eastAsia"/>
                <w:color w:val="000000"/>
                <w:sz w:val="24"/>
                <w:szCs w:val="24"/>
              </w:rPr>
              <w:t>分</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7D08A"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D</w:t>
            </w:r>
            <w:r w:rsidRPr="0083001E">
              <w:rPr>
                <w:rFonts w:ascii="仿宋" w:eastAsia="仿宋" w:hAnsi="仿宋" w:cs="仿宋"/>
                <w:color w:val="000000"/>
                <w:sz w:val="24"/>
                <w:szCs w:val="24"/>
              </w:rPr>
              <w:t>1</w:t>
            </w:r>
            <w:r>
              <w:rPr>
                <w:rFonts w:ascii="仿宋" w:eastAsia="仿宋" w:hAnsi="仿宋" w:cs="仿宋" w:hint="eastAsia"/>
                <w:color w:val="000000"/>
                <w:sz w:val="24"/>
                <w:szCs w:val="24"/>
              </w:rPr>
              <w:t>经济效益</w:t>
            </w:r>
          </w:p>
        </w:tc>
        <w:tc>
          <w:tcPr>
            <w:tcW w:w="7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81460"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28357" w14:textId="4075E1E8"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D</w:t>
            </w:r>
            <w:r w:rsidRPr="0083001E">
              <w:rPr>
                <w:rFonts w:ascii="仿宋" w:eastAsia="仿宋" w:hAnsi="仿宋" w:cs="仿宋"/>
                <w:color w:val="000000"/>
                <w:sz w:val="24"/>
                <w:szCs w:val="24"/>
              </w:rPr>
              <w:t>101</w:t>
            </w:r>
            <w:r w:rsidR="000C5338" w:rsidRPr="000C5338">
              <w:rPr>
                <w:rFonts w:ascii="仿宋" w:eastAsia="仿宋" w:hAnsi="仿宋" w:cs="仿宋" w:hint="eastAsia"/>
                <w:color w:val="000000"/>
                <w:sz w:val="24"/>
                <w:szCs w:val="24"/>
              </w:rPr>
              <w:t>促进就业人员收入的增长情况</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559A1"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4</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C31BA"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4</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6B7C9622" w14:textId="77777777">
        <w:trPr>
          <w:trHeight w:val="407"/>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667718" w14:textId="77777777" w:rsidR="00126440" w:rsidRDefault="00126440">
            <w:pPr>
              <w:jc w:val="center"/>
              <w:rPr>
                <w:rFonts w:ascii="仿宋" w:eastAsia="仿宋" w:hAnsi="仿宋" w:cs="仿宋"/>
                <w:color w:val="000000"/>
                <w:sz w:val="24"/>
                <w:szCs w:val="24"/>
              </w:rPr>
            </w:pPr>
          </w:p>
        </w:tc>
        <w:tc>
          <w:tcPr>
            <w:tcW w:w="1134" w:type="dxa"/>
            <w:vMerge w:val="restart"/>
            <w:tcBorders>
              <w:top w:val="single" w:sz="4" w:space="0" w:color="000000"/>
              <w:left w:val="single" w:sz="4" w:space="0" w:color="000000"/>
              <w:right w:val="single" w:sz="4" w:space="0" w:color="000000"/>
            </w:tcBorders>
            <w:shd w:val="clear" w:color="auto" w:fill="auto"/>
            <w:vAlign w:val="center"/>
          </w:tcPr>
          <w:p w14:paraId="4FF38805"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D</w:t>
            </w:r>
            <w:r w:rsidRPr="0083001E">
              <w:rPr>
                <w:rFonts w:ascii="仿宋" w:eastAsia="仿宋" w:hAnsi="仿宋" w:cs="仿宋"/>
                <w:color w:val="000000"/>
                <w:sz w:val="24"/>
                <w:szCs w:val="24"/>
              </w:rPr>
              <w:t>2</w:t>
            </w:r>
            <w:r>
              <w:rPr>
                <w:rFonts w:ascii="仿宋" w:eastAsia="仿宋" w:hAnsi="仿宋" w:cs="仿宋" w:hint="eastAsia"/>
                <w:color w:val="000000"/>
                <w:sz w:val="24"/>
                <w:szCs w:val="24"/>
              </w:rPr>
              <w:t>社会效益</w:t>
            </w:r>
          </w:p>
        </w:tc>
        <w:tc>
          <w:tcPr>
            <w:tcW w:w="708" w:type="dxa"/>
            <w:vMerge w:val="restart"/>
            <w:tcBorders>
              <w:top w:val="single" w:sz="4" w:space="0" w:color="000000"/>
              <w:left w:val="single" w:sz="4" w:space="0" w:color="000000"/>
              <w:right w:val="single" w:sz="4" w:space="0" w:color="000000"/>
            </w:tcBorders>
            <w:shd w:val="clear" w:color="auto" w:fill="auto"/>
            <w:noWrap/>
            <w:vAlign w:val="center"/>
          </w:tcPr>
          <w:p w14:paraId="4CB5F96A"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12</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E29ED"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D</w:t>
            </w:r>
            <w:r w:rsidRPr="0083001E">
              <w:rPr>
                <w:rFonts w:ascii="仿宋" w:eastAsia="仿宋" w:hAnsi="仿宋" w:cs="仿宋"/>
                <w:color w:val="000000"/>
                <w:sz w:val="24"/>
                <w:szCs w:val="24"/>
              </w:rPr>
              <w:t>201</w:t>
            </w:r>
            <w:r>
              <w:rPr>
                <w:rFonts w:ascii="仿宋" w:eastAsia="仿宋" w:hAnsi="仿宋" w:cs="仿宋"/>
                <w:color w:val="000000"/>
                <w:sz w:val="24"/>
                <w:szCs w:val="24"/>
              </w:rPr>
              <w:t>新乡市居民就业的促进情况</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B61CF"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6</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40DA7"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6</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482CC070" w14:textId="77777777">
        <w:trPr>
          <w:trHeight w:val="407"/>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9887B8" w14:textId="77777777" w:rsidR="00126440" w:rsidRDefault="00126440">
            <w:pPr>
              <w:jc w:val="center"/>
              <w:rPr>
                <w:rFonts w:ascii="仿宋" w:eastAsia="仿宋" w:hAnsi="仿宋" w:cs="仿宋"/>
                <w:color w:val="000000"/>
                <w:sz w:val="24"/>
                <w:szCs w:val="24"/>
              </w:rPr>
            </w:pPr>
          </w:p>
        </w:tc>
        <w:tc>
          <w:tcPr>
            <w:tcW w:w="1134" w:type="dxa"/>
            <w:vMerge/>
            <w:tcBorders>
              <w:left w:val="single" w:sz="4" w:space="0" w:color="000000"/>
              <w:bottom w:val="single" w:sz="4" w:space="0" w:color="000000"/>
              <w:right w:val="single" w:sz="4" w:space="0" w:color="000000"/>
            </w:tcBorders>
            <w:shd w:val="clear" w:color="auto" w:fill="auto"/>
            <w:vAlign w:val="center"/>
          </w:tcPr>
          <w:p w14:paraId="679B70F0" w14:textId="77777777" w:rsidR="00126440" w:rsidRDefault="00126440">
            <w:pPr>
              <w:jc w:val="center"/>
              <w:textAlignment w:val="center"/>
              <w:rPr>
                <w:rFonts w:ascii="仿宋" w:eastAsia="仿宋" w:hAnsi="仿宋" w:cs="仿宋"/>
                <w:color w:val="000000"/>
                <w:sz w:val="24"/>
                <w:szCs w:val="24"/>
              </w:rPr>
            </w:pPr>
          </w:p>
        </w:tc>
        <w:tc>
          <w:tcPr>
            <w:tcW w:w="708" w:type="dxa"/>
            <w:vMerge/>
            <w:tcBorders>
              <w:left w:val="single" w:sz="4" w:space="0" w:color="000000"/>
              <w:bottom w:val="single" w:sz="4" w:space="0" w:color="000000"/>
              <w:right w:val="single" w:sz="4" w:space="0" w:color="000000"/>
            </w:tcBorders>
            <w:shd w:val="clear" w:color="auto" w:fill="auto"/>
            <w:noWrap/>
            <w:vAlign w:val="center"/>
          </w:tcPr>
          <w:p w14:paraId="514891E2" w14:textId="77777777" w:rsidR="00126440" w:rsidRDefault="00126440">
            <w:pPr>
              <w:jc w:val="center"/>
              <w:textAlignment w:val="center"/>
              <w:rPr>
                <w:rFonts w:ascii="仿宋" w:eastAsia="仿宋" w:hAnsi="仿宋" w:cs="仿宋"/>
                <w:color w:val="000000"/>
                <w:sz w:val="24"/>
                <w:szCs w:val="24"/>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B106D" w14:textId="77777777" w:rsidR="00DE22CE"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D</w:t>
            </w:r>
            <w:r w:rsidRPr="0083001E">
              <w:rPr>
                <w:rFonts w:ascii="仿宋" w:eastAsia="仿宋" w:hAnsi="仿宋" w:cs="仿宋"/>
                <w:color w:val="000000"/>
                <w:sz w:val="24"/>
                <w:szCs w:val="24"/>
              </w:rPr>
              <w:t>201</w:t>
            </w:r>
            <w:r>
              <w:rPr>
                <w:rFonts w:ascii="仿宋" w:eastAsia="仿宋" w:hAnsi="仿宋" w:cs="仿宋"/>
                <w:color w:val="000000"/>
                <w:sz w:val="24"/>
                <w:szCs w:val="24"/>
              </w:rPr>
              <w:t>新乡市人力资源品牌的</w:t>
            </w:r>
          </w:p>
          <w:p w14:paraId="68117E1D" w14:textId="445792E4"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打造情况</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017C6"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6</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CB65C"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6</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58968D89" w14:textId="77777777">
        <w:trPr>
          <w:trHeight w:val="367"/>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DF716F" w14:textId="77777777" w:rsidR="00126440" w:rsidRDefault="00126440">
            <w:pPr>
              <w:jc w:val="center"/>
              <w:rPr>
                <w:rFonts w:ascii="仿宋" w:eastAsia="仿宋" w:hAnsi="仿宋" w:cs="仿宋"/>
                <w:color w:val="000000"/>
                <w:sz w:val="24"/>
                <w:szCs w:val="24"/>
              </w:rPr>
            </w:pPr>
          </w:p>
        </w:tc>
        <w:tc>
          <w:tcPr>
            <w:tcW w:w="1134" w:type="dxa"/>
            <w:tcBorders>
              <w:top w:val="single" w:sz="4" w:space="0" w:color="000000"/>
              <w:left w:val="single" w:sz="4" w:space="0" w:color="000000"/>
              <w:right w:val="single" w:sz="4" w:space="0" w:color="000000"/>
            </w:tcBorders>
            <w:shd w:val="clear" w:color="auto" w:fill="auto"/>
            <w:vAlign w:val="center"/>
          </w:tcPr>
          <w:p w14:paraId="520FACFA"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D</w:t>
            </w:r>
            <w:r w:rsidRPr="0083001E">
              <w:rPr>
                <w:rFonts w:ascii="仿宋" w:eastAsia="仿宋" w:hAnsi="仿宋" w:cs="仿宋"/>
                <w:color w:val="000000"/>
                <w:sz w:val="24"/>
                <w:szCs w:val="24"/>
              </w:rPr>
              <w:t>3</w:t>
            </w:r>
            <w:r>
              <w:rPr>
                <w:rFonts w:ascii="仿宋" w:eastAsia="仿宋" w:hAnsi="仿宋" w:cs="仿宋" w:hint="eastAsia"/>
                <w:color w:val="000000"/>
                <w:sz w:val="24"/>
                <w:szCs w:val="24"/>
              </w:rPr>
              <w:t>可持续影响</w:t>
            </w:r>
          </w:p>
        </w:tc>
        <w:tc>
          <w:tcPr>
            <w:tcW w:w="708" w:type="dxa"/>
            <w:tcBorders>
              <w:top w:val="single" w:sz="4" w:space="0" w:color="000000"/>
              <w:left w:val="single" w:sz="4" w:space="0" w:color="000000"/>
              <w:right w:val="single" w:sz="4" w:space="0" w:color="000000"/>
            </w:tcBorders>
            <w:shd w:val="clear" w:color="auto" w:fill="auto"/>
            <w:noWrap/>
            <w:vAlign w:val="center"/>
          </w:tcPr>
          <w:p w14:paraId="3E6BE430"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8</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DD875"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D</w:t>
            </w:r>
            <w:r w:rsidRPr="0083001E">
              <w:rPr>
                <w:rFonts w:ascii="仿宋" w:eastAsia="仿宋" w:hAnsi="仿宋" w:cs="仿宋"/>
                <w:color w:val="000000"/>
                <w:sz w:val="24"/>
                <w:szCs w:val="24"/>
              </w:rPr>
              <w:t>301</w:t>
            </w:r>
            <w:r>
              <w:rPr>
                <w:rFonts w:ascii="仿宋" w:eastAsia="仿宋" w:hAnsi="仿宋" w:cs="仿宋"/>
                <w:color w:val="000000"/>
                <w:sz w:val="24"/>
                <w:szCs w:val="24"/>
              </w:rPr>
              <w:t>对新乡市</w:t>
            </w:r>
            <w:proofErr w:type="gramStart"/>
            <w:r>
              <w:rPr>
                <w:rFonts w:ascii="仿宋" w:eastAsia="仿宋" w:hAnsi="仿宋" w:cs="仿宋"/>
                <w:color w:val="000000"/>
                <w:sz w:val="24"/>
                <w:szCs w:val="24"/>
              </w:rPr>
              <w:t>人社事业</w:t>
            </w:r>
            <w:proofErr w:type="gramEnd"/>
            <w:r>
              <w:rPr>
                <w:rFonts w:ascii="仿宋" w:eastAsia="仿宋" w:hAnsi="仿宋" w:cs="仿宋"/>
                <w:color w:val="000000"/>
                <w:sz w:val="24"/>
                <w:szCs w:val="24"/>
              </w:rPr>
              <w:t>和经济社会高质量发展的促进作用</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5E43C"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8</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1A291"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8</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4ED0608D" w14:textId="77777777">
        <w:trPr>
          <w:trHeight w:val="352"/>
        </w:trPr>
        <w:tc>
          <w:tcPr>
            <w:tcW w:w="89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C09A29" w14:textId="77777777" w:rsidR="00126440" w:rsidRDefault="00126440">
            <w:pPr>
              <w:jc w:val="center"/>
              <w:rPr>
                <w:rFonts w:ascii="仿宋" w:eastAsia="仿宋" w:hAnsi="仿宋" w:cs="仿宋"/>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6E51E"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D</w:t>
            </w:r>
            <w:r w:rsidRPr="0083001E">
              <w:rPr>
                <w:rFonts w:ascii="仿宋" w:eastAsia="仿宋" w:hAnsi="仿宋" w:cs="仿宋"/>
                <w:color w:val="000000"/>
                <w:sz w:val="24"/>
                <w:szCs w:val="24"/>
              </w:rPr>
              <w:t>4</w:t>
            </w:r>
            <w:r>
              <w:rPr>
                <w:rFonts w:ascii="仿宋" w:eastAsia="仿宋" w:hAnsi="仿宋" w:cs="仿宋" w:hint="eastAsia"/>
                <w:color w:val="000000"/>
                <w:sz w:val="24"/>
                <w:szCs w:val="24"/>
              </w:rPr>
              <w:t>满意度指标</w:t>
            </w:r>
          </w:p>
        </w:tc>
        <w:tc>
          <w:tcPr>
            <w:tcW w:w="70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0A204"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43F6F" w14:textId="77777777" w:rsidR="00126440" w:rsidRDefault="00BF1AF1">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D</w:t>
            </w:r>
            <w:r w:rsidRPr="0083001E">
              <w:rPr>
                <w:rFonts w:ascii="仿宋" w:eastAsia="仿宋" w:hAnsi="仿宋" w:cs="仿宋"/>
                <w:color w:val="000000"/>
                <w:sz w:val="24"/>
                <w:szCs w:val="24"/>
              </w:rPr>
              <w:t>401</w:t>
            </w:r>
            <w:r>
              <w:rPr>
                <w:rFonts w:ascii="仿宋" w:eastAsia="仿宋" w:hAnsi="仿宋" w:cs="仿宋"/>
                <w:color w:val="000000"/>
                <w:sz w:val="24"/>
                <w:szCs w:val="24"/>
              </w:rPr>
              <w:t>受奖励对象满意度</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23FD9" w14:textId="77777777" w:rsidR="00126440" w:rsidRPr="0083001E"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6</w:t>
            </w: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815FC" w14:textId="77777777" w:rsidR="00126440" w:rsidRDefault="00BF1AF1">
            <w:pPr>
              <w:jc w:val="center"/>
              <w:textAlignment w:val="center"/>
              <w:rPr>
                <w:rFonts w:ascii="仿宋" w:eastAsia="仿宋" w:hAnsi="仿宋" w:cs="仿宋"/>
                <w:color w:val="000000"/>
                <w:sz w:val="24"/>
                <w:szCs w:val="24"/>
              </w:rPr>
            </w:pPr>
            <w:r w:rsidRPr="0083001E">
              <w:rPr>
                <w:rFonts w:ascii="仿宋" w:eastAsia="仿宋" w:hAnsi="仿宋" w:cs="仿宋"/>
                <w:color w:val="000000"/>
                <w:sz w:val="24"/>
                <w:szCs w:val="24"/>
              </w:rPr>
              <w:t>6</w:t>
            </w:r>
            <w:r>
              <w:rPr>
                <w:rFonts w:ascii="仿宋" w:eastAsia="仿宋" w:hAnsi="仿宋" w:cs="仿宋" w:hint="eastAsia"/>
                <w:color w:val="000000"/>
                <w:sz w:val="24"/>
                <w:szCs w:val="24"/>
              </w:rPr>
              <w:t>.</w:t>
            </w:r>
            <w:r w:rsidRPr="0083001E">
              <w:rPr>
                <w:rFonts w:ascii="仿宋" w:eastAsia="仿宋" w:hAnsi="仿宋" w:cs="仿宋"/>
                <w:color w:val="000000"/>
                <w:sz w:val="24"/>
                <w:szCs w:val="24"/>
              </w:rPr>
              <w:t>00</w:t>
            </w:r>
          </w:p>
        </w:tc>
      </w:tr>
      <w:tr w:rsidR="00126440" w14:paraId="49086F5D" w14:textId="77777777">
        <w:trPr>
          <w:trHeight w:val="400"/>
        </w:trPr>
        <w:tc>
          <w:tcPr>
            <w:tcW w:w="27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14F2BE" w14:textId="77777777" w:rsidR="00126440" w:rsidRDefault="00BF1AF1">
            <w:pPr>
              <w:jc w:val="center"/>
              <w:rPr>
                <w:rFonts w:ascii="仿宋" w:eastAsia="仿宋" w:hAnsi="仿宋" w:cs="仿宋"/>
                <w:color w:val="000000"/>
                <w:sz w:val="24"/>
                <w:szCs w:val="24"/>
              </w:rPr>
            </w:pPr>
            <w:r>
              <w:rPr>
                <w:rFonts w:ascii="仿宋" w:eastAsia="仿宋" w:hAnsi="仿宋" w:cs="仿宋" w:hint="eastAsia"/>
                <w:color w:val="000000"/>
                <w:sz w:val="24"/>
                <w:szCs w:val="24"/>
              </w:rPr>
              <w:t>总分（</w:t>
            </w:r>
            <w:r w:rsidRPr="0083001E">
              <w:rPr>
                <w:rFonts w:ascii="仿宋" w:eastAsia="仿宋" w:hAnsi="仿宋" w:cs="仿宋"/>
                <w:color w:val="000000"/>
                <w:sz w:val="24"/>
                <w:szCs w:val="24"/>
              </w:rPr>
              <w:t>100</w:t>
            </w:r>
            <w:r>
              <w:rPr>
                <w:rFonts w:ascii="仿宋" w:eastAsia="仿宋" w:hAnsi="仿宋" w:cs="仿宋" w:hint="eastAsia"/>
                <w:color w:val="000000"/>
                <w:sz w:val="24"/>
                <w:szCs w:val="24"/>
              </w:rPr>
              <w:t>分）</w:t>
            </w:r>
          </w:p>
        </w:tc>
        <w:tc>
          <w:tcPr>
            <w:tcW w:w="39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11D9E" w14:textId="77777777" w:rsidR="00126440" w:rsidRDefault="00126440">
            <w:pPr>
              <w:jc w:val="center"/>
              <w:textAlignment w:val="center"/>
              <w:rPr>
                <w:rFonts w:ascii="仿宋" w:eastAsia="仿宋" w:hAnsi="仿宋" w:cs="仿宋"/>
                <w:color w:val="000000"/>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A11E2" w14:textId="77777777" w:rsidR="00126440" w:rsidRDefault="00126440">
            <w:pPr>
              <w:jc w:val="center"/>
              <w:textAlignment w:val="center"/>
              <w:rPr>
                <w:rFonts w:ascii="仿宋" w:eastAsia="仿宋" w:hAnsi="仿宋" w:cs="仿宋"/>
                <w:color w:val="000000"/>
                <w:sz w:val="24"/>
                <w:szCs w:val="24"/>
              </w:rPr>
            </w:pPr>
          </w:p>
        </w:tc>
        <w:tc>
          <w:tcPr>
            <w:tcW w:w="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D02FC" w14:textId="7A5BCF8A" w:rsidR="00126440" w:rsidRDefault="00B07AB5">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90.51</w:t>
            </w:r>
          </w:p>
        </w:tc>
      </w:tr>
    </w:tbl>
    <w:p w14:paraId="4FC69D9E" w14:textId="748289F9" w:rsidR="00126440" w:rsidRDefault="00BF1AF1">
      <w:pPr>
        <w:outlineLvl w:val="1"/>
        <w:rPr>
          <w:rFonts w:ascii="楷体" w:eastAsia="楷体" w:hAnsi="楷体"/>
          <w:sz w:val="32"/>
          <w:szCs w:val="32"/>
        </w:rPr>
      </w:pPr>
      <w:bookmarkStart w:id="45" w:name="_Toc7910"/>
      <w:r>
        <w:rPr>
          <w:rFonts w:ascii="楷体" w:eastAsia="楷体" w:hAnsi="楷体" w:hint="eastAsia"/>
          <w:sz w:val="32"/>
          <w:szCs w:val="32"/>
        </w:rPr>
        <w:t>（二）总体评价结论</w:t>
      </w:r>
      <w:bookmarkEnd w:id="42"/>
      <w:bookmarkEnd w:id="43"/>
      <w:bookmarkEnd w:id="45"/>
    </w:p>
    <w:p w14:paraId="1199896C" w14:textId="53C275C1" w:rsidR="00126440" w:rsidRDefault="00BF1AF1">
      <w:pPr>
        <w:adjustRightInd w:val="0"/>
        <w:snapToGrid w:val="0"/>
        <w:spacing w:line="600" w:lineRule="exact"/>
        <w:ind w:firstLineChars="200" w:firstLine="640"/>
        <w:rPr>
          <w:rFonts w:ascii="仿宋" w:eastAsia="仿宋" w:hAnsi="仿宋" w:cs="仿宋"/>
          <w:sz w:val="32"/>
          <w:szCs w:val="36"/>
        </w:rPr>
      </w:pPr>
      <w:r>
        <w:rPr>
          <w:rFonts w:ascii="Times New Roman" w:eastAsia="仿宋" w:hAnsi="Times New Roman" w:cs="Times New Roman"/>
          <w:sz w:val="32"/>
          <w:szCs w:val="32"/>
        </w:rPr>
        <w:t>该项目能够按照上级政策精神和部署要求，结合</w:t>
      </w:r>
      <w:r>
        <w:rPr>
          <w:rFonts w:ascii="Times New Roman" w:eastAsia="仿宋" w:hAnsi="Times New Roman" w:cs="Times New Roman" w:hint="eastAsia"/>
          <w:sz w:val="32"/>
          <w:szCs w:val="32"/>
        </w:rPr>
        <w:t>新乡市</w:t>
      </w:r>
      <w:r w:rsidR="00CE3B7C">
        <w:rPr>
          <w:rFonts w:ascii="Times New Roman" w:eastAsia="仿宋" w:hAnsi="Times New Roman" w:cs="Times New Roman" w:hint="eastAsia"/>
          <w:sz w:val="32"/>
          <w:szCs w:val="32"/>
        </w:rPr>
        <w:t>人人持证、技能河南优秀高技能人才奖励专项资金项目</w:t>
      </w:r>
      <w:r>
        <w:rPr>
          <w:rFonts w:ascii="Times New Roman" w:eastAsia="仿宋" w:hAnsi="Times New Roman" w:cs="Times New Roman"/>
          <w:sz w:val="32"/>
          <w:szCs w:val="32"/>
        </w:rPr>
        <w:t>组织工作的特点和需要，积极利用上级各种政策支持和资金支持，以</w:t>
      </w:r>
      <w:r>
        <w:rPr>
          <w:rFonts w:ascii="Times New Roman" w:eastAsia="仿宋" w:hAnsi="Times New Roman" w:cs="Times New Roman" w:hint="eastAsia"/>
          <w:sz w:val="32"/>
          <w:szCs w:val="32"/>
        </w:rPr>
        <w:t>推动新乡市“人人持证、技能河南”建设</w:t>
      </w:r>
      <w:r>
        <w:rPr>
          <w:rFonts w:ascii="Times New Roman" w:eastAsia="仿宋" w:hAnsi="Times New Roman" w:cs="Times New Roman"/>
          <w:sz w:val="32"/>
          <w:szCs w:val="32"/>
        </w:rPr>
        <w:t>为主线，以</w:t>
      </w:r>
      <w:r>
        <w:rPr>
          <w:rFonts w:ascii="Times New Roman" w:eastAsia="仿宋" w:hAnsi="Times New Roman" w:cs="Times New Roman" w:hint="eastAsia"/>
          <w:sz w:val="32"/>
          <w:szCs w:val="32"/>
        </w:rPr>
        <w:t>加大对优秀高技能人才的奖励为</w:t>
      </w:r>
      <w:r>
        <w:rPr>
          <w:rFonts w:ascii="Times New Roman" w:eastAsia="仿宋" w:hAnsi="Times New Roman" w:cs="Times New Roman"/>
          <w:sz w:val="32"/>
          <w:szCs w:val="32"/>
        </w:rPr>
        <w:t>核心，</w:t>
      </w:r>
      <w:r>
        <w:rPr>
          <w:rFonts w:ascii="Times New Roman" w:eastAsia="仿宋" w:hAnsi="Times New Roman" w:cs="Times New Roman" w:hint="eastAsia"/>
          <w:sz w:val="32"/>
          <w:szCs w:val="32"/>
        </w:rPr>
        <w:t>强化统筹协调，优化资源结构，不断开创新乡市技能培训工作新局面，推动人口红利向人才红利转变，以人才第一资源激发和转化创新第一动力。</w:t>
      </w:r>
      <w:r>
        <w:rPr>
          <w:rFonts w:ascii="Times New Roman" w:eastAsia="仿宋" w:hAnsi="Times New Roman" w:cs="Times New Roman"/>
          <w:sz w:val="32"/>
          <w:szCs w:val="32"/>
        </w:rPr>
        <w:t>项目的实施规范、有序、有效，在决策、过程、产出、效益方面基本完成了预期绩效目标，确保</w:t>
      </w:r>
      <w:r>
        <w:rPr>
          <w:rFonts w:ascii="Times New Roman" w:eastAsia="仿宋" w:hAnsi="Times New Roman" w:cs="Times New Roman" w:hint="eastAsia"/>
          <w:sz w:val="32"/>
          <w:szCs w:val="32"/>
        </w:rPr>
        <w:t>每一笔奖励资金能够更好地激励优秀的高技能人才，深入推进“人人持证、技能河南”建设工作，进一步推动劳动者技能成才、技能就业、技能增收，助力经济高质量转型发展。</w:t>
      </w:r>
    </w:p>
    <w:p w14:paraId="4A39B19A" w14:textId="3344691A" w:rsidR="00126440" w:rsidRDefault="00BF1AF1">
      <w:pPr>
        <w:outlineLvl w:val="0"/>
        <w:rPr>
          <w:rFonts w:ascii="黑体" w:eastAsia="黑体" w:hAnsi="黑体"/>
          <w:sz w:val="32"/>
          <w:szCs w:val="32"/>
        </w:rPr>
      </w:pPr>
      <w:bookmarkStart w:id="46" w:name="_Toc6117"/>
      <w:r>
        <w:rPr>
          <w:rFonts w:ascii="黑体" w:eastAsia="黑体" w:hAnsi="黑体" w:hint="eastAsia"/>
          <w:sz w:val="32"/>
          <w:szCs w:val="32"/>
        </w:rPr>
        <w:t>四、绩效评价指标分析</w:t>
      </w:r>
      <w:bookmarkEnd w:id="46"/>
    </w:p>
    <w:p w14:paraId="225F31B8" w14:textId="7B3758AF" w:rsidR="00126440" w:rsidRDefault="00BF1AF1">
      <w:pPr>
        <w:outlineLvl w:val="1"/>
        <w:rPr>
          <w:rFonts w:ascii="楷体" w:eastAsia="楷体" w:hAnsi="楷体"/>
          <w:sz w:val="32"/>
          <w:szCs w:val="32"/>
        </w:rPr>
      </w:pPr>
      <w:bookmarkStart w:id="47" w:name="_Toc23464"/>
      <w:r>
        <w:rPr>
          <w:rFonts w:ascii="楷体" w:eastAsia="楷体" w:hAnsi="楷体" w:hint="eastAsia"/>
          <w:sz w:val="32"/>
          <w:szCs w:val="32"/>
        </w:rPr>
        <w:t>（一）项目决策情况</w:t>
      </w:r>
      <w:bookmarkEnd w:id="47"/>
    </w:p>
    <w:p w14:paraId="39033257" w14:textId="77777777" w:rsidR="00126440" w:rsidRDefault="00BF1AF1">
      <w:pPr>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决策指标共分为</w:t>
      </w:r>
      <w:r w:rsidRPr="00954DD9">
        <w:rPr>
          <w:rFonts w:ascii="Times New Roman" w:eastAsia="仿宋" w:hAnsi="Times New Roman" w:cs="Times New Roman"/>
          <w:sz w:val="32"/>
          <w:szCs w:val="32"/>
        </w:rPr>
        <w:t>3</w:t>
      </w:r>
      <w:r>
        <w:rPr>
          <w:rFonts w:ascii="Times New Roman" w:eastAsia="仿宋" w:hAnsi="Times New Roman" w:cs="Times New Roman"/>
          <w:sz w:val="32"/>
          <w:szCs w:val="32"/>
        </w:rPr>
        <w:t>个二级指标，</w:t>
      </w:r>
      <w:r w:rsidRPr="00954DD9">
        <w:rPr>
          <w:rFonts w:ascii="Times New Roman" w:eastAsia="仿宋" w:hAnsi="Times New Roman" w:cs="Times New Roman"/>
          <w:sz w:val="32"/>
          <w:szCs w:val="32"/>
        </w:rPr>
        <w:t>6</w:t>
      </w:r>
      <w:r>
        <w:rPr>
          <w:rFonts w:ascii="Times New Roman" w:eastAsia="仿宋" w:hAnsi="Times New Roman" w:cs="Times New Roman"/>
          <w:sz w:val="32"/>
          <w:szCs w:val="32"/>
        </w:rPr>
        <w:t>个三级指标，权重分为</w:t>
      </w:r>
      <w:r w:rsidRPr="00954DD9">
        <w:rPr>
          <w:rFonts w:ascii="Times New Roman" w:eastAsia="仿宋" w:hAnsi="Times New Roman" w:cs="Times New Roman"/>
          <w:sz w:val="32"/>
          <w:szCs w:val="32"/>
        </w:rPr>
        <w:t>15</w:t>
      </w:r>
      <w:r>
        <w:rPr>
          <w:rFonts w:ascii="Times New Roman" w:eastAsia="仿宋" w:hAnsi="Times New Roman" w:cs="Times New Roman"/>
          <w:sz w:val="32"/>
          <w:szCs w:val="32"/>
        </w:rPr>
        <w:t>分，实际得分为</w:t>
      </w:r>
      <w:r w:rsidRPr="00954DD9">
        <w:rPr>
          <w:rFonts w:ascii="Times New Roman" w:eastAsia="仿宋" w:hAnsi="Times New Roman" w:cs="Times New Roman"/>
          <w:sz w:val="32"/>
          <w:szCs w:val="32"/>
        </w:rPr>
        <w:t>11</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40</w:t>
      </w:r>
      <w:r>
        <w:rPr>
          <w:rFonts w:ascii="Times New Roman" w:eastAsia="仿宋" w:hAnsi="Times New Roman" w:cs="Times New Roman"/>
          <w:sz w:val="32"/>
          <w:szCs w:val="32"/>
        </w:rPr>
        <w:t>分，得分率为</w:t>
      </w:r>
      <w:r w:rsidRPr="00954DD9">
        <w:rPr>
          <w:rFonts w:ascii="Times New Roman" w:eastAsia="仿宋" w:hAnsi="Times New Roman" w:cs="Times New Roman"/>
          <w:sz w:val="32"/>
          <w:szCs w:val="32"/>
        </w:rPr>
        <w:t>76</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w:t>
      </w:r>
      <w:r>
        <w:rPr>
          <w:rFonts w:ascii="Times New Roman" w:eastAsia="仿宋" w:hAnsi="Times New Roman" w:cs="Times New Roman"/>
          <w:sz w:val="32"/>
          <w:szCs w:val="32"/>
        </w:rPr>
        <w:t>。具体情况如下：</w:t>
      </w:r>
    </w:p>
    <w:p w14:paraId="4AAF0CEB" w14:textId="77777777" w:rsidR="00126440" w:rsidRPr="002444D6" w:rsidRDefault="00BF1AF1">
      <w:pPr>
        <w:adjustRightInd w:val="0"/>
        <w:snapToGrid w:val="0"/>
        <w:spacing w:line="600" w:lineRule="exact"/>
        <w:jc w:val="center"/>
        <w:rPr>
          <w:rFonts w:ascii="仿宋" w:eastAsia="仿宋" w:hAnsi="仿宋" w:cs="Times New Roman"/>
          <w:b/>
          <w:sz w:val="24"/>
          <w:szCs w:val="24"/>
        </w:rPr>
      </w:pPr>
      <w:r w:rsidRPr="002444D6">
        <w:rPr>
          <w:rFonts w:ascii="仿宋" w:eastAsia="仿宋" w:hAnsi="仿宋" w:hint="eastAsia"/>
          <w:b/>
          <w:sz w:val="24"/>
          <w:szCs w:val="24"/>
        </w:rPr>
        <w:t>表</w:t>
      </w:r>
      <w:r w:rsidRPr="002444D6">
        <w:rPr>
          <w:rFonts w:ascii="仿宋" w:eastAsia="仿宋" w:hAnsi="仿宋"/>
          <w:b/>
          <w:sz w:val="24"/>
          <w:szCs w:val="24"/>
        </w:rPr>
        <w:t>4-1 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272"/>
        <w:gridCol w:w="767"/>
        <w:gridCol w:w="4426"/>
        <w:gridCol w:w="748"/>
      </w:tblGrid>
      <w:tr w:rsidR="00126440" w14:paraId="16C72131" w14:textId="77777777">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388F80FE"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二级指标</w:t>
            </w:r>
          </w:p>
        </w:tc>
        <w:tc>
          <w:tcPr>
            <w:tcW w:w="791" w:type="pct"/>
            <w:tcBorders>
              <w:top w:val="single" w:sz="4" w:space="0" w:color="auto"/>
              <w:left w:val="nil"/>
              <w:bottom w:val="single" w:sz="4" w:space="0" w:color="auto"/>
              <w:right w:val="single" w:sz="4" w:space="0" w:color="auto"/>
            </w:tcBorders>
            <w:shd w:val="clear" w:color="auto" w:fill="D7D7D7"/>
            <w:vAlign w:val="center"/>
          </w:tcPr>
          <w:p w14:paraId="74546025"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三级指标</w:t>
            </w:r>
          </w:p>
        </w:tc>
        <w:tc>
          <w:tcPr>
            <w:tcW w:w="477" w:type="pct"/>
            <w:tcBorders>
              <w:top w:val="single" w:sz="4" w:space="0" w:color="auto"/>
              <w:left w:val="nil"/>
              <w:bottom w:val="single" w:sz="4" w:space="0" w:color="auto"/>
              <w:right w:val="single" w:sz="4" w:space="0" w:color="auto"/>
            </w:tcBorders>
            <w:shd w:val="clear" w:color="auto" w:fill="D7D7D7"/>
            <w:vAlign w:val="center"/>
          </w:tcPr>
          <w:p w14:paraId="63F95D68"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标准分值</w:t>
            </w:r>
          </w:p>
        </w:tc>
        <w:tc>
          <w:tcPr>
            <w:tcW w:w="2753" w:type="pct"/>
            <w:tcBorders>
              <w:top w:val="single" w:sz="4" w:space="0" w:color="auto"/>
              <w:left w:val="nil"/>
              <w:bottom w:val="single" w:sz="4" w:space="0" w:color="auto"/>
              <w:right w:val="single" w:sz="4" w:space="0" w:color="auto"/>
            </w:tcBorders>
            <w:shd w:val="clear" w:color="auto" w:fill="D7D7D7"/>
            <w:vAlign w:val="center"/>
          </w:tcPr>
          <w:p w14:paraId="70814342"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指标说明</w:t>
            </w:r>
          </w:p>
        </w:tc>
        <w:tc>
          <w:tcPr>
            <w:tcW w:w="465" w:type="pct"/>
            <w:tcBorders>
              <w:top w:val="single" w:sz="4" w:space="0" w:color="auto"/>
              <w:left w:val="nil"/>
              <w:bottom w:val="single" w:sz="4" w:space="0" w:color="auto"/>
              <w:right w:val="single" w:sz="4" w:space="0" w:color="auto"/>
            </w:tcBorders>
            <w:shd w:val="clear" w:color="auto" w:fill="D7D7D7"/>
            <w:vAlign w:val="center"/>
          </w:tcPr>
          <w:p w14:paraId="29FE2B12"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得分</w:t>
            </w:r>
          </w:p>
        </w:tc>
      </w:tr>
      <w:tr w:rsidR="00126440" w14:paraId="30218DF9" w14:textId="77777777" w:rsidTr="00453447">
        <w:trPr>
          <w:trHeight w:val="397"/>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tcPr>
          <w:p w14:paraId="70510B7F"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1</w:t>
            </w:r>
          </w:p>
          <w:p w14:paraId="7032F7E7"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项目</w:t>
            </w:r>
          </w:p>
          <w:p w14:paraId="6E5D40FE"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立项</w:t>
            </w:r>
          </w:p>
          <w:p w14:paraId="4C7E185E" w14:textId="5337BD65" w:rsidR="00126440" w:rsidRPr="002444D6" w:rsidRDefault="00BF1AF1" w:rsidP="002444D6">
            <w:pPr>
              <w:widowControl/>
              <w:jc w:val="center"/>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kern w:val="0"/>
                <w:sz w:val="20"/>
                <w:szCs w:val="20"/>
              </w:rPr>
              <w:t>5</w:t>
            </w:r>
            <w:r>
              <w:rPr>
                <w:rFonts w:ascii="仿宋" w:eastAsia="仿宋" w:hAnsi="仿宋"/>
                <w:color w:val="000000"/>
                <w:kern w:val="0"/>
                <w:sz w:val="20"/>
                <w:szCs w:val="20"/>
              </w:rPr>
              <w:t>分</w:t>
            </w:r>
          </w:p>
        </w:tc>
        <w:tc>
          <w:tcPr>
            <w:tcW w:w="791" w:type="pct"/>
            <w:tcBorders>
              <w:top w:val="single" w:sz="4" w:space="0" w:color="auto"/>
              <w:left w:val="nil"/>
              <w:bottom w:val="single" w:sz="4" w:space="0" w:color="auto"/>
              <w:right w:val="single" w:sz="4" w:space="0" w:color="auto"/>
            </w:tcBorders>
            <w:shd w:val="clear" w:color="auto" w:fill="FFFFFF"/>
            <w:vAlign w:val="center"/>
          </w:tcPr>
          <w:p w14:paraId="1C7999AE"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101</w:t>
            </w:r>
            <w:r>
              <w:rPr>
                <w:rFonts w:ascii="仿宋" w:eastAsia="仿宋" w:hAnsi="仿宋"/>
                <w:color w:val="000000"/>
                <w:kern w:val="0"/>
                <w:sz w:val="20"/>
                <w:szCs w:val="20"/>
              </w:rPr>
              <w:t>立项依据充分性</w:t>
            </w:r>
          </w:p>
        </w:tc>
        <w:tc>
          <w:tcPr>
            <w:tcW w:w="477" w:type="pct"/>
            <w:tcBorders>
              <w:top w:val="single" w:sz="4" w:space="0" w:color="auto"/>
              <w:left w:val="nil"/>
              <w:bottom w:val="single" w:sz="4" w:space="0" w:color="auto"/>
              <w:right w:val="single" w:sz="4" w:space="0" w:color="auto"/>
            </w:tcBorders>
            <w:shd w:val="clear" w:color="auto" w:fill="FFFFFF"/>
            <w:vAlign w:val="center"/>
          </w:tcPr>
          <w:p w14:paraId="00095F4A" w14:textId="77777777" w:rsidR="00126440" w:rsidRPr="0083001E" w:rsidRDefault="00BF1AF1">
            <w:pPr>
              <w:jc w:val="center"/>
              <w:rPr>
                <w:rFonts w:ascii="仿宋" w:eastAsia="仿宋" w:hAnsi="仿宋"/>
                <w:color w:val="000000"/>
                <w:sz w:val="22"/>
              </w:rPr>
            </w:pPr>
            <w:r w:rsidRPr="0083001E">
              <w:rPr>
                <w:rFonts w:ascii="Times New Roman" w:eastAsia="仿宋" w:hAnsi="Times New Roman" w:cs="Times New Roman"/>
                <w:color w:val="000000"/>
                <w:sz w:val="20"/>
                <w:szCs w:val="20"/>
              </w:rPr>
              <w:t>2</w:t>
            </w:r>
          </w:p>
        </w:tc>
        <w:tc>
          <w:tcPr>
            <w:tcW w:w="2753" w:type="pct"/>
            <w:tcBorders>
              <w:top w:val="single" w:sz="4" w:space="0" w:color="auto"/>
              <w:left w:val="nil"/>
              <w:bottom w:val="single" w:sz="4" w:space="0" w:color="auto"/>
              <w:right w:val="single" w:sz="4" w:space="0" w:color="auto"/>
            </w:tcBorders>
            <w:vAlign w:val="center"/>
          </w:tcPr>
          <w:p w14:paraId="02993A68" w14:textId="77777777" w:rsidR="00126440" w:rsidRDefault="00BF1AF1">
            <w:pPr>
              <w:widowControl/>
              <w:jc w:val="left"/>
              <w:textAlignment w:val="center"/>
              <w:rPr>
                <w:rFonts w:ascii="Times New Roman" w:eastAsia="仿宋" w:hAnsi="Times New Roman" w:cs="Times New Roman"/>
                <w:color w:val="000000"/>
                <w:kern w:val="0"/>
                <w:sz w:val="20"/>
                <w:szCs w:val="20"/>
              </w:rPr>
            </w:pPr>
            <w:r>
              <w:rPr>
                <w:rFonts w:ascii="仿宋" w:eastAsia="仿宋" w:hAnsi="仿宋"/>
                <w:color w:val="000000"/>
                <w:kern w:val="0"/>
                <w:sz w:val="20"/>
                <w:szCs w:val="20"/>
              </w:rPr>
              <w:t>评价要点：</w:t>
            </w:r>
          </w:p>
          <w:p w14:paraId="4B6254D0" w14:textId="77777777" w:rsidR="00126440" w:rsidRDefault="00BF1AF1">
            <w:pPr>
              <w:widowControl/>
              <w:jc w:val="left"/>
              <w:textAlignment w:val="center"/>
              <w:rPr>
                <w:rFonts w:ascii="Times New Roman" w:eastAsia="仿宋" w:hAnsi="Times New Roman"/>
                <w:color w:val="000000"/>
                <w:kern w:val="0"/>
                <w:sz w:val="20"/>
                <w:szCs w:val="20"/>
              </w:rPr>
            </w:pPr>
            <w:r>
              <w:rPr>
                <w:rFonts w:cs="宋体" w:hint="eastAsia"/>
                <w:color w:val="000000"/>
                <w:kern w:val="0"/>
                <w:sz w:val="20"/>
                <w:szCs w:val="20"/>
              </w:rPr>
              <w:t>①</w:t>
            </w:r>
            <w:r>
              <w:rPr>
                <w:rFonts w:ascii="仿宋" w:eastAsia="仿宋" w:hAnsi="仿宋"/>
                <w:color w:val="000000"/>
                <w:kern w:val="0"/>
                <w:sz w:val="20"/>
                <w:szCs w:val="20"/>
              </w:rPr>
              <w:t>项目立项符合国家</w:t>
            </w:r>
            <w:r>
              <w:rPr>
                <w:rFonts w:ascii="仿宋" w:eastAsia="仿宋" w:hAnsi="仿宋" w:hint="eastAsia"/>
                <w:color w:val="000000"/>
                <w:kern w:val="0"/>
                <w:sz w:val="20"/>
                <w:szCs w:val="20"/>
              </w:rPr>
              <w:t>和河南省</w:t>
            </w:r>
            <w:r>
              <w:rPr>
                <w:rFonts w:ascii="仿宋" w:eastAsia="仿宋" w:hAnsi="仿宋"/>
                <w:color w:val="000000"/>
                <w:kern w:val="0"/>
                <w:sz w:val="20"/>
                <w:szCs w:val="20"/>
              </w:rPr>
              <w:t>法律法规、国民经济发展规划和相关政策；</w:t>
            </w:r>
          </w:p>
          <w:p w14:paraId="165C9D6E" w14:textId="77777777" w:rsidR="00126440" w:rsidRDefault="00BF1AF1">
            <w:pPr>
              <w:widowControl/>
              <w:jc w:val="left"/>
              <w:textAlignment w:val="center"/>
              <w:rPr>
                <w:rFonts w:ascii="Times New Roman" w:eastAsia="仿宋" w:hAnsi="Times New Roman"/>
                <w:color w:val="000000"/>
                <w:kern w:val="0"/>
                <w:sz w:val="20"/>
                <w:szCs w:val="20"/>
              </w:rPr>
            </w:pPr>
            <w:r>
              <w:rPr>
                <w:rFonts w:cs="宋体" w:hint="eastAsia"/>
                <w:color w:val="000000"/>
                <w:kern w:val="0"/>
                <w:sz w:val="20"/>
                <w:szCs w:val="20"/>
              </w:rPr>
              <w:t>②</w:t>
            </w:r>
            <w:r>
              <w:rPr>
                <w:rFonts w:ascii="仿宋" w:eastAsia="仿宋" w:hAnsi="仿宋"/>
                <w:color w:val="000000"/>
                <w:kern w:val="0"/>
                <w:sz w:val="20"/>
                <w:szCs w:val="20"/>
              </w:rPr>
              <w:t>项目立项符合行业发展规划和政策要求；</w:t>
            </w:r>
          </w:p>
          <w:p w14:paraId="7A103B81" w14:textId="77777777" w:rsidR="00126440" w:rsidRDefault="00BF1AF1">
            <w:pPr>
              <w:widowControl/>
              <w:jc w:val="left"/>
              <w:textAlignment w:val="center"/>
              <w:rPr>
                <w:rFonts w:ascii="Times New Roman" w:eastAsia="仿宋" w:hAnsi="Times New Roman"/>
                <w:color w:val="000000"/>
                <w:kern w:val="0"/>
                <w:sz w:val="20"/>
                <w:szCs w:val="20"/>
              </w:rPr>
            </w:pPr>
            <w:r>
              <w:rPr>
                <w:rFonts w:cs="宋体" w:hint="eastAsia"/>
                <w:color w:val="000000"/>
                <w:kern w:val="0"/>
                <w:sz w:val="20"/>
                <w:szCs w:val="20"/>
              </w:rPr>
              <w:t>③</w:t>
            </w:r>
            <w:r>
              <w:rPr>
                <w:rFonts w:ascii="仿宋" w:eastAsia="仿宋" w:hAnsi="仿宋"/>
                <w:color w:val="000000"/>
                <w:kern w:val="0"/>
                <w:sz w:val="20"/>
                <w:szCs w:val="20"/>
              </w:rPr>
              <w:t>项目立项与</w:t>
            </w:r>
            <w:r>
              <w:rPr>
                <w:rFonts w:ascii="仿宋" w:eastAsia="仿宋" w:hAnsi="仿宋" w:hint="eastAsia"/>
                <w:color w:val="000000"/>
                <w:kern w:val="0"/>
                <w:sz w:val="20"/>
                <w:szCs w:val="20"/>
              </w:rPr>
              <w:t>新乡市人力资源和社会保障局</w:t>
            </w:r>
            <w:r>
              <w:rPr>
                <w:rFonts w:ascii="仿宋" w:eastAsia="仿宋" w:hAnsi="仿宋"/>
                <w:color w:val="000000"/>
                <w:kern w:val="0"/>
                <w:sz w:val="20"/>
                <w:szCs w:val="20"/>
              </w:rPr>
              <w:t>部门职责范围相符，属于部门履职所需；</w:t>
            </w:r>
          </w:p>
          <w:p w14:paraId="5BC7CD0E" w14:textId="77777777" w:rsidR="00126440" w:rsidRDefault="00BF1AF1">
            <w:pPr>
              <w:rPr>
                <w:rFonts w:ascii="仿宋" w:eastAsia="仿宋" w:hAnsi="仿宋"/>
                <w:sz w:val="22"/>
              </w:rPr>
            </w:pPr>
            <w:r>
              <w:rPr>
                <w:rFonts w:cs="宋体" w:hint="eastAsia"/>
                <w:color w:val="000000"/>
                <w:kern w:val="0"/>
                <w:sz w:val="20"/>
                <w:szCs w:val="20"/>
              </w:rPr>
              <w:t>④</w:t>
            </w:r>
            <w:r>
              <w:rPr>
                <w:rFonts w:ascii="仿宋" w:eastAsia="仿宋" w:hAnsi="仿宋"/>
                <w:color w:val="000000"/>
                <w:kern w:val="0"/>
                <w:sz w:val="20"/>
                <w:szCs w:val="20"/>
              </w:rPr>
              <w:t>项目属于公共财政支持范围，符合中央、地方事权支出责任划分原则</w:t>
            </w:r>
          </w:p>
        </w:tc>
        <w:tc>
          <w:tcPr>
            <w:tcW w:w="465" w:type="pct"/>
            <w:tcBorders>
              <w:top w:val="single" w:sz="4" w:space="0" w:color="auto"/>
              <w:left w:val="nil"/>
              <w:bottom w:val="single" w:sz="4" w:space="0" w:color="auto"/>
              <w:right w:val="single" w:sz="4" w:space="0" w:color="auto"/>
            </w:tcBorders>
            <w:vAlign w:val="center"/>
          </w:tcPr>
          <w:p w14:paraId="1B128268" w14:textId="77777777" w:rsidR="00126440" w:rsidRDefault="00BF1AF1">
            <w:pPr>
              <w:jc w:val="center"/>
              <w:rPr>
                <w:rFonts w:ascii="仿宋" w:eastAsia="仿宋" w:hAnsi="仿宋"/>
                <w:color w:val="000000"/>
                <w:sz w:val="22"/>
              </w:rPr>
            </w:pP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6387D3E2" w14:textId="77777777" w:rsidTr="0045344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12505A28" w14:textId="77777777" w:rsidR="00126440" w:rsidRDefault="00126440">
            <w:pPr>
              <w:widowControl/>
              <w:jc w:val="left"/>
              <w:rPr>
                <w:rFonts w:ascii="仿宋" w:eastAsia="仿宋" w:hAnsi="仿宋"/>
                <w:color w:val="000000"/>
                <w:sz w:val="22"/>
              </w:rPr>
            </w:pPr>
          </w:p>
        </w:tc>
        <w:tc>
          <w:tcPr>
            <w:tcW w:w="791" w:type="pct"/>
            <w:tcBorders>
              <w:top w:val="single" w:sz="4" w:space="0" w:color="auto"/>
              <w:left w:val="nil"/>
              <w:bottom w:val="single" w:sz="4" w:space="0" w:color="auto"/>
              <w:right w:val="single" w:sz="4" w:space="0" w:color="auto"/>
            </w:tcBorders>
            <w:shd w:val="clear" w:color="auto" w:fill="FFFFFF"/>
            <w:vAlign w:val="center"/>
          </w:tcPr>
          <w:p w14:paraId="2F9F7C0F"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102</w:t>
            </w:r>
            <w:r>
              <w:rPr>
                <w:rFonts w:ascii="仿宋" w:eastAsia="仿宋" w:hAnsi="仿宋"/>
                <w:color w:val="000000"/>
                <w:kern w:val="0"/>
                <w:sz w:val="20"/>
                <w:szCs w:val="20"/>
              </w:rPr>
              <w:t>立项程序规范性</w:t>
            </w:r>
          </w:p>
        </w:tc>
        <w:tc>
          <w:tcPr>
            <w:tcW w:w="477" w:type="pct"/>
            <w:tcBorders>
              <w:top w:val="single" w:sz="4" w:space="0" w:color="auto"/>
              <w:left w:val="nil"/>
              <w:bottom w:val="single" w:sz="4" w:space="0" w:color="auto"/>
              <w:right w:val="single" w:sz="4" w:space="0" w:color="auto"/>
            </w:tcBorders>
            <w:shd w:val="clear" w:color="auto" w:fill="FFFFFF"/>
            <w:vAlign w:val="center"/>
          </w:tcPr>
          <w:p w14:paraId="146728E3" w14:textId="77777777" w:rsidR="00126440" w:rsidRPr="0083001E" w:rsidRDefault="00BF1AF1">
            <w:pPr>
              <w:jc w:val="center"/>
              <w:rPr>
                <w:rFonts w:ascii="仿宋" w:eastAsia="仿宋" w:hAnsi="仿宋"/>
                <w:color w:val="000000"/>
                <w:sz w:val="22"/>
              </w:rPr>
            </w:pPr>
            <w:r w:rsidRPr="0083001E">
              <w:rPr>
                <w:rFonts w:ascii="Times New Roman" w:eastAsia="仿宋" w:hAnsi="Times New Roman" w:cs="Times New Roman"/>
                <w:color w:val="000000"/>
                <w:kern w:val="0"/>
                <w:sz w:val="20"/>
                <w:szCs w:val="20"/>
              </w:rPr>
              <w:t>3</w:t>
            </w:r>
          </w:p>
        </w:tc>
        <w:tc>
          <w:tcPr>
            <w:tcW w:w="2753" w:type="pct"/>
            <w:tcBorders>
              <w:top w:val="single" w:sz="4" w:space="0" w:color="auto"/>
              <w:left w:val="nil"/>
              <w:bottom w:val="single" w:sz="4" w:space="0" w:color="auto"/>
              <w:right w:val="single" w:sz="4" w:space="0" w:color="auto"/>
            </w:tcBorders>
            <w:vAlign w:val="center"/>
          </w:tcPr>
          <w:p w14:paraId="54985359" w14:textId="77777777" w:rsidR="00126440" w:rsidRDefault="00BF1AF1">
            <w:pPr>
              <w:widowControl/>
              <w:jc w:val="left"/>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72C250B9" w14:textId="77777777" w:rsidR="00126440" w:rsidRDefault="00BF1AF1">
            <w:pPr>
              <w:widowControl/>
              <w:jc w:val="left"/>
              <w:textAlignment w:val="center"/>
              <w:rPr>
                <w:rFonts w:ascii="Times New Roman" w:eastAsia="仿宋" w:hAnsi="Times New Roman"/>
                <w:color w:val="000000"/>
                <w:kern w:val="0"/>
                <w:sz w:val="20"/>
                <w:szCs w:val="20"/>
              </w:rPr>
            </w:pPr>
            <w:r>
              <w:rPr>
                <w:rFonts w:cs="宋体" w:hint="eastAsia"/>
                <w:color w:val="000000"/>
                <w:kern w:val="0"/>
                <w:sz w:val="20"/>
                <w:szCs w:val="20"/>
              </w:rPr>
              <w:t>①</w:t>
            </w:r>
            <w:r>
              <w:rPr>
                <w:rFonts w:ascii="仿宋" w:eastAsia="仿宋" w:hAnsi="仿宋" w:hint="eastAsia"/>
                <w:color w:val="000000"/>
                <w:kern w:val="0"/>
                <w:sz w:val="20"/>
                <w:szCs w:val="20"/>
              </w:rPr>
              <w:t>项目立项</w:t>
            </w:r>
            <w:r>
              <w:rPr>
                <w:rFonts w:ascii="仿宋" w:eastAsia="仿宋" w:hAnsi="仿宋"/>
                <w:color w:val="000000"/>
                <w:kern w:val="0"/>
                <w:sz w:val="20"/>
                <w:szCs w:val="20"/>
              </w:rPr>
              <w:t>按照规定的程序；</w:t>
            </w:r>
          </w:p>
          <w:p w14:paraId="239FCFC8" w14:textId="77777777" w:rsidR="00126440" w:rsidRDefault="00BF1AF1">
            <w:pPr>
              <w:widowControl/>
              <w:jc w:val="left"/>
              <w:textAlignment w:val="center"/>
              <w:rPr>
                <w:rFonts w:ascii="Times New Roman" w:eastAsia="仿宋" w:hAnsi="Times New Roman"/>
                <w:color w:val="000000"/>
                <w:kern w:val="0"/>
                <w:sz w:val="20"/>
                <w:szCs w:val="20"/>
              </w:rPr>
            </w:pPr>
            <w:r>
              <w:rPr>
                <w:rFonts w:cs="宋体" w:hint="eastAsia"/>
                <w:color w:val="000000"/>
                <w:kern w:val="0"/>
                <w:sz w:val="20"/>
                <w:szCs w:val="20"/>
              </w:rPr>
              <w:t>②</w:t>
            </w:r>
            <w:r>
              <w:rPr>
                <w:rFonts w:ascii="仿宋" w:eastAsia="仿宋" w:hAnsi="仿宋" w:hint="eastAsia"/>
              </w:rPr>
              <w:t>项目相关批复</w:t>
            </w:r>
            <w:r>
              <w:rPr>
                <w:rFonts w:ascii="仿宋" w:eastAsia="仿宋" w:hAnsi="仿宋"/>
              </w:rPr>
              <w:t>文件</w:t>
            </w:r>
            <w:r>
              <w:rPr>
                <w:rFonts w:ascii="仿宋" w:eastAsia="仿宋" w:hAnsi="仿宋"/>
                <w:color w:val="000000"/>
                <w:kern w:val="0"/>
                <w:sz w:val="20"/>
                <w:szCs w:val="20"/>
              </w:rPr>
              <w:t>、材料符合相关要求；</w:t>
            </w:r>
          </w:p>
          <w:p w14:paraId="44F2E7D3" w14:textId="5B55A8AF" w:rsidR="00126440" w:rsidRDefault="00BF1AF1">
            <w:pPr>
              <w:rPr>
                <w:rFonts w:ascii="仿宋" w:eastAsia="仿宋" w:hAnsi="仿宋"/>
                <w:sz w:val="22"/>
              </w:rPr>
            </w:pPr>
            <w:r>
              <w:rPr>
                <w:rFonts w:cs="宋体" w:hint="eastAsia"/>
                <w:color w:val="000000"/>
                <w:kern w:val="0"/>
                <w:sz w:val="20"/>
                <w:szCs w:val="20"/>
              </w:rPr>
              <w:t>③</w:t>
            </w:r>
            <w:r>
              <w:rPr>
                <w:rFonts w:ascii="仿宋" w:eastAsia="仿宋" w:hAnsi="仿宋"/>
                <w:color w:val="000000"/>
                <w:kern w:val="0"/>
                <w:sz w:val="20"/>
                <w:szCs w:val="20"/>
              </w:rPr>
              <w:t>事前经过必要的风险评估、绩效评估、集体决策</w:t>
            </w:r>
            <w:r>
              <w:rPr>
                <w:rFonts w:ascii="仿宋" w:eastAsia="仿宋" w:hAnsi="仿宋" w:hint="eastAsia"/>
                <w:color w:val="000000"/>
                <w:kern w:val="0"/>
                <w:sz w:val="20"/>
                <w:szCs w:val="20"/>
              </w:rPr>
              <w:t>等</w:t>
            </w:r>
            <w:r>
              <w:rPr>
                <w:rFonts w:ascii="仿宋" w:eastAsia="仿宋" w:hAnsi="仿宋"/>
                <w:color w:val="000000"/>
                <w:kern w:val="0"/>
                <w:sz w:val="20"/>
                <w:szCs w:val="20"/>
              </w:rPr>
              <w:t>。</w:t>
            </w:r>
          </w:p>
        </w:tc>
        <w:tc>
          <w:tcPr>
            <w:tcW w:w="465" w:type="pct"/>
            <w:tcBorders>
              <w:top w:val="single" w:sz="4" w:space="0" w:color="auto"/>
              <w:left w:val="nil"/>
              <w:bottom w:val="single" w:sz="4" w:space="0" w:color="auto"/>
              <w:right w:val="single" w:sz="4" w:space="0" w:color="auto"/>
            </w:tcBorders>
            <w:vAlign w:val="center"/>
          </w:tcPr>
          <w:p w14:paraId="35B45E06" w14:textId="77777777" w:rsidR="00126440" w:rsidRDefault="00BF1AF1" w:rsidP="00453447">
            <w:pPr>
              <w:jc w:val="center"/>
              <w:rPr>
                <w:rFonts w:ascii="仿宋" w:eastAsia="仿宋" w:hAnsi="仿宋"/>
                <w:color w:val="000000"/>
                <w:sz w:val="22"/>
              </w:rPr>
            </w:pPr>
            <w:r w:rsidRPr="00954DD9">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8</w:t>
            </w:r>
            <w:r w:rsidRPr="0083001E">
              <w:rPr>
                <w:rFonts w:ascii="Times New Roman" w:eastAsia="仿宋" w:hAnsi="Times New Roman" w:cs="Times New Roman"/>
                <w:color w:val="000000"/>
                <w:sz w:val="20"/>
                <w:szCs w:val="20"/>
              </w:rPr>
              <w:t>0</w:t>
            </w:r>
          </w:p>
        </w:tc>
      </w:tr>
    </w:tbl>
    <w:p w14:paraId="6CD87EC8" w14:textId="374E44F0"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A</w:t>
      </w:r>
      <w:r w:rsidRPr="00954DD9">
        <w:rPr>
          <w:rFonts w:ascii="Times New Roman" w:eastAsia="仿宋" w:hAnsi="Times New Roman" w:cs="Times New Roman"/>
          <w:b/>
          <w:bCs/>
          <w:sz w:val="32"/>
          <w:szCs w:val="32"/>
        </w:rPr>
        <w:t>101</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立项依据充分性：</w:t>
      </w:r>
      <w:r>
        <w:rPr>
          <w:rFonts w:ascii="Times New Roman" w:eastAsia="仿宋" w:hAnsi="Times New Roman" w:cs="Times New Roman"/>
          <w:sz w:val="32"/>
          <w:szCs w:val="32"/>
        </w:rPr>
        <w:t>依据中共河南省委，河南省人民政府《关于深化人才发展体制机制改革加快人才强省建设的实施意见》（</w:t>
      </w:r>
      <w:proofErr w:type="gramStart"/>
      <w:r>
        <w:rPr>
          <w:rFonts w:ascii="Times New Roman" w:eastAsia="仿宋" w:hAnsi="Times New Roman" w:cs="Times New Roman"/>
          <w:sz w:val="32"/>
          <w:szCs w:val="32"/>
        </w:rPr>
        <w:t>豫发〔</w:t>
      </w:r>
      <w:r w:rsidRPr="00954DD9">
        <w:rPr>
          <w:rFonts w:ascii="Times New Roman" w:eastAsia="仿宋" w:hAnsi="Times New Roman" w:cs="Times New Roman"/>
          <w:sz w:val="32"/>
          <w:szCs w:val="32"/>
        </w:rPr>
        <w:t>2017</w:t>
      </w:r>
      <w:r>
        <w:rPr>
          <w:rFonts w:ascii="Times New Roman" w:eastAsia="仿宋" w:hAnsi="Times New Roman" w:cs="Times New Roman"/>
          <w:sz w:val="32"/>
          <w:szCs w:val="32"/>
        </w:rPr>
        <w:t>〕</w:t>
      </w:r>
      <w:proofErr w:type="gramEnd"/>
      <w:r w:rsidRPr="00954DD9">
        <w:rPr>
          <w:rFonts w:ascii="Times New Roman" w:eastAsia="仿宋" w:hAnsi="Times New Roman" w:cs="Times New Roman"/>
          <w:sz w:val="32"/>
          <w:szCs w:val="32"/>
        </w:rPr>
        <w:t>13</w:t>
      </w:r>
      <w:r>
        <w:rPr>
          <w:rFonts w:ascii="Times New Roman" w:eastAsia="仿宋" w:hAnsi="Times New Roman" w:cs="Times New Roman"/>
          <w:sz w:val="32"/>
          <w:szCs w:val="32"/>
        </w:rPr>
        <w:t>号）</w:t>
      </w:r>
      <w:r w:rsidR="000C5338">
        <w:rPr>
          <w:rFonts w:ascii="Times New Roman" w:eastAsia="仿宋" w:hAnsi="Times New Roman" w:cs="Times New Roman" w:hint="eastAsia"/>
          <w:sz w:val="32"/>
          <w:szCs w:val="32"/>
        </w:rPr>
        <w:t>，</w:t>
      </w:r>
      <w:r>
        <w:rPr>
          <w:rFonts w:ascii="Times New Roman" w:eastAsia="仿宋" w:hAnsi="Times New Roman" w:cs="Times New Roman"/>
          <w:sz w:val="32"/>
          <w:szCs w:val="32"/>
        </w:rPr>
        <w:t>项目审批符合国家法律法规、国民经济发展规划和相关政策，符合行业发展规划和政策要求，符合评价要点</w:t>
      </w:r>
      <w:r>
        <w:rPr>
          <w:rFonts w:ascii="宋体" w:eastAsia="宋体" w:hAnsi="宋体" w:cs="宋体" w:hint="eastAsia"/>
          <w:sz w:val="32"/>
          <w:szCs w:val="32"/>
        </w:rPr>
        <w:t>①②</w:t>
      </w:r>
      <w:r>
        <w:rPr>
          <w:rFonts w:ascii="Times New Roman" w:eastAsia="仿宋" w:hAnsi="Times New Roman" w:cs="Times New Roman"/>
          <w:sz w:val="32"/>
          <w:szCs w:val="32"/>
        </w:rPr>
        <w:t>，得</w:t>
      </w:r>
      <w:r w:rsidRPr="00954DD9">
        <w:rPr>
          <w:rFonts w:ascii="Times New Roman" w:eastAsia="仿宋" w:hAnsi="Times New Roman" w:cs="Times New Roman"/>
          <w:sz w:val="32"/>
          <w:szCs w:val="32"/>
        </w:rPr>
        <w:t>1</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分；依据《中共新乡市委办公室</w:t>
      </w:r>
      <w:r w:rsidR="000C5338">
        <w:rPr>
          <w:rFonts w:ascii="Times New Roman" w:eastAsia="仿宋" w:hAnsi="Times New Roman" w:cs="Times New Roman" w:hint="eastAsia"/>
          <w:sz w:val="32"/>
          <w:szCs w:val="32"/>
        </w:rPr>
        <w:t>、</w:t>
      </w:r>
      <w:r>
        <w:rPr>
          <w:rFonts w:ascii="Times New Roman" w:eastAsia="仿宋" w:hAnsi="Times New Roman" w:cs="Times New Roman"/>
          <w:sz w:val="32"/>
          <w:szCs w:val="32"/>
        </w:rPr>
        <w:t>新乡市人民政府办公室关于印发新</w:t>
      </w:r>
      <w:r w:rsidRPr="00CE3B7C">
        <w:rPr>
          <w:rFonts w:ascii="仿宋" w:eastAsia="仿宋" w:hAnsi="仿宋" w:cs="Times New Roman"/>
          <w:sz w:val="32"/>
          <w:szCs w:val="32"/>
        </w:rPr>
        <w:t>乡“牧野英才”“名校英才”“牧野工匠”</w:t>
      </w:r>
      <w:r w:rsidRPr="00954DD9">
        <w:rPr>
          <w:rFonts w:ascii="Times New Roman" w:eastAsia="仿宋" w:hAnsi="Times New Roman" w:cs="Times New Roman"/>
          <w:sz w:val="32"/>
          <w:szCs w:val="32"/>
        </w:rPr>
        <w:t>3</w:t>
      </w:r>
      <w:r>
        <w:rPr>
          <w:rFonts w:ascii="Times New Roman" w:eastAsia="仿宋" w:hAnsi="Times New Roman" w:cs="Times New Roman"/>
          <w:sz w:val="32"/>
          <w:szCs w:val="32"/>
        </w:rPr>
        <w:t>个三年行动计划的通知》（新办〔</w:t>
      </w:r>
      <w:r w:rsidRPr="00954DD9">
        <w:rPr>
          <w:rFonts w:ascii="Times New Roman" w:eastAsia="仿宋" w:hAnsi="Times New Roman" w:cs="Times New Roman"/>
          <w:sz w:val="32"/>
          <w:szCs w:val="32"/>
        </w:rPr>
        <w:t>2017</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49</w:t>
      </w:r>
      <w:r>
        <w:rPr>
          <w:rFonts w:ascii="Times New Roman" w:eastAsia="仿宋" w:hAnsi="Times New Roman" w:cs="Times New Roman"/>
          <w:sz w:val="32"/>
          <w:szCs w:val="32"/>
        </w:rPr>
        <w:t>号），第三条明确责任分工属于部门履职所需，符合评价要点</w:t>
      </w:r>
      <w:r>
        <w:rPr>
          <w:rFonts w:ascii="宋体" w:eastAsia="宋体" w:hAnsi="宋体" w:cs="宋体" w:hint="eastAsia"/>
          <w:sz w:val="32"/>
          <w:szCs w:val="32"/>
        </w:rPr>
        <w:t>③</w:t>
      </w:r>
      <w:r>
        <w:rPr>
          <w:rFonts w:ascii="Times New Roman" w:eastAsia="仿宋" w:hAnsi="Times New Roman" w:cs="Times New Roman"/>
          <w:sz w:val="32"/>
          <w:szCs w:val="32"/>
        </w:rPr>
        <w:t>，得</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50</w:t>
      </w:r>
      <w:r>
        <w:rPr>
          <w:rFonts w:ascii="Times New Roman" w:eastAsia="仿宋" w:hAnsi="Times New Roman" w:cs="Times New Roman"/>
          <w:sz w:val="32"/>
          <w:szCs w:val="32"/>
        </w:rPr>
        <w:t>分；依据《新乡市人力资源和社会保障局</w:t>
      </w:r>
      <w:r w:rsidR="00CE3B7C">
        <w:rPr>
          <w:rFonts w:ascii="Times New Roman" w:eastAsia="仿宋" w:hAnsi="Times New Roman" w:cs="Times New Roman" w:hint="eastAsia"/>
          <w:sz w:val="32"/>
          <w:szCs w:val="32"/>
        </w:rPr>
        <w:t>、</w:t>
      </w:r>
      <w:r>
        <w:rPr>
          <w:rFonts w:ascii="Times New Roman" w:eastAsia="仿宋" w:hAnsi="Times New Roman" w:cs="Times New Roman"/>
          <w:sz w:val="32"/>
          <w:szCs w:val="32"/>
        </w:rPr>
        <w:t>新乡市财政局关于转发豫人社规〔</w:t>
      </w:r>
      <w:r w:rsidRPr="00954DD9">
        <w:rPr>
          <w:rFonts w:ascii="Times New Roman" w:eastAsia="仿宋" w:hAnsi="Times New Roman" w:cs="Times New Roman"/>
          <w:sz w:val="32"/>
          <w:szCs w:val="32"/>
        </w:rPr>
        <w:t>2022</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2</w:t>
      </w:r>
      <w:r>
        <w:rPr>
          <w:rFonts w:ascii="Times New Roman" w:eastAsia="仿宋" w:hAnsi="Times New Roman" w:cs="Times New Roman"/>
          <w:sz w:val="32"/>
          <w:szCs w:val="32"/>
        </w:rPr>
        <w:t>号文件做好我市</w:t>
      </w:r>
      <w:r w:rsidRPr="00CE3B7C">
        <w:rPr>
          <w:rFonts w:ascii="仿宋" w:eastAsia="仿宋" w:hAnsi="仿宋" w:cs="Times New Roman"/>
          <w:sz w:val="32"/>
          <w:szCs w:val="32"/>
        </w:rPr>
        <w:t>“人人持证、技能河南”建</w:t>
      </w:r>
      <w:r>
        <w:rPr>
          <w:rFonts w:ascii="Times New Roman" w:eastAsia="仿宋" w:hAnsi="Times New Roman" w:cs="Times New Roman"/>
          <w:sz w:val="32"/>
          <w:szCs w:val="32"/>
        </w:rPr>
        <w:t>设培训评价等补贴资金使用管理工作的通知》</w:t>
      </w:r>
      <w:r w:rsidR="000C5338">
        <w:rPr>
          <w:rFonts w:ascii="Times New Roman" w:eastAsia="仿宋" w:hAnsi="Times New Roman" w:cs="Times New Roman" w:hint="eastAsia"/>
          <w:sz w:val="32"/>
          <w:szCs w:val="32"/>
        </w:rPr>
        <w:t>（</w:t>
      </w:r>
      <w:r w:rsidR="000C5338">
        <w:rPr>
          <w:rFonts w:ascii="Times New Roman" w:eastAsia="仿宋" w:hAnsi="Times New Roman" w:cs="Times New Roman"/>
          <w:sz w:val="32"/>
          <w:szCs w:val="32"/>
        </w:rPr>
        <w:t>新人社办函〔</w:t>
      </w:r>
      <w:r w:rsidR="000C5338" w:rsidRPr="00954DD9">
        <w:rPr>
          <w:rFonts w:ascii="Times New Roman" w:eastAsia="仿宋" w:hAnsi="Times New Roman" w:cs="Times New Roman"/>
          <w:sz w:val="32"/>
          <w:szCs w:val="32"/>
        </w:rPr>
        <w:t>2022</w:t>
      </w:r>
      <w:r w:rsidR="000C5338">
        <w:rPr>
          <w:rFonts w:ascii="Times New Roman" w:eastAsia="仿宋" w:hAnsi="Times New Roman" w:cs="Times New Roman"/>
          <w:sz w:val="32"/>
          <w:szCs w:val="32"/>
        </w:rPr>
        <w:t>〕</w:t>
      </w:r>
      <w:r w:rsidR="000C5338" w:rsidRPr="00954DD9">
        <w:rPr>
          <w:rFonts w:ascii="Times New Roman" w:eastAsia="仿宋" w:hAnsi="Times New Roman" w:cs="Times New Roman"/>
          <w:sz w:val="32"/>
          <w:szCs w:val="32"/>
        </w:rPr>
        <w:t>146</w:t>
      </w:r>
      <w:r w:rsidR="000C5338">
        <w:rPr>
          <w:rFonts w:ascii="Times New Roman" w:eastAsia="仿宋" w:hAnsi="Times New Roman" w:cs="Times New Roman"/>
          <w:sz w:val="32"/>
          <w:szCs w:val="32"/>
        </w:rPr>
        <w:t xml:space="preserve"> </w:t>
      </w:r>
      <w:r w:rsidR="000C5338">
        <w:rPr>
          <w:rFonts w:ascii="Times New Roman" w:eastAsia="仿宋" w:hAnsi="Times New Roman" w:cs="Times New Roman"/>
          <w:sz w:val="32"/>
          <w:szCs w:val="32"/>
        </w:rPr>
        <w:t>号</w:t>
      </w:r>
      <w:r w:rsidR="000C5338">
        <w:rPr>
          <w:rFonts w:ascii="Times New Roman" w:eastAsia="仿宋" w:hAnsi="Times New Roman" w:cs="Times New Roman" w:hint="eastAsia"/>
          <w:sz w:val="32"/>
          <w:szCs w:val="32"/>
        </w:rPr>
        <w:t>）</w:t>
      </w:r>
      <w:r>
        <w:rPr>
          <w:rFonts w:ascii="Times New Roman" w:eastAsia="仿宋" w:hAnsi="Times New Roman" w:cs="Times New Roman"/>
          <w:sz w:val="32"/>
          <w:szCs w:val="32"/>
        </w:rPr>
        <w:t>，项目属于公共财政支持范围，符合中央、地方事权支出责任划分原则，符合评价要点</w:t>
      </w:r>
      <w:r>
        <w:rPr>
          <w:rFonts w:ascii="宋体" w:eastAsia="宋体" w:hAnsi="宋体" w:cs="宋体" w:hint="eastAsia"/>
          <w:sz w:val="32"/>
          <w:szCs w:val="32"/>
        </w:rPr>
        <w:t>④</w:t>
      </w:r>
      <w:r w:rsidR="00471B55">
        <w:rPr>
          <w:rFonts w:ascii="宋体" w:eastAsia="宋体" w:hAnsi="宋体" w:cs="宋体" w:hint="eastAsia"/>
          <w:sz w:val="32"/>
          <w:szCs w:val="32"/>
        </w:rPr>
        <w:t>，</w:t>
      </w:r>
      <w:r>
        <w:rPr>
          <w:rFonts w:ascii="Times New Roman" w:eastAsia="仿宋" w:hAnsi="Times New Roman" w:cs="Times New Roman"/>
          <w:sz w:val="32"/>
          <w:szCs w:val="32"/>
        </w:rPr>
        <w:t>得</w:t>
      </w:r>
      <w:r>
        <w:rPr>
          <w:rFonts w:ascii="Times New Roman" w:eastAsia="仿宋" w:hAnsi="Times New Roman" w:cs="Times New Roman"/>
          <w:sz w:val="32"/>
          <w:szCs w:val="32"/>
        </w:rPr>
        <w:t xml:space="preserve"> </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50</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三项合计得</w:t>
      </w:r>
      <w:r>
        <w:rPr>
          <w:rFonts w:ascii="Times New Roman" w:eastAsia="仿宋" w:hAnsi="Times New Roman" w:cs="Times New Roman"/>
          <w:sz w:val="32"/>
          <w:szCs w:val="32"/>
        </w:rPr>
        <w:t xml:space="preserve"> </w:t>
      </w:r>
      <w:r w:rsidRPr="00954DD9">
        <w:rPr>
          <w:rFonts w:ascii="Times New Roman" w:eastAsia="仿宋" w:hAnsi="Times New Roman" w:cs="Times New Roman"/>
          <w:sz w:val="32"/>
          <w:szCs w:val="32"/>
        </w:rPr>
        <w:t>2</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分。</w:t>
      </w:r>
    </w:p>
    <w:p w14:paraId="4884BE42" w14:textId="003518DF"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A</w:t>
      </w:r>
      <w:r w:rsidRPr="00954DD9">
        <w:rPr>
          <w:rFonts w:ascii="Times New Roman" w:eastAsia="仿宋" w:hAnsi="Times New Roman" w:cs="Times New Roman"/>
          <w:b/>
          <w:bCs/>
          <w:sz w:val="32"/>
          <w:szCs w:val="32"/>
        </w:rPr>
        <w:t>102</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立项程序规范性</w:t>
      </w:r>
      <w:r>
        <w:rPr>
          <w:rFonts w:ascii="Times New Roman" w:eastAsia="仿宋" w:hAnsi="Times New Roman" w:cs="Times New Roman" w:hint="eastAsia"/>
          <w:b/>
          <w:bCs/>
          <w:sz w:val="32"/>
          <w:szCs w:val="32"/>
        </w:rPr>
        <w:t>：</w:t>
      </w:r>
      <w:r>
        <w:rPr>
          <w:rFonts w:ascii="Times New Roman" w:eastAsia="仿宋" w:hAnsi="Times New Roman" w:cs="Times New Roman" w:hint="eastAsia"/>
          <w:sz w:val="32"/>
          <w:szCs w:val="32"/>
        </w:rPr>
        <w:t>依据中共新乡市委办公室，</w:t>
      </w:r>
      <w:r>
        <w:rPr>
          <w:rFonts w:ascii="Times New Roman" w:eastAsia="仿宋" w:hAnsi="Times New Roman" w:cs="Times New Roman"/>
          <w:sz w:val="32"/>
          <w:szCs w:val="32"/>
        </w:rPr>
        <w:t>新乡市人民政府办公室</w:t>
      </w:r>
      <w:r>
        <w:rPr>
          <w:rFonts w:ascii="Times New Roman" w:eastAsia="仿宋" w:hAnsi="Times New Roman" w:cs="Times New Roman" w:hint="eastAsia"/>
          <w:sz w:val="32"/>
          <w:szCs w:val="32"/>
        </w:rPr>
        <w:t>《</w:t>
      </w:r>
      <w:r>
        <w:rPr>
          <w:rFonts w:ascii="Times New Roman" w:eastAsia="仿宋" w:hAnsi="Times New Roman" w:cs="Times New Roman"/>
          <w:sz w:val="32"/>
          <w:szCs w:val="32"/>
        </w:rPr>
        <w:t>关于印发</w:t>
      </w:r>
      <w:r w:rsidRPr="000C5338">
        <w:rPr>
          <w:rFonts w:ascii="仿宋" w:eastAsia="仿宋" w:hAnsi="仿宋" w:cs="Times New Roman"/>
          <w:sz w:val="32"/>
          <w:szCs w:val="32"/>
        </w:rPr>
        <w:t>新乡“牧野英才”“名校英才”“牧野工匠”</w:t>
      </w:r>
      <w:r w:rsidRPr="00954DD9">
        <w:rPr>
          <w:rFonts w:ascii="Times New Roman" w:eastAsia="仿宋" w:hAnsi="Times New Roman" w:cs="Times New Roman"/>
          <w:sz w:val="32"/>
          <w:szCs w:val="32"/>
        </w:rPr>
        <w:t>3</w:t>
      </w:r>
      <w:r>
        <w:rPr>
          <w:rFonts w:ascii="Times New Roman" w:eastAsia="仿宋" w:hAnsi="Times New Roman" w:cs="Times New Roman"/>
          <w:sz w:val="32"/>
          <w:szCs w:val="32"/>
        </w:rPr>
        <w:t>个三年行动计划的通知》（新办〔</w:t>
      </w:r>
      <w:r w:rsidRPr="00954DD9">
        <w:rPr>
          <w:rFonts w:ascii="Times New Roman" w:eastAsia="仿宋" w:hAnsi="Times New Roman" w:cs="Times New Roman"/>
          <w:sz w:val="32"/>
          <w:szCs w:val="32"/>
        </w:rPr>
        <w:t>2017</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49</w:t>
      </w:r>
      <w:r>
        <w:rPr>
          <w:rFonts w:ascii="Times New Roman" w:eastAsia="仿宋" w:hAnsi="Times New Roman" w:cs="Times New Roman"/>
          <w:sz w:val="32"/>
          <w:szCs w:val="32"/>
        </w:rPr>
        <w:t>号），项目立项按照规定的程序，符合评价要点</w:t>
      </w:r>
      <w:r>
        <w:rPr>
          <w:rFonts w:ascii="宋体" w:eastAsia="宋体" w:hAnsi="宋体" w:cs="宋体" w:hint="eastAsia"/>
          <w:sz w:val="32"/>
          <w:szCs w:val="32"/>
        </w:rPr>
        <w:t>①</w:t>
      </w:r>
      <w:r>
        <w:rPr>
          <w:rFonts w:ascii="Times New Roman" w:eastAsia="仿宋" w:hAnsi="Times New Roman" w:cs="Times New Roman"/>
          <w:sz w:val="32"/>
          <w:szCs w:val="32"/>
        </w:rPr>
        <w:t>，得</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90</w:t>
      </w:r>
      <w:r>
        <w:rPr>
          <w:rFonts w:ascii="Times New Roman" w:eastAsia="仿宋" w:hAnsi="Times New Roman" w:cs="Times New Roman"/>
          <w:sz w:val="32"/>
          <w:szCs w:val="32"/>
        </w:rPr>
        <w:t>分；本项目根据中共新乡市委办公室，新乡市人民政府办公室《关于印发新乡市高质量推进</w:t>
      </w:r>
      <w:r w:rsidR="00880738">
        <w:rPr>
          <w:rFonts w:ascii="Times New Roman" w:eastAsia="仿宋" w:hAnsi="Times New Roman" w:cs="Times New Roman" w:hint="eastAsia"/>
          <w:sz w:val="32"/>
          <w:szCs w:val="32"/>
        </w:rPr>
        <w:t>“</w:t>
      </w:r>
      <w:r w:rsidR="00880738">
        <w:rPr>
          <w:rFonts w:ascii="Times New Roman" w:eastAsia="仿宋" w:hAnsi="Times New Roman" w:cs="Times New Roman"/>
          <w:sz w:val="32"/>
          <w:szCs w:val="32"/>
        </w:rPr>
        <w:t>人人持证技能河南</w:t>
      </w:r>
      <w:r w:rsidR="00880738">
        <w:rPr>
          <w:rFonts w:ascii="Times New Roman" w:eastAsia="仿宋" w:hAnsi="Times New Roman" w:cs="Times New Roman" w:hint="eastAsia"/>
          <w:sz w:val="32"/>
          <w:szCs w:val="32"/>
        </w:rPr>
        <w:t>”</w:t>
      </w:r>
      <w:r>
        <w:rPr>
          <w:rFonts w:ascii="Times New Roman" w:eastAsia="仿宋" w:hAnsi="Times New Roman" w:cs="Times New Roman"/>
          <w:sz w:val="32"/>
          <w:szCs w:val="32"/>
        </w:rPr>
        <w:t>建设工作方案的通知》（新办〔</w:t>
      </w:r>
      <w:r w:rsidRPr="00954DD9">
        <w:rPr>
          <w:rFonts w:ascii="Times New Roman" w:eastAsia="仿宋" w:hAnsi="Times New Roman" w:cs="Times New Roman"/>
          <w:sz w:val="32"/>
          <w:szCs w:val="32"/>
        </w:rPr>
        <w:t>2021</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18</w:t>
      </w:r>
      <w:r>
        <w:rPr>
          <w:rFonts w:ascii="Times New Roman" w:eastAsia="仿宋" w:hAnsi="Times New Roman" w:cs="Times New Roman"/>
          <w:sz w:val="32"/>
          <w:szCs w:val="32"/>
        </w:rPr>
        <w:t>号）直接实施，符合评价要点</w:t>
      </w:r>
      <w:r>
        <w:rPr>
          <w:rFonts w:ascii="宋体" w:eastAsia="宋体" w:hAnsi="宋体" w:cs="宋体" w:hint="eastAsia"/>
          <w:sz w:val="32"/>
          <w:szCs w:val="32"/>
        </w:rPr>
        <w:t>②</w:t>
      </w:r>
      <w:r>
        <w:rPr>
          <w:rFonts w:ascii="Times New Roman" w:eastAsia="仿宋" w:hAnsi="Times New Roman" w:cs="Times New Roman"/>
          <w:sz w:val="32"/>
          <w:szCs w:val="32"/>
        </w:rPr>
        <w:t>，得</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90</w:t>
      </w:r>
      <w:r>
        <w:rPr>
          <w:rFonts w:ascii="Times New Roman" w:eastAsia="仿宋" w:hAnsi="Times New Roman" w:cs="Times New Roman"/>
          <w:sz w:val="32"/>
          <w:szCs w:val="32"/>
        </w:rPr>
        <w:t>分；</w:t>
      </w:r>
      <w:r w:rsidRPr="00B07AB5">
        <w:rPr>
          <w:rFonts w:ascii="Times New Roman" w:eastAsia="仿宋" w:hAnsi="Times New Roman" w:cs="Times New Roman"/>
          <w:sz w:val="32"/>
          <w:szCs w:val="32"/>
        </w:rPr>
        <w:t>项目事前未经过必要的事前绩效评估等程序，不</w:t>
      </w:r>
      <w:r>
        <w:rPr>
          <w:rFonts w:ascii="Times New Roman" w:eastAsia="仿宋" w:hAnsi="Times New Roman" w:cs="Times New Roman"/>
          <w:sz w:val="32"/>
          <w:szCs w:val="32"/>
        </w:rPr>
        <w:t>符合评价要点</w:t>
      </w:r>
      <w:r>
        <w:rPr>
          <w:rFonts w:ascii="宋体" w:eastAsia="宋体" w:hAnsi="宋体" w:cs="宋体" w:hint="eastAsia"/>
          <w:sz w:val="32"/>
          <w:szCs w:val="32"/>
        </w:rPr>
        <w:t>③</w:t>
      </w:r>
      <w:r>
        <w:rPr>
          <w:rFonts w:ascii="Times New Roman" w:eastAsia="仿宋" w:hAnsi="Times New Roman" w:cs="Times New Roman"/>
          <w:sz w:val="32"/>
          <w:szCs w:val="32"/>
        </w:rPr>
        <w:t>，得</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三项合计得</w:t>
      </w:r>
      <w:r w:rsidRPr="00954DD9">
        <w:rPr>
          <w:rFonts w:ascii="Times New Roman" w:eastAsia="仿宋" w:hAnsi="Times New Roman" w:cs="Times New Roman"/>
          <w:sz w:val="32"/>
          <w:szCs w:val="32"/>
        </w:rPr>
        <w:t>1</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80</w:t>
      </w:r>
      <w:r>
        <w:rPr>
          <w:rFonts w:ascii="Times New Roman" w:eastAsia="仿宋" w:hAnsi="Times New Roman" w:cs="Times New Roman"/>
          <w:sz w:val="32"/>
          <w:szCs w:val="32"/>
        </w:rPr>
        <w:t>分。</w:t>
      </w:r>
    </w:p>
    <w:p w14:paraId="2783D0B4" w14:textId="77777777" w:rsidR="00126440" w:rsidRPr="002444D6" w:rsidRDefault="00BF1AF1">
      <w:pPr>
        <w:adjustRightInd w:val="0"/>
        <w:snapToGrid w:val="0"/>
        <w:spacing w:line="600" w:lineRule="exact"/>
        <w:jc w:val="center"/>
        <w:rPr>
          <w:rFonts w:ascii="仿宋" w:eastAsia="仿宋" w:hAnsi="仿宋" w:cs="Times New Roman"/>
          <w:b/>
          <w:sz w:val="24"/>
          <w:szCs w:val="24"/>
        </w:rPr>
      </w:pPr>
      <w:r w:rsidRPr="002444D6">
        <w:rPr>
          <w:rFonts w:ascii="仿宋" w:eastAsia="仿宋" w:hAnsi="仿宋" w:hint="eastAsia"/>
          <w:b/>
          <w:sz w:val="24"/>
          <w:szCs w:val="24"/>
        </w:rPr>
        <w:t>表</w:t>
      </w:r>
      <w:r w:rsidRPr="002444D6">
        <w:rPr>
          <w:rFonts w:ascii="仿宋" w:eastAsia="仿宋" w:hAnsi="仿宋"/>
          <w:b/>
          <w:sz w:val="24"/>
          <w:szCs w:val="24"/>
        </w:rPr>
        <w:t>4-2 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162"/>
        <w:gridCol w:w="841"/>
        <w:gridCol w:w="4396"/>
        <w:gridCol w:w="814"/>
      </w:tblGrid>
      <w:tr w:rsidR="00126440" w14:paraId="1053F219" w14:textId="77777777" w:rsidTr="002444D6">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06EA645B"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二级指标</w:t>
            </w:r>
          </w:p>
        </w:tc>
        <w:tc>
          <w:tcPr>
            <w:tcW w:w="723" w:type="pct"/>
            <w:tcBorders>
              <w:top w:val="single" w:sz="4" w:space="0" w:color="auto"/>
              <w:left w:val="nil"/>
              <w:bottom w:val="single" w:sz="4" w:space="0" w:color="auto"/>
              <w:right w:val="single" w:sz="4" w:space="0" w:color="auto"/>
            </w:tcBorders>
            <w:shd w:val="clear" w:color="auto" w:fill="D7D7D7"/>
            <w:vAlign w:val="center"/>
          </w:tcPr>
          <w:p w14:paraId="6918BE2A"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三级指标</w:t>
            </w:r>
          </w:p>
        </w:tc>
        <w:tc>
          <w:tcPr>
            <w:tcW w:w="523" w:type="pct"/>
            <w:tcBorders>
              <w:top w:val="single" w:sz="4" w:space="0" w:color="auto"/>
              <w:left w:val="nil"/>
              <w:bottom w:val="single" w:sz="4" w:space="0" w:color="auto"/>
              <w:right w:val="single" w:sz="4" w:space="0" w:color="auto"/>
            </w:tcBorders>
            <w:shd w:val="clear" w:color="auto" w:fill="D7D7D7"/>
            <w:vAlign w:val="center"/>
          </w:tcPr>
          <w:p w14:paraId="7544398E"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标准分值</w:t>
            </w:r>
          </w:p>
        </w:tc>
        <w:tc>
          <w:tcPr>
            <w:tcW w:w="2734" w:type="pct"/>
            <w:tcBorders>
              <w:top w:val="single" w:sz="4" w:space="0" w:color="auto"/>
              <w:left w:val="nil"/>
              <w:bottom w:val="single" w:sz="4" w:space="0" w:color="auto"/>
              <w:right w:val="single" w:sz="4" w:space="0" w:color="auto"/>
            </w:tcBorders>
            <w:shd w:val="clear" w:color="auto" w:fill="D7D7D7"/>
            <w:vAlign w:val="center"/>
          </w:tcPr>
          <w:p w14:paraId="5560F6CB"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指标说明</w:t>
            </w:r>
          </w:p>
        </w:tc>
        <w:tc>
          <w:tcPr>
            <w:tcW w:w="506" w:type="pct"/>
            <w:tcBorders>
              <w:top w:val="single" w:sz="4" w:space="0" w:color="auto"/>
              <w:left w:val="nil"/>
              <w:bottom w:val="single" w:sz="4" w:space="0" w:color="auto"/>
              <w:right w:val="single" w:sz="4" w:space="0" w:color="auto"/>
            </w:tcBorders>
            <w:shd w:val="clear" w:color="auto" w:fill="D7D7D7"/>
            <w:vAlign w:val="center"/>
          </w:tcPr>
          <w:p w14:paraId="03E8AD7B"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得分</w:t>
            </w:r>
          </w:p>
        </w:tc>
      </w:tr>
      <w:tr w:rsidR="00126440" w14:paraId="27F2884D" w14:textId="77777777">
        <w:trPr>
          <w:trHeight w:val="397"/>
          <w:jc w:val="center"/>
        </w:trPr>
        <w:tc>
          <w:tcPr>
            <w:tcW w:w="514" w:type="pct"/>
            <w:vMerge w:val="restart"/>
            <w:tcBorders>
              <w:top w:val="nil"/>
              <w:left w:val="single" w:sz="4" w:space="0" w:color="auto"/>
              <w:bottom w:val="single" w:sz="4" w:space="0" w:color="auto"/>
              <w:right w:val="single" w:sz="4" w:space="0" w:color="auto"/>
            </w:tcBorders>
            <w:shd w:val="clear" w:color="auto" w:fill="FFFFFF"/>
            <w:vAlign w:val="center"/>
          </w:tcPr>
          <w:p w14:paraId="7F7B5536"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2</w:t>
            </w:r>
          </w:p>
          <w:p w14:paraId="3980F84C"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绩效</w:t>
            </w:r>
          </w:p>
          <w:p w14:paraId="23C242DE"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目标</w:t>
            </w:r>
          </w:p>
          <w:p w14:paraId="0E15F649" w14:textId="34D10EF6" w:rsidR="00126440" w:rsidRPr="002444D6" w:rsidRDefault="00BF1AF1" w:rsidP="002444D6">
            <w:pPr>
              <w:widowControl/>
              <w:jc w:val="center"/>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kern w:val="0"/>
                <w:sz w:val="20"/>
                <w:szCs w:val="20"/>
              </w:rPr>
              <w:t>5</w:t>
            </w:r>
            <w:r>
              <w:rPr>
                <w:rFonts w:ascii="仿宋" w:eastAsia="仿宋" w:hAnsi="仿宋"/>
                <w:color w:val="000000"/>
                <w:kern w:val="0"/>
                <w:sz w:val="20"/>
                <w:szCs w:val="20"/>
              </w:rPr>
              <w:t>分</w:t>
            </w:r>
          </w:p>
        </w:tc>
        <w:tc>
          <w:tcPr>
            <w:tcW w:w="723" w:type="pct"/>
            <w:tcBorders>
              <w:top w:val="single" w:sz="4" w:space="0" w:color="auto"/>
              <w:left w:val="nil"/>
              <w:bottom w:val="single" w:sz="4" w:space="0" w:color="auto"/>
              <w:right w:val="single" w:sz="4" w:space="0" w:color="auto"/>
            </w:tcBorders>
            <w:shd w:val="clear" w:color="auto" w:fill="FFFFFF"/>
            <w:vAlign w:val="center"/>
          </w:tcPr>
          <w:p w14:paraId="7B960CA2"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201</w:t>
            </w:r>
          </w:p>
          <w:p w14:paraId="466F92F2"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绩效目标</w:t>
            </w:r>
          </w:p>
          <w:p w14:paraId="41651D90" w14:textId="77777777" w:rsidR="00126440" w:rsidRDefault="00BF1AF1">
            <w:pPr>
              <w:rPr>
                <w:rFonts w:ascii="仿宋" w:eastAsia="仿宋" w:hAnsi="仿宋"/>
                <w:color w:val="000000"/>
                <w:sz w:val="22"/>
              </w:rPr>
            </w:pPr>
            <w:r>
              <w:rPr>
                <w:rFonts w:ascii="仿宋" w:eastAsia="仿宋" w:hAnsi="仿宋" w:hint="eastAsia"/>
                <w:color w:val="000000"/>
                <w:kern w:val="0"/>
                <w:sz w:val="20"/>
                <w:szCs w:val="20"/>
              </w:rPr>
              <w:t>合理性</w:t>
            </w:r>
          </w:p>
        </w:tc>
        <w:tc>
          <w:tcPr>
            <w:tcW w:w="523" w:type="pct"/>
            <w:tcBorders>
              <w:top w:val="single" w:sz="4" w:space="0" w:color="auto"/>
              <w:left w:val="nil"/>
              <w:bottom w:val="single" w:sz="4" w:space="0" w:color="auto"/>
              <w:right w:val="single" w:sz="4" w:space="0" w:color="auto"/>
            </w:tcBorders>
            <w:shd w:val="clear" w:color="auto" w:fill="FFFFFF"/>
            <w:vAlign w:val="center"/>
          </w:tcPr>
          <w:p w14:paraId="5F2BFA5F" w14:textId="77777777" w:rsidR="00126440" w:rsidRPr="0083001E" w:rsidRDefault="00BF1AF1">
            <w:pPr>
              <w:jc w:val="center"/>
              <w:rPr>
                <w:rFonts w:ascii="仿宋" w:eastAsia="仿宋" w:hAnsi="仿宋"/>
                <w:color w:val="000000"/>
                <w:sz w:val="22"/>
              </w:rPr>
            </w:pPr>
            <w:r w:rsidRPr="00954DD9">
              <w:rPr>
                <w:rFonts w:ascii="Times New Roman" w:eastAsia="仿宋" w:hAnsi="Times New Roman" w:cs="Times New Roman"/>
                <w:color w:val="000000"/>
                <w:kern w:val="0"/>
                <w:sz w:val="20"/>
                <w:szCs w:val="20"/>
              </w:rPr>
              <w:t>2</w:t>
            </w:r>
          </w:p>
        </w:tc>
        <w:tc>
          <w:tcPr>
            <w:tcW w:w="2734" w:type="pct"/>
            <w:tcBorders>
              <w:top w:val="single" w:sz="4" w:space="0" w:color="auto"/>
              <w:left w:val="nil"/>
              <w:bottom w:val="single" w:sz="4" w:space="0" w:color="auto"/>
              <w:right w:val="single" w:sz="4" w:space="0" w:color="auto"/>
            </w:tcBorders>
            <w:vAlign w:val="center"/>
          </w:tcPr>
          <w:p w14:paraId="3530FF48" w14:textId="77777777" w:rsidR="00126440" w:rsidRDefault="00BF1AF1">
            <w:pPr>
              <w:widowControl/>
              <w:textAlignment w:val="center"/>
              <w:rPr>
                <w:rFonts w:ascii="Times New Roman" w:eastAsia="仿宋" w:hAnsi="Times New Roman" w:cs="Times New Roman"/>
                <w:color w:val="000000"/>
                <w:kern w:val="0"/>
                <w:sz w:val="20"/>
                <w:szCs w:val="20"/>
              </w:rPr>
            </w:pPr>
            <w:r>
              <w:rPr>
                <w:rFonts w:ascii="仿宋" w:eastAsia="仿宋" w:hAnsi="仿宋" w:hint="eastAsia"/>
                <w:color w:val="000000"/>
                <w:kern w:val="0"/>
                <w:sz w:val="20"/>
                <w:szCs w:val="20"/>
              </w:rPr>
              <w:t>评价要点：</w:t>
            </w:r>
          </w:p>
          <w:p w14:paraId="33BE2ECB"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项目设有绩效目标；</w:t>
            </w:r>
          </w:p>
          <w:p w14:paraId="22160015"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项目绩效目标与实际工作内容具有相关性；</w:t>
            </w:r>
          </w:p>
          <w:p w14:paraId="410DF368"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hint="eastAsia"/>
                <w:color w:val="000000"/>
                <w:kern w:val="0"/>
                <w:sz w:val="20"/>
                <w:szCs w:val="20"/>
              </w:rPr>
              <w:t>项目预期产出效益和效果符合正常的业绩水平；</w:t>
            </w:r>
          </w:p>
          <w:p w14:paraId="4F3FA516" w14:textId="77777777" w:rsidR="00126440" w:rsidRDefault="00BF1AF1">
            <w:pPr>
              <w:rPr>
                <w:rFonts w:ascii="仿宋" w:eastAsia="仿宋" w:hAnsi="仿宋"/>
                <w:sz w:val="22"/>
              </w:rPr>
            </w:pPr>
            <w:r>
              <w:rPr>
                <w:rFonts w:ascii="宋体" w:eastAsia="宋体" w:hAnsi="宋体" w:hint="eastAsia"/>
                <w:color w:val="000000"/>
                <w:kern w:val="0"/>
                <w:sz w:val="20"/>
                <w:szCs w:val="20"/>
              </w:rPr>
              <w:t>④</w:t>
            </w:r>
            <w:r>
              <w:rPr>
                <w:rFonts w:ascii="仿宋" w:eastAsia="仿宋" w:hAnsi="仿宋" w:hint="eastAsia"/>
                <w:color w:val="000000"/>
                <w:kern w:val="0"/>
                <w:sz w:val="20"/>
                <w:szCs w:val="20"/>
              </w:rPr>
              <w:t>与预算确定的项目资金量相匹配。</w:t>
            </w:r>
          </w:p>
        </w:tc>
        <w:tc>
          <w:tcPr>
            <w:tcW w:w="506" w:type="pct"/>
            <w:tcBorders>
              <w:top w:val="single" w:sz="4" w:space="0" w:color="auto"/>
              <w:left w:val="nil"/>
              <w:bottom w:val="single" w:sz="4" w:space="0" w:color="auto"/>
              <w:right w:val="single" w:sz="4" w:space="0" w:color="auto"/>
            </w:tcBorders>
            <w:vAlign w:val="center"/>
          </w:tcPr>
          <w:p w14:paraId="57AD21B2" w14:textId="77777777" w:rsidR="00126440" w:rsidRDefault="00BF1AF1">
            <w:pPr>
              <w:jc w:val="center"/>
              <w:rPr>
                <w:rFonts w:ascii="仿宋" w:eastAsia="仿宋" w:hAnsi="仿宋"/>
                <w:color w:val="000000"/>
                <w:sz w:val="22"/>
              </w:rPr>
            </w:pP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49612A84"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1E63B543" w14:textId="77777777" w:rsidR="00126440" w:rsidRDefault="00126440">
            <w:pPr>
              <w:widowControl/>
              <w:jc w:val="left"/>
              <w:rPr>
                <w:rFonts w:ascii="仿宋" w:eastAsia="仿宋" w:hAnsi="仿宋"/>
                <w:color w:val="000000"/>
                <w:sz w:val="22"/>
              </w:rPr>
            </w:pPr>
          </w:p>
        </w:tc>
        <w:tc>
          <w:tcPr>
            <w:tcW w:w="723" w:type="pct"/>
            <w:tcBorders>
              <w:top w:val="single" w:sz="4" w:space="0" w:color="auto"/>
              <w:left w:val="nil"/>
              <w:bottom w:val="single" w:sz="4" w:space="0" w:color="auto"/>
              <w:right w:val="single" w:sz="4" w:space="0" w:color="auto"/>
            </w:tcBorders>
            <w:shd w:val="clear" w:color="auto" w:fill="FFFFFF"/>
            <w:vAlign w:val="center"/>
          </w:tcPr>
          <w:p w14:paraId="722D8329"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202</w:t>
            </w:r>
          </w:p>
          <w:p w14:paraId="570DA218"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绩效指标</w:t>
            </w:r>
          </w:p>
          <w:p w14:paraId="411069A1" w14:textId="77777777" w:rsidR="00126440" w:rsidRDefault="00BF1AF1">
            <w:pPr>
              <w:rPr>
                <w:rFonts w:ascii="仿宋" w:eastAsia="仿宋" w:hAnsi="仿宋"/>
                <w:color w:val="000000"/>
                <w:sz w:val="22"/>
              </w:rPr>
            </w:pPr>
            <w:r>
              <w:rPr>
                <w:rFonts w:ascii="仿宋" w:eastAsia="仿宋" w:hAnsi="仿宋" w:hint="eastAsia"/>
                <w:color w:val="000000"/>
                <w:kern w:val="0"/>
                <w:sz w:val="20"/>
                <w:szCs w:val="20"/>
              </w:rPr>
              <w:t>明确性</w:t>
            </w:r>
          </w:p>
        </w:tc>
        <w:tc>
          <w:tcPr>
            <w:tcW w:w="523" w:type="pct"/>
            <w:tcBorders>
              <w:top w:val="single" w:sz="4" w:space="0" w:color="auto"/>
              <w:left w:val="nil"/>
              <w:bottom w:val="single" w:sz="4" w:space="0" w:color="auto"/>
              <w:right w:val="single" w:sz="4" w:space="0" w:color="auto"/>
            </w:tcBorders>
            <w:shd w:val="clear" w:color="auto" w:fill="FFFFFF"/>
            <w:vAlign w:val="center"/>
          </w:tcPr>
          <w:p w14:paraId="2DB12972" w14:textId="77777777" w:rsidR="00126440" w:rsidRPr="0083001E" w:rsidRDefault="00BF1AF1">
            <w:pPr>
              <w:jc w:val="center"/>
              <w:rPr>
                <w:rFonts w:ascii="仿宋" w:eastAsia="仿宋" w:hAnsi="仿宋"/>
                <w:color w:val="000000"/>
                <w:sz w:val="22"/>
              </w:rPr>
            </w:pPr>
            <w:r w:rsidRPr="00954DD9">
              <w:rPr>
                <w:rFonts w:ascii="Times New Roman" w:eastAsia="仿宋" w:hAnsi="Times New Roman" w:cs="Times New Roman"/>
                <w:color w:val="000000"/>
                <w:kern w:val="0"/>
                <w:sz w:val="20"/>
                <w:szCs w:val="20"/>
              </w:rPr>
              <w:t>3</w:t>
            </w:r>
          </w:p>
        </w:tc>
        <w:tc>
          <w:tcPr>
            <w:tcW w:w="2734" w:type="pct"/>
            <w:tcBorders>
              <w:top w:val="single" w:sz="4" w:space="0" w:color="auto"/>
              <w:left w:val="nil"/>
              <w:bottom w:val="single" w:sz="4" w:space="0" w:color="auto"/>
              <w:right w:val="single" w:sz="4" w:space="0" w:color="auto"/>
            </w:tcBorders>
            <w:vAlign w:val="center"/>
          </w:tcPr>
          <w:p w14:paraId="008FB9BC"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24D50112"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将项目绩效目标细化分解为具体的绩效指标，</w:t>
            </w:r>
            <w:proofErr w:type="gramStart"/>
            <w:r>
              <w:rPr>
                <w:rFonts w:ascii="仿宋" w:eastAsia="仿宋" w:hAnsi="仿宋" w:hint="eastAsia"/>
                <w:color w:val="000000"/>
                <w:kern w:val="0"/>
                <w:sz w:val="20"/>
                <w:szCs w:val="20"/>
              </w:rPr>
              <w:t>且指标</w:t>
            </w:r>
            <w:proofErr w:type="gramEnd"/>
            <w:r>
              <w:rPr>
                <w:rFonts w:ascii="仿宋" w:eastAsia="仿宋" w:hAnsi="仿宋" w:hint="eastAsia"/>
                <w:color w:val="000000"/>
                <w:kern w:val="0"/>
                <w:sz w:val="20"/>
                <w:szCs w:val="20"/>
              </w:rPr>
              <w:t>设置完整；</w:t>
            </w:r>
          </w:p>
          <w:p w14:paraId="1A96C39E"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通过清晰、可衡量的指标</w:t>
            </w:r>
            <w:proofErr w:type="gramStart"/>
            <w:r>
              <w:rPr>
                <w:rFonts w:ascii="仿宋" w:eastAsia="仿宋" w:hAnsi="仿宋" w:hint="eastAsia"/>
                <w:color w:val="000000"/>
                <w:kern w:val="0"/>
                <w:sz w:val="20"/>
                <w:szCs w:val="20"/>
              </w:rPr>
              <w:t>值予以</w:t>
            </w:r>
            <w:proofErr w:type="gramEnd"/>
            <w:r>
              <w:rPr>
                <w:rFonts w:ascii="仿宋" w:eastAsia="仿宋" w:hAnsi="仿宋" w:hint="eastAsia"/>
                <w:color w:val="000000"/>
                <w:kern w:val="0"/>
                <w:sz w:val="20"/>
                <w:szCs w:val="20"/>
              </w:rPr>
              <w:t>体现；</w:t>
            </w:r>
          </w:p>
          <w:p w14:paraId="24DB4C98" w14:textId="77777777" w:rsidR="00126440" w:rsidRDefault="00BF1AF1">
            <w:pPr>
              <w:rPr>
                <w:rFonts w:ascii="仿宋" w:eastAsia="仿宋" w:hAnsi="仿宋"/>
                <w:sz w:val="22"/>
              </w:rPr>
            </w:pPr>
            <w:r>
              <w:rPr>
                <w:rFonts w:ascii="宋体" w:eastAsia="宋体" w:hAnsi="宋体" w:hint="eastAsia"/>
                <w:color w:val="000000"/>
                <w:kern w:val="0"/>
                <w:sz w:val="20"/>
                <w:szCs w:val="20"/>
              </w:rPr>
              <w:t>③</w:t>
            </w:r>
            <w:r>
              <w:rPr>
                <w:rFonts w:ascii="仿宋" w:eastAsia="仿宋" w:hAnsi="仿宋" w:hint="eastAsia"/>
                <w:color w:val="000000"/>
                <w:kern w:val="0"/>
                <w:sz w:val="20"/>
                <w:szCs w:val="20"/>
              </w:rPr>
              <w:t>与项目目标任务数或计划数相对应。</w:t>
            </w:r>
          </w:p>
        </w:tc>
        <w:tc>
          <w:tcPr>
            <w:tcW w:w="506" w:type="pct"/>
            <w:tcBorders>
              <w:top w:val="single" w:sz="4" w:space="0" w:color="auto"/>
              <w:left w:val="nil"/>
              <w:bottom w:val="single" w:sz="4" w:space="0" w:color="auto"/>
              <w:right w:val="single" w:sz="4" w:space="0" w:color="auto"/>
            </w:tcBorders>
            <w:vAlign w:val="center"/>
          </w:tcPr>
          <w:p w14:paraId="0C162A4B" w14:textId="77777777" w:rsidR="00126440" w:rsidRDefault="00BF1AF1">
            <w:pPr>
              <w:jc w:val="center"/>
              <w:rPr>
                <w:rFonts w:ascii="仿宋" w:eastAsia="仿宋" w:hAnsi="仿宋"/>
                <w:color w:val="000000"/>
                <w:sz w:val="22"/>
              </w:rPr>
            </w:pP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10</w:t>
            </w:r>
          </w:p>
        </w:tc>
      </w:tr>
    </w:tbl>
    <w:p w14:paraId="2FA8F30B" w14:textId="2BB38C80"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A</w:t>
      </w:r>
      <w:r w:rsidRPr="00954DD9">
        <w:rPr>
          <w:rFonts w:ascii="Times New Roman" w:eastAsia="仿宋" w:hAnsi="Times New Roman" w:cs="Times New Roman"/>
          <w:b/>
          <w:bCs/>
          <w:sz w:val="32"/>
          <w:szCs w:val="32"/>
        </w:rPr>
        <w:t>201</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绩效目标合理性</w:t>
      </w:r>
      <w:r>
        <w:rPr>
          <w:rFonts w:ascii="Times New Roman" w:eastAsia="仿宋" w:hAnsi="Times New Roman" w:cs="Times New Roman" w:hint="eastAsia"/>
          <w:b/>
          <w:bCs/>
          <w:sz w:val="32"/>
          <w:szCs w:val="32"/>
        </w:rPr>
        <w:t>：</w:t>
      </w:r>
      <w:r>
        <w:rPr>
          <w:rFonts w:ascii="Times New Roman" w:eastAsia="仿宋" w:hAnsi="Times New Roman" w:cs="Times New Roman"/>
          <w:sz w:val="32"/>
          <w:szCs w:val="32"/>
        </w:rPr>
        <w:t>项目设立绩效目标，符合评价要点</w:t>
      </w:r>
      <w:r>
        <w:rPr>
          <w:rFonts w:ascii="宋体" w:eastAsia="宋体" w:hAnsi="宋体" w:cs="宋体" w:hint="eastAsia"/>
          <w:sz w:val="32"/>
          <w:szCs w:val="32"/>
        </w:rPr>
        <w:t>①</w:t>
      </w:r>
      <w:r w:rsidR="00471B55">
        <w:rPr>
          <w:rFonts w:ascii="宋体" w:eastAsia="宋体" w:hAnsi="宋体" w:cs="宋体" w:hint="eastAsia"/>
          <w:sz w:val="32"/>
          <w:szCs w:val="32"/>
        </w:rPr>
        <w:t>，</w:t>
      </w:r>
      <w:r>
        <w:rPr>
          <w:rFonts w:ascii="Times New Roman" w:eastAsia="仿宋" w:hAnsi="Times New Roman" w:cs="Times New Roman"/>
          <w:sz w:val="32"/>
          <w:szCs w:val="32"/>
        </w:rPr>
        <w:t>得</w:t>
      </w:r>
      <w:r>
        <w:rPr>
          <w:rFonts w:ascii="Times New Roman" w:eastAsia="仿宋" w:hAnsi="Times New Roman" w:cs="Times New Roman"/>
          <w:sz w:val="32"/>
          <w:szCs w:val="32"/>
        </w:rPr>
        <w:t xml:space="preserve"> </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80</w:t>
      </w:r>
      <w:r>
        <w:rPr>
          <w:rFonts w:ascii="Times New Roman" w:eastAsia="仿宋" w:hAnsi="Times New Roman" w:cs="Times New Roman"/>
          <w:sz w:val="32"/>
          <w:szCs w:val="32"/>
        </w:rPr>
        <w:t>分；</w:t>
      </w:r>
      <w:r>
        <w:rPr>
          <w:rFonts w:ascii="Times New Roman" w:eastAsia="仿宋" w:hAnsi="Times New Roman" w:cs="Times New Roman"/>
          <w:sz w:val="32"/>
          <w:szCs w:val="32"/>
        </w:rPr>
        <w:t xml:space="preserve"> </w:t>
      </w:r>
      <w:r>
        <w:rPr>
          <w:rFonts w:ascii="Times New Roman" w:eastAsia="仿宋" w:hAnsi="Times New Roman" w:cs="Times New Roman"/>
          <w:sz w:val="32"/>
          <w:szCs w:val="32"/>
        </w:rPr>
        <w:t>依据项目实施单位提供资料与现场访谈，项目绩效目标与实际工作内容具有相关性，符合评价要点</w:t>
      </w:r>
      <w:r>
        <w:rPr>
          <w:rFonts w:ascii="宋体" w:eastAsia="宋体" w:hAnsi="宋体" w:cs="宋体" w:hint="eastAsia"/>
          <w:sz w:val="32"/>
          <w:szCs w:val="32"/>
        </w:rPr>
        <w:t>②③④</w:t>
      </w:r>
      <w:r w:rsidR="00471B55">
        <w:rPr>
          <w:rFonts w:ascii="宋体" w:eastAsia="宋体" w:hAnsi="宋体" w:cs="宋体" w:hint="eastAsia"/>
          <w:sz w:val="32"/>
          <w:szCs w:val="32"/>
        </w:rPr>
        <w:t>，</w:t>
      </w:r>
      <w:r>
        <w:rPr>
          <w:rFonts w:ascii="Times New Roman" w:eastAsia="仿宋" w:hAnsi="Times New Roman" w:cs="Times New Roman"/>
          <w:sz w:val="32"/>
          <w:szCs w:val="32"/>
        </w:rPr>
        <w:t>得</w:t>
      </w:r>
      <w:r w:rsidRPr="00954DD9">
        <w:rPr>
          <w:rFonts w:ascii="Times New Roman" w:eastAsia="仿宋" w:hAnsi="Times New Roman" w:cs="Times New Roman"/>
          <w:sz w:val="32"/>
          <w:szCs w:val="32"/>
        </w:rPr>
        <w:t>1</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20</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两项合计得</w:t>
      </w:r>
      <w:r w:rsidRPr="00954DD9">
        <w:rPr>
          <w:rFonts w:ascii="Times New Roman" w:eastAsia="仿宋" w:hAnsi="Times New Roman" w:cs="Times New Roman"/>
          <w:sz w:val="32"/>
          <w:szCs w:val="32"/>
        </w:rPr>
        <w:t>2</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分。</w:t>
      </w:r>
    </w:p>
    <w:p w14:paraId="7F80AA22" w14:textId="2221DA13"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A</w:t>
      </w:r>
      <w:r w:rsidRPr="00954DD9">
        <w:rPr>
          <w:rFonts w:ascii="Times New Roman" w:eastAsia="仿宋" w:hAnsi="Times New Roman" w:cs="Times New Roman"/>
          <w:b/>
          <w:bCs/>
          <w:sz w:val="32"/>
          <w:szCs w:val="32"/>
        </w:rPr>
        <w:t>202</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绩效指标明确性</w:t>
      </w:r>
      <w:r>
        <w:rPr>
          <w:rFonts w:ascii="Times New Roman" w:eastAsia="仿宋" w:hAnsi="Times New Roman" w:cs="Times New Roman" w:hint="eastAsia"/>
          <w:sz w:val="32"/>
          <w:szCs w:val="32"/>
        </w:rPr>
        <w:t>：根据实施单位提供的绩效目标表，将项目绩效目标细化分解为具体的绩效指标，</w:t>
      </w:r>
      <w:proofErr w:type="gramStart"/>
      <w:r>
        <w:rPr>
          <w:rFonts w:ascii="Times New Roman" w:eastAsia="仿宋" w:hAnsi="Times New Roman" w:cs="Times New Roman" w:hint="eastAsia"/>
          <w:sz w:val="32"/>
          <w:szCs w:val="32"/>
        </w:rPr>
        <w:t>且指标</w:t>
      </w:r>
      <w:proofErr w:type="gramEnd"/>
      <w:r>
        <w:rPr>
          <w:rFonts w:ascii="Times New Roman" w:eastAsia="仿宋" w:hAnsi="Times New Roman" w:cs="Times New Roman" w:hint="eastAsia"/>
          <w:sz w:val="32"/>
          <w:szCs w:val="32"/>
        </w:rPr>
        <w:t>设置完整，符合评价要点①，得</w:t>
      </w:r>
      <w:r w:rsidRPr="00954DD9">
        <w:rPr>
          <w:rFonts w:ascii="Times New Roman" w:eastAsia="仿宋" w:hAnsi="Times New Roman" w:cs="Times New Roman"/>
          <w:sz w:val="32"/>
          <w:szCs w:val="32"/>
        </w:rPr>
        <w:t>1</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20</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w:t>
      </w:r>
      <w:r>
        <w:rPr>
          <w:rFonts w:ascii="Times New Roman" w:eastAsia="仿宋" w:hAnsi="Times New Roman" w:cs="Times New Roman"/>
          <w:sz w:val="32"/>
          <w:szCs w:val="32"/>
        </w:rPr>
        <w:t>根据实施单位提供的绩效目标表，绩效目标中年度指标值设置的部分可衡量指标不够清晰、明确，不符合评价要点</w:t>
      </w:r>
      <w:r>
        <w:rPr>
          <w:rFonts w:ascii="宋体" w:eastAsia="宋体" w:hAnsi="宋体" w:cs="宋体" w:hint="eastAsia"/>
          <w:sz w:val="32"/>
          <w:szCs w:val="32"/>
        </w:rPr>
        <w:t>②</w:t>
      </w:r>
      <w:r>
        <w:rPr>
          <w:rFonts w:ascii="Times New Roman" w:eastAsia="仿宋" w:hAnsi="Times New Roman" w:cs="Times New Roman"/>
          <w:sz w:val="32"/>
          <w:szCs w:val="32"/>
        </w:rPr>
        <w:t>，得</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分；绩效目标表中与项目目标任务数或计划数相对应，符合评价要点</w:t>
      </w:r>
      <w:r>
        <w:rPr>
          <w:rFonts w:ascii="宋体" w:eastAsia="宋体" w:hAnsi="宋体" w:cs="宋体" w:hint="eastAsia"/>
          <w:sz w:val="32"/>
          <w:szCs w:val="32"/>
        </w:rPr>
        <w:t>③</w:t>
      </w:r>
      <w:r>
        <w:rPr>
          <w:rFonts w:ascii="Times New Roman" w:eastAsia="仿宋" w:hAnsi="Times New Roman" w:cs="Times New Roman"/>
          <w:sz w:val="32"/>
          <w:szCs w:val="32"/>
        </w:rPr>
        <w:t>，得</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90</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；三项合计得</w:t>
      </w:r>
      <w:r w:rsidRPr="00954DD9">
        <w:rPr>
          <w:rFonts w:ascii="Times New Roman" w:eastAsia="仿宋" w:hAnsi="Times New Roman" w:cs="Times New Roman"/>
          <w:sz w:val="32"/>
          <w:szCs w:val="32"/>
        </w:rPr>
        <w:t>2</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10</w:t>
      </w:r>
      <w:r>
        <w:rPr>
          <w:rFonts w:ascii="Times New Roman" w:eastAsia="仿宋" w:hAnsi="Times New Roman" w:cs="Times New Roman"/>
          <w:sz w:val="32"/>
          <w:szCs w:val="32"/>
        </w:rPr>
        <w:t>分。</w:t>
      </w:r>
    </w:p>
    <w:p w14:paraId="060BE2F3" w14:textId="1130397B" w:rsidR="00126440" w:rsidRPr="002444D6" w:rsidRDefault="00BF1AF1">
      <w:pPr>
        <w:adjustRightInd w:val="0"/>
        <w:snapToGrid w:val="0"/>
        <w:spacing w:line="600" w:lineRule="exact"/>
        <w:jc w:val="center"/>
        <w:rPr>
          <w:rFonts w:ascii="仿宋" w:eastAsia="仿宋" w:hAnsi="仿宋" w:cs="Times New Roman"/>
          <w:b/>
          <w:sz w:val="24"/>
          <w:szCs w:val="24"/>
        </w:rPr>
      </w:pPr>
      <w:r w:rsidRPr="002444D6">
        <w:rPr>
          <w:rFonts w:ascii="仿宋" w:eastAsia="仿宋" w:hAnsi="仿宋" w:hint="eastAsia"/>
          <w:b/>
          <w:sz w:val="24"/>
          <w:szCs w:val="24"/>
        </w:rPr>
        <w:t>表</w:t>
      </w:r>
      <w:r w:rsidRPr="002444D6">
        <w:rPr>
          <w:rFonts w:ascii="仿宋" w:eastAsia="仿宋" w:hAnsi="仿宋"/>
          <w:b/>
          <w:sz w:val="24"/>
          <w:szCs w:val="24"/>
        </w:rPr>
        <w:t>4-3</w:t>
      </w:r>
      <w:r w:rsidR="002444D6">
        <w:rPr>
          <w:rFonts w:ascii="仿宋" w:eastAsia="仿宋" w:hAnsi="仿宋"/>
          <w:b/>
          <w:sz w:val="24"/>
          <w:szCs w:val="24"/>
        </w:rPr>
        <w:t xml:space="preserve"> </w:t>
      </w:r>
      <w:r w:rsidRPr="002444D6">
        <w:rPr>
          <w:rFonts w:ascii="仿宋" w:eastAsia="仿宋" w:hAnsi="仿宋" w:hint="eastAsia"/>
          <w:b/>
          <w:sz w:val="24"/>
          <w:szCs w:val="24"/>
        </w:rPr>
        <w:t>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1235"/>
        <w:gridCol w:w="769"/>
        <w:gridCol w:w="4248"/>
        <w:gridCol w:w="961"/>
      </w:tblGrid>
      <w:tr w:rsidR="00126440" w14:paraId="39CF1452" w14:textId="77777777" w:rsidTr="002444D6">
        <w:trPr>
          <w:trHeight w:val="397"/>
          <w:tblHeader/>
          <w:jc w:val="center"/>
        </w:trPr>
        <w:tc>
          <w:tcPr>
            <w:tcW w:w="514" w:type="pct"/>
            <w:tcBorders>
              <w:top w:val="single" w:sz="4" w:space="0" w:color="auto"/>
              <w:left w:val="single" w:sz="4" w:space="0" w:color="auto"/>
              <w:bottom w:val="single" w:sz="4" w:space="0" w:color="auto"/>
              <w:right w:val="single" w:sz="4" w:space="0" w:color="auto"/>
            </w:tcBorders>
            <w:shd w:val="clear" w:color="auto" w:fill="D7D7D7"/>
            <w:vAlign w:val="center"/>
          </w:tcPr>
          <w:p w14:paraId="110E3CDA"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二级指标</w:t>
            </w:r>
          </w:p>
        </w:tc>
        <w:tc>
          <w:tcPr>
            <w:tcW w:w="768" w:type="pct"/>
            <w:tcBorders>
              <w:top w:val="single" w:sz="4" w:space="0" w:color="auto"/>
              <w:left w:val="nil"/>
              <w:bottom w:val="single" w:sz="4" w:space="0" w:color="auto"/>
              <w:right w:val="single" w:sz="4" w:space="0" w:color="auto"/>
            </w:tcBorders>
            <w:shd w:val="clear" w:color="auto" w:fill="D7D7D7"/>
            <w:vAlign w:val="center"/>
          </w:tcPr>
          <w:p w14:paraId="6A412FFD"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三级指标</w:t>
            </w:r>
          </w:p>
        </w:tc>
        <w:tc>
          <w:tcPr>
            <w:tcW w:w="478" w:type="pct"/>
            <w:tcBorders>
              <w:top w:val="single" w:sz="4" w:space="0" w:color="auto"/>
              <w:left w:val="nil"/>
              <w:bottom w:val="single" w:sz="4" w:space="0" w:color="auto"/>
              <w:right w:val="single" w:sz="4" w:space="0" w:color="auto"/>
            </w:tcBorders>
            <w:shd w:val="clear" w:color="auto" w:fill="D7D7D7"/>
            <w:vAlign w:val="center"/>
          </w:tcPr>
          <w:p w14:paraId="61DAF0F9"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标准分值</w:t>
            </w:r>
          </w:p>
        </w:tc>
        <w:tc>
          <w:tcPr>
            <w:tcW w:w="2642" w:type="pct"/>
            <w:tcBorders>
              <w:top w:val="single" w:sz="4" w:space="0" w:color="auto"/>
              <w:left w:val="nil"/>
              <w:bottom w:val="single" w:sz="4" w:space="0" w:color="auto"/>
              <w:right w:val="single" w:sz="4" w:space="0" w:color="auto"/>
            </w:tcBorders>
            <w:shd w:val="clear" w:color="auto" w:fill="D7D7D7"/>
            <w:vAlign w:val="center"/>
          </w:tcPr>
          <w:p w14:paraId="275B6829"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指标说明</w:t>
            </w:r>
          </w:p>
        </w:tc>
        <w:tc>
          <w:tcPr>
            <w:tcW w:w="598" w:type="pct"/>
            <w:tcBorders>
              <w:top w:val="single" w:sz="4" w:space="0" w:color="auto"/>
              <w:left w:val="nil"/>
              <w:bottom w:val="single" w:sz="4" w:space="0" w:color="auto"/>
              <w:right w:val="single" w:sz="4" w:space="0" w:color="auto"/>
            </w:tcBorders>
            <w:shd w:val="clear" w:color="auto" w:fill="D7D7D7"/>
            <w:vAlign w:val="center"/>
          </w:tcPr>
          <w:p w14:paraId="78B7AF5A"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得分</w:t>
            </w:r>
          </w:p>
        </w:tc>
      </w:tr>
      <w:tr w:rsidR="00126440" w14:paraId="1D672BAB" w14:textId="77777777" w:rsidTr="0083001E">
        <w:trPr>
          <w:trHeight w:val="397"/>
          <w:jc w:val="center"/>
        </w:trPr>
        <w:tc>
          <w:tcPr>
            <w:tcW w:w="514" w:type="pct"/>
            <w:vMerge w:val="restart"/>
            <w:tcBorders>
              <w:top w:val="nil"/>
              <w:left w:val="single" w:sz="4" w:space="0" w:color="auto"/>
              <w:bottom w:val="single" w:sz="4" w:space="0" w:color="auto"/>
              <w:right w:val="single" w:sz="4" w:space="0" w:color="auto"/>
            </w:tcBorders>
            <w:vAlign w:val="center"/>
          </w:tcPr>
          <w:p w14:paraId="584B54BF"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3</w:t>
            </w:r>
          </w:p>
          <w:p w14:paraId="5CFEFDC0"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资金</w:t>
            </w:r>
          </w:p>
          <w:p w14:paraId="3D598AD6"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投入</w:t>
            </w:r>
          </w:p>
          <w:p w14:paraId="62E1AF27" w14:textId="77697920" w:rsidR="00126440" w:rsidRPr="002444D6" w:rsidRDefault="00BF1AF1" w:rsidP="002444D6">
            <w:pPr>
              <w:widowControl/>
              <w:jc w:val="center"/>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kern w:val="0"/>
                <w:sz w:val="20"/>
                <w:szCs w:val="20"/>
              </w:rPr>
              <w:t>5</w:t>
            </w:r>
            <w:r>
              <w:rPr>
                <w:rFonts w:ascii="仿宋" w:eastAsia="仿宋" w:hAnsi="仿宋" w:hint="eastAsia"/>
                <w:color w:val="000000"/>
                <w:kern w:val="0"/>
                <w:sz w:val="20"/>
                <w:szCs w:val="20"/>
              </w:rPr>
              <w:t>分</w:t>
            </w:r>
          </w:p>
        </w:tc>
        <w:tc>
          <w:tcPr>
            <w:tcW w:w="768" w:type="pct"/>
            <w:tcBorders>
              <w:top w:val="single" w:sz="4" w:space="0" w:color="auto"/>
              <w:left w:val="nil"/>
              <w:bottom w:val="single" w:sz="4" w:space="0" w:color="auto"/>
              <w:right w:val="single" w:sz="4" w:space="0" w:color="auto"/>
            </w:tcBorders>
            <w:vAlign w:val="center"/>
          </w:tcPr>
          <w:p w14:paraId="070944A3"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301</w:t>
            </w:r>
          </w:p>
          <w:p w14:paraId="099AD00C" w14:textId="77777777" w:rsidR="00126440" w:rsidRDefault="00BF1AF1" w:rsidP="002444D6">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预算编制</w:t>
            </w:r>
          </w:p>
          <w:p w14:paraId="132C23FE" w14:textId="77777777" w:rsidR="00126440" w:rsidRDefault="00BF1AF1" w:rsidP="002444D6">
            <w:pPr>
              <w:jc w:val="center"/>
              <w:rPr>
                <w:rFonts w:ascii="仿宋" w:eastAsia="仿宋" w:hAnsi="仿宋"/>
                <w:b/>
                <w:bCs/>
                <w:color w:val="000000"/>
                <w:sz w:val="22"/>
              </w:rPr>
            </w:pPr>
            <w:r>
              <w:rPr>
                <w:rFonts w:ascii="仿宋" w:eastAsia="仿宋" w:hAnsi="仿宋" w:hint="eastAsia"/>
                <w:color w:val="000000"/>
                <w:kern w:val="0"/>
                <w:sz w:val="20"/>
                <w:szCs w:val="20"/>
              </w:rPr>
              <w:t>科学性</w:t>
            </w:r>
          </w:p>
        </w:tc>
        <w:tc>
          <w:tcPr>
            <w:tcW w:w="478" w:type="pct"/>
            <w:tcBorders>
              <w:top w:val="single" w:sz="4" w:space="0" w:color="auto"/>
              <w:left w:val="nil"/>
              <w:bottom w:val="single" w:sz="4" w:space="0" w:color="auto"/>
              <w:right w:val="single" w:sz="4" w:space="0" w:color="auto"/>
            </w:tcBorders>
            <w:vAlign w:val="center"/>
          </w:tcPr>
          <w:p w14:paraId="1F6D93A1" w14:textId="77777777" w:rsidR="00126440" w:rsidRPr="0083001E" w:rsidRDefault="00BF1AF1">
            <w:pPr>
              <w:jc w:val="center"/>
              <w:rPr>
                <w:rFonts w:ascii="仿宋" w:eastAsia="仿宋" w:hAnsi="仿宋"/>
                <w:b/>
                <w:bCs/>
                <w:color w:val="000000"/>
                <w:sz w:val="22"/>
              </w:rPr>
            </w:pPr>
            <w:r w:rsidRPr="00954DD9">
              <w:rPr>
                <w:rFonts w:ascii="Times New Roman" w:eastAsia="仿宋" w:hAnsi="Times New Roman" w:cs="Times New Roman"/>
                <w:color w:val="000000"/>
                <w:sz w:val="20"/>
                <w:szCs w:val="20"/>
              </w:rPr>
              <w:t>3</w:t>
            </w:r>
          </w:p>
        </w:tc>
        <w:tc>
          <w:tcPr>
            <w:tcW w:w="2642" w:type="pct"/>
            <w:tcBorders>
              <w:top w:val="single" w:sz="4" w:space="0" w:color="auto"/>
              <w:left w:val="nil"/>
              <w:bottom w:val="single" w:sz="4" w:space="0" w:color="auto"/>
              <w:right w:val="single" w:sz="4" w:space="0" w:color="auto"/>
            </w:tcBorders>
            <w:vAlign w:val="center"/>
          </w:tcPr>
          <w:p w14:paraId="49C53E7C" w14:textId="77777777" w:rsidR="00126440" w:rsidRDefault="00BF1AF1">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2EFB0153" w14:textId="77777777" w:rsidR="00126440" w:rsidRDefault="00BF1AF1">
            <w:pPr>
              <w:widowControl/>
              <w:jc w:val="left"/>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预算编制经过科学论证；</w:t>
            </w:r>
          </w:p>
          <w:p w14:paraId="6E6EA4AB" w14:textId="77777777" w:rsidR="00126440" w:rsidRDefault="00BF1AF1">
            <w:pPr>
              <w:widowControl/>
              <w:jc w:val="left"/>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预算内容与项目内容相匹配；</w:t>
            </w:r>
          </w:p>
          <w:p w14:paraId="25B013F5" w14:textId="77777777" w:rsidR="00126440" w:rsidRDefault="00BF1AF1">
            <w:pPr>
              <w:widowControl/>
              <w:jc w:val="left"/>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hint="eastAsia"/>
                <w:color w:val="000000"/>
                <w:kern w:val="0"/>
                <w:sz w:val="20"/>
                <w:szCs w:val="20"/>
              </w:rPr>
              <w:t>预算额度测算依据充分，</w:t>
            </w:r>
            <w:proofErr w:type="gramStart"/>
            <w:r>
              <w:rPr>
                <w:rFonts w:ascii="仿宋" w:eastAsia="仿宋" w:hAnsi="仿宋" w:hint="eastAsia"/>
                <w:color w:val="000000"/>
                <w:kern w:val="0"/>
                <w:sz w:val="20"/>
                <w:szCs w:val="20"/>
              </w:rPr>
              <w:t>且按照</w:t>
            </w:r>
            <w:proofErr w:type="gramEnd"/>
            <w:r>
              <w:rPr>
                <w:rFonts w:ascii="仿宋" w:eastAsia="仿宋" w:hAnsi="仿宋" w:hint="eastAsia"/>
                <w:color w:val="000000"/>
                <w:kern w:val="0"/>
                <w:sz w:val="20"/>
                <w:szCs w:val="20"/>
              </w:rPr>
              <w:t>标准编制；</w:t>
            </w:r>
            <w:r>
              <w:rPr>
                <w:rFonts w:ascii="Times New Roman" w:eastAsia="仿宋" w:hAnsi="Times New Roman"/>
                <w:color w:val="000000"/>
                <w:kern w:val="0"/>
                <w:sz w:val="20"/>
                <w:szCs w:val="20"/>
              </w:rPr>
              <w:t xml:space="preserve"> </w:t>
            </w:r>
          </w:p>
          <w:p w14:paraId="6EFA5DC4" w14:textId="77777777" w:rsidR="00126440" w:rsidRDefault="00BF1AF1">
            <w:pPr>
              <w:rPr>
                <w:rFonts w:ascii="仿宋" w:eastAsia="仿宋" w:hAnsi="仿宋"/>
                <w:b/>
                <w:bCs/>
                <w:color w:val="000000"/>
                <w:sz w:val="22"/>
              </w:rPr>
            </w:pPr>
            <w:r>
              <w:rPr>
                <w:rFonts w:ascii="宋体" w:eastAsia="宋体" w:hAnsi="宋体" w:hint="eastAsia"/>
                <w:color w:val="000000"/>
                <w:kern w:val="0"/>
                <w:sz w:val="20"/>
                <w:szCs w:val="20"/>
              </w:rPr>
              <w:t>④</w:t>
            </w:r>
            <w:r>
              <w:rPr>
                <w:rFonts w:ascii="仿宋" w:eastAsia="仿宋" w:hAnsi="仿宋" w:hint="eastAsia"/>
                <w:color w:val="000000"/>
                <w:kern w:val="0"/>
                <w:sz w:val="20"/>
                <w:szCs w:val="20"/>
              </w:rPr>
              <w:t>预算确定的项目投资额或资金量与工作任务相匹配。</w:t>
            </w:r>
          </w:p>
        </w:tc>
        <w:tc>
          <w:tcPr>
            <w:tcW w:w="598" w:type="pct"/>
            <w:tcBorders>
              <w:top w:val="single" w:sz="4" w:space="0" w:color="auto"/>
              <w:left w:val="nil"/>
              <w:bottom w:val="single" w:sz="4" w:space="0" w:color="auto"/>
              <w:right w:val="single" w:sz="4" w:space="0" w:color="auto"/>
            </w:tcBorders>
            <w:vAlign w:val="center"/>
          </w:tcPr>
          <w:p w14:paraId="15EC1826" w14:textId="77777777" w:rsidR="00126440" w:rsidRDefault="00BF1AF1">
            <w:pPr>
              <w:jc w:val="center"/>
              <w:rPr>
                <w:rFonts w:ascii="等线" w:eastAsia="等线" w:hAnsi="等线" w:cs="Times New Roman"/>
                <w:szCs w:val="21"/>
              </w:rPr>
            </w:pPr>
            <w:r w:rsidRPr="00954DD9">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5</w:t>
            </w:r>
            <w:r w:rsidRPr="0083001E">
              <w:rPr>
                <w:rFonts w:ascii="Times New Roman" w:eastAsia="仿宋" w:hAnsi="Times New Roman" w:cs="Times New Roman"/>
                <w:color w:val="000000"/>
                <w:sz w:val="20"/>
                <w:szCs w:val="20"/>
              </w:rPr>
              <w:t>0</w:t>
            </w:r>
          </w:p>
        </w:tc>
      </w:tr>
      <w:tr w:rsidR="00126440" w14:paraId="609EA2D3" w14:textId="77777777" w:rsidTr="0083001E">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1A030C00" w14:textId="77777777" w:rsidR="00126440" w:rsidRDefault="00126440">
            <w:pPr>
              <w:widowControl/>
              <w:jc w:val="left"/>
              <w:rPr>
                <w:rFonts w:ascii="仿宋" w:eastAsia="仿宋" w:hAnsi="仿宋"/>
                <w:b/>
                <w:bCs/>
                <w:color w:val="000000"/>
                <w:sz w:val="22"/>
              </w:rPr>
            </w:pPr>
          </w:p>
        </w:tc>
        <w:tc>
          <w:tcPr>
            <w:tcW w:w="768" w:type="pct"/>
            <w:tcBorders>
              <w:top w:val="single" w:sz="4" w:space="0" w:color="auto"/>
              <w:left w:val="nil"/>
              <w:bottom w:val="single" w:sz="4" w:space="0" w:color="auto"/>
              <w:right w:val="single" w:sz="4" w:space="0" w:color="auto"/>
            </w:tcBorders>
            <w:vAlign w:val="center"/>
          </w:tcPr>
          <w:p w14:paraId="01F01D6B"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302</w:t>
            </w:r>
          </w:p>
          <w:p w14:paraId="73A534EF" w14:textId="77777777" w:rsidR="00126440" w:rsidRDefault="00BF1AF1" w:rsidP="002444D6">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资金分配</w:t>
            </w:r>
          </w:p>
          <w:p w14:paraId="23ECB555" w14:textId="77777777" w:rsidR="00126440" w:rsidRDefault="00BF1AF1" w:rsidP="002444D6">
            <w:pPr>
              <w:jc w:val="center"/>
              <w:rPr>
                <w:rFonts w:ascii="仿宋" w:eastAsia="仿宋" w:hAnsi="仿宋"/>
                <w:color w:val="000000"/>
                <w:sz w:val="22"/>
              </w:rPr>
            </w:pPr>
            <w:r>
              <w:rPr>
                <w:rFonts w:ascii="仿宋" w:eastAsia="仿宋" w:hAnsi="仿宋" w:hint="eastAsia"/>
                <w:color w:val="000000"/>
                <w:kern w:val="0"/>
                <w:sz w:val="20"/>
                <w:szCs w:val="20"/>
              </w:rPr>
              <w:t>合理性</w:t>
            </w:r>
          </w:p>
        </w:tc>
        <w:tc>
          <w:tcPr>
            <w:tcW w:w="478" w:type="pct"/>
            <w:tcBorders>
              <w:top w:val="single" w:sz="4" w:space="0" w:color="auto"/>
              <w:left w:val="nil"/>
              <w:bottom w:val="single" w:sz="4" w:space="0" w:color="auto"/>
              <w:right w:val="single" w:sz="4" w:space="0" w:color="auto"/>
            </w:tcBorders>
            <w:vAlign w:val="center"/>
          </w:tcPr>
          <w:p w14:paraId="4AF535B3" w14:textId="77777777" w:rsidR="00126440" w:rsidRPr="0083001E" w:rsidRDefault="00BF1AF1">
            <w:pPr>
              <w:jc w:val="center"/>
              <w:rPr>
                <w:rFonts w:ascii="仿宋" w:eastAsia="仿宋" w:hAnsi="仿宋"/>
                <w:sz w:val="22"/>
              </w:rPr>
            </w:pPr>
            <w:r w:rsidRPr="00954DD9">
              <w:rPr>
                <w:rFonts w:ascii="Times New Roman" w:eastAsia="仿宋" w:hAnsi="Times New Roman" w:cs="Times New Roman"/>
                <w:color w:val="000000"/>
                <w:kern w:val="0"/>
                <w:sz w:val="20"/>
                <w:szCs w:val="20"/>
              </w:rPr>
              <w:t>2</w:t>
            </w:r>
          </w:p>
        </w:tc>
        <w:tc>
          <w:tcPr>
            <w:tcW w:w="2642" w:type="pct"/>
            <w:tcBorders>
              <w:top w:val="single" w:sz="4" w:space="0" w:color="auto"/>
              <w:left w:val="nil"/>
              <w:bottom w:val="single" w:sz="4" w:space="0" w:color="auto"/>
              <w:right w:val="single" w:sz="4" w:space="0" w:color="auto"/>
            </w:tcBorders>
            <w:vAlign w:val="center"/>
          </w:tcPr>
          <w:p w14:paraId="3C19FA3B" w14:textId="77777777" w:rsidR="00126440" w:rsidRDefault="00BF1AF1">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4BA179FB" w14:textId="77777777" w:rsidR="00126440" w:rsidRDefault="00BF1AF1">
            <w:pPr>
              <w:widowControl/>
              <w:jc w:val="left"/>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预算资金分配依据充分；</w:t>
            </w:r>
          </w:p>
          <w:p w14:paraId="0CD17624" w14:textId="77777777" w:rsidR="00126440" w:rsidRDefault="00BF1AF1">
            <w:pPr>
              <w:rPr>
                <w:rFonts w:ascii="仿宋" w:eastAsia="仿宋" w:hAnsi="仿宋"/>
                <w:color w:val="000000"/>
                <w:sz w:val="22"/>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资金分配额度合理，与项目单位或地方实际相适应。</w:t>
            </w:r>
          </w:p>
        </w:tc>
        <w:tc>
          <w:tcPr>
            <w:tcW w:w="598" w:type="pct"/>
            <w:tcBorders>
              <w:top w:val="single" w:sz="4" w:space="0" w:color="auto"/>
              <w:left w:val="nil"/>
              <w:bottom w:val="single" w:sz="4" w:space="0" w:color="auto"/>
              <w:right w:val="single" w:sz="4" w:space="0" w:color="auto"/>
            </w:tcBorders>
            <w:vAlign w:val="center"/>
          </w:tcPr>
          <w:p w14:paraId="5AAE0264" w14:textId="77777777" w:rsidR="00126440" w:rsidRDefault="00BF1AF1">
            <w:pPr>
              <w:jc w:val="center"/>
              <w:rPr>
                <w:rFonts w:ascii="仿宋" w:eastAsia="仿宋" w:hAnsi="仿宋"/>
                <w:sz w:val="22"/>
              </w:rPr>
            </w:pPr>
            <w:r w:rsidRPr="0083001E">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r>
    </w:tbl>
    <w:p w14:paraId="40D95317" w14:textId="77777777"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A</w:t>
      </w:r>
      <w:r w:rsidRPr="00954DD9">
        <w:rPr>
          <w:rFonts w:ascii="Times New Roman" w:eastAsia="仿宋" w:hAnsi="Times New Roman" w:cs="Times New Roman"/>
          <w:b/>
          <w:bCs/>
          <w:sz w:val="32"/>
          <w:szCs w:val="32"/>
        </w:rPr>
        <w:t>301</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预算编制科学性</w:t>
      </w:r>
      <w:r>
        <w:rPr>
          <w:rFonts w:ascii="Times New Roman" w:eastAsia="仿宋" w:hAnsi="Times New Roman" w:cs="Times New Roman" w:hint="eastAsia"/>
          <w:b/>
          <w:bCs/>
          <w:sz w:val="32"/>
          <w:szCs w:val="32"/>
        </w:rPr>
        <w:t>：</w:t>
      </w:r>
      <w:r>
        <w:rPr>
          <w:rFonts w:ascii="Times New Roman" w:eastAsia="仿宋" w:hAnsi="Times New Roman" w:cs="Times New Roman" w:hint="eastAsia"/>
          <w:sz w:val="32"/>
          <w:szCs w:val="32"/>
        </w:rPr>
        <w:t>通过查看项目主管单位提交资料与相关访谈，项目预算编制未经过专家论证，不符合评价要点①，得</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分；依据项目预算资金下达文件，项目预算内容与项目内容相匹配，符合评价要点</w:t>
      </w:r>
      <w:r>
        <w:rPr>
          <w:rFonts w:ascii="宋体" w:eastAsia="宋体" w:hAnsi="宋体" w:cs="宋体" w:hint="eastAsia"/>
          <w:sz w:val="32"/>
          <w:szCs w:val="32"/>
        </w:rPr>
        <w:t>②</w:t>
      </w:r>
      <w:r>
        <w:rPr>
          <w:rFonts w:ascii="Times New Roman" w:eastAsia="仿宋" w:hAnsi="Times New Roman" w:cs="Times New Roman"/>
          <w:sz w:val="32"/>
          <w:szCs w:val="32"/>
        </w:rPr>
        <w:t>，得</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75</w:t>
      </w:r>
      <w:r>
        <w:rPr>
          <w:rFonts w:ascii="Times New Roman" w:eastAsia="仿宋" w:hAnsi="Times New Roman" w:cs="Times New Roman"/>
          <w:sz w:val="32"/>
          <w:szCs w:val="32"/>
        </w:rPr>
        <w:t>分；项目的预算额度测算依据不充分，不符合评价要点</w:t>
      </w:r>
      <w:r>
        <w:rPr>
          <w:rFonts w:ascii="宋体" w:eastAsia="宋体" w:hAnsi="宋体" w:cs="宋体" w:hint="eastAsia"/>
          <w:sz w:val="32"/>
          <w:szCs w:val="32"/>
        </w:rPr>
        <w:t>③</w:t>
      </w:r>
      <w:r>
        <w:rPr>
          <w:rFonts w:ascii="Times New Roman" w:eastAsia="仿宋" w:hAnsi="Times New Roman" w:cs="Times New Roman"/>
          <w:sz w:val="32"/>
          <w:szCs w:val="32"/>
        </w:rPr>
        <w:t>，得</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分；依据项目预算申请与批复文件，项目预算确定的项目投资额或资金量与工作任务相匹配，符合评价要点</w:t>
      </w:r>
      <w:r>
        <w:rPr>
          <w:rFonts w:ascii="宋体" w:eastAsia="宋体" w:hAnsi="宋体" w:cs="宋体" w:hint="eastAsia"/>
          <w:sz w:val="32"/>
          <w:szCs w:val="32"/>
        </w:rPr>
        <w:t>④</w:t>
      </w:r>
      <w:r>
        <w:rPr>
          <w:rFonts w:ascii="Times New Roman" w:eastAsia="仿宋" w:hAnsi="Times New Roman" w:cs="Times New Roman"/>
          <w:sz w:val="32"/>
          <w:szCs w:val="32"/>
        </w:rPr>
        <w:t>，得</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75</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四项合计得</w:t>
      </w:r>
      <w:r w:rsidRPr="00954DD9">
        <w:rPr>
          <w:rFonts w:ascii="Times New Roman" w:eastAsia="仿宋" w:hAnsi="Times New Roman" w:cs="Times New Roman"/>
          <w:sz w:val="32"/>
          <w:szCs w:val="32"/>
        </w:rPr>
        <w:t>1</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50</w:t>
      </w:r>
      <w:r>
        <w:rPr>
          <w:rFonts w:ascii="Times New Roman" w:eastAsia="仿宋" w:hAnsi="Times New Roman" w:cs="Times New Roman"/>
          <w:sz w:val="32"/>
          <w:szCs w:val="32"/>
        </w:rPr>
        <w:t>分。</w:t>
      </w:r>
    </w:p>
    <w:p w14:paraId="6C557C69" w14:textId="383F9488"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A</w:t>
      </w:r>
      <w:r w:rsidRPr="00954DD9">
        <w:rPr>
          <w:rFonts w:ascii="Times New Roman" w:eastAsia="仿宋" w:hAnsi="Times New Roman" w:cs="Times New Roman"/>
          <w:b/>
          <w:bCs/>
          <w:sz w:val="32"/>
          <w:szCs w:val="32"/>
        </w:rPr>
        <w:t>302</w:t>
      </w:r>
      <w:r>
        <w:rPr>
          <w:rFonts w:ascii="Times New Roman" w:eastAsia="仿宋" w:hAnsi="Times New Roman" w:cs="Times New Roman"/>
          <w:b/>
          <w:bCs/>
          <w:sz w:val="32"/>
          <w:szCs w:val="32"/>
        </w:rPr>
        <w:t>—</w:t>
      </w:r>
      <w:r>
        <w:rPr>
          <w:rFonts w:ascii="Times New Roman" w:eastAsia="仿宋" w:hAnsi="Times New Roman" w:cs="Times New Roman"/>
          <w:b/>
          <w:bCs/>
          <w:sz w:val="32"/>
          <w:szCs w:val="32"/>
        </w:rPr>
        <w:t>资金分配合理性</w:t>
      </w:r>
      <w:r>
        <w:rPr>
          <w:rFonts w:ascii="Times New Roman" w:eastAsia="仿宋" w:hAnsi="Times New Roman" w:cs="Times New Roman" w:hint="eastAsia"/>
          <w:b/>
          <w:bCs/>
          <w:sz w:val="32"/>
          <w:szCs w:val="32"/>
        </w:rPr>
        <w:t>：</w:t>
      </w:r>
      <w:r>
        <w:rPr>
          <w:rFonts w:ascii="Times New Roman" w:eastAsia="仿宋" w:hAnsi="Times New Roman" w:cs="Times New Roman" w:hint="eastAsia"/>
          <w:sz w:val="32"/>
          <w:szCs w:val="32"/>
        </w:rPr>
        <w:t>项目主管单位预算资金分配依据新人社办函〔</w:t>
      </w:r>
      <w:r w:rsidRPr="00954DD9">
        <w:rPr>
          <w:rFonts w:ascii="Times New Roman" w:eastAsia="仿宋" w:hAnsi="Times New Roman" w:cs="Times New Roman"/>
          <w:sz w:val="32"/>
          <w:szCs w:val="32"/>
        </w:rPr>
        <w:t>2022</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146</w:t>
      </w:r>
      <w:r>
        <w:rPr>
          <w:rFonts w:ascii="Times New Roman" w:eastAsia="仿宋" w:hAnsi="Times New Roman" w:cs="Times New Roman" w:hint="eastAsia"/>
          <w:sz w:val="32"/>
          <w:szCs w:val="32"/>
        </w:rPr>
        <w:t>号</w:t>
      </w:r>
      <w:r w:rsidR="000C5338">
        <w:rPr>
          <w:rFonts w:ascii="Times New Roman" w:eastAsia="仿宋" w:hAnsi="Times New Roman" w:cs="Times New Roman" w:hint="eastAsia"/>
          <w:sz w:val="32"/>
          <w:szCs w:val="32"/>
        </w:rPr>
        <w:t>文件</w:t>
      </w:r>
      <w:r>
        <w:rPr>
          <w:rFonts w:ascii="Times New Roman" w:eastAsia="仿宋" w:hAnsi="Times New Roman" w:cs="Times New Roman" w:hint="eastAsia"/>
          <w:sz w:val="32"/>
          <w:szCs w:val="32"/>
        </w:rPr>
        <w:t>，符合评价要点①，资金分配额度合理，与项目单位或地方实际相适应，符合评价要点②，该指标满分</w:t>
      </w:r>
      <w:r w:rsidRPr="00954DD9">
        <w:rPr>
          <w:rFonts w:ascii="Times New Roman" w:eastAsia="仿宋" w:hAnsi="Times New Roman" w:cs="Times New Roman"/>
          <w:sz w:val="32"/>
          <w:szCs w:val="32"/>
        </w:rPr>
        <w:t>2</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hint="eastAsia"/>
          <w:sz w:val="32"/>
          <w:szCs w:val="32"/>
        </w:rPr>
        <w:t>分，得</w:t>
      </w:r>
      <w:r w:rsidRPr="00954DD9">
        <w:rPr>
          <w:rFonts w:ascii="Times New Roman" w:eastAsia="仿宋" w:hAnsi="Times New Roman" w:cs="Times New Roman"/>
          <w:sz w:val="32"/>
          <w:szCs w:val="32"/>
        </w:rPr>
        <w:t>2</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hint="eastAsia"/>
          <w:sz w:val="32"/>
          <w:szCs w:val="32"/>
        </w:rPr>
        <w:t>分</w:t>
      </w:r>
      <w:r>
        <w:rPr>
          <w:rFonts w:ascii="Times New Roman" w:eastAsia="仿宋" w:hAnsi="Times New Roman" w:cs="Times New Roman"/>
          <w:sz w:val="32"/>
          <w:szCs w:val="32"/>
        </w:rPr>
        <w:t>。</w:t>
      </w:r>
    </w:p>
    <w:p w14:paraId="2692A6EE" w14:textId="176BE18F" w:rsidR="00126440" w:rsidRDefault="00BF1AF1">
      <w:pPr>
        <w:outlineLvl w:val="1"/>
        <w:rPr>
          <w:rFonts w:ascii="楷体" w:eastAsia="楷体" w:hAnsi="楷体"/>
          <w:sz w:val="32"/>
          <w:szCs w:val="32"/>
        </w:rPr>
      </w:pPr>
      <w:bookmarkStart w:id="48" w:name="_Toc9743"/>
      <w:r>
        <w:rPr>
          <w:rFonts w:ascii="楷体" w:eastAsia="楷体" w:hAnsi="楷体" w:hint="eastAsia"/>
          <w:sz w:val="32"/>
          <w:szCs w:val="32"/>
        </w:rPr>
        <w:t>（二）项目过程情况</w:t>
      </w:r>
      <w:bookmarkEnd w:id="48"/>
    </w:p>
    <w:p w14:paraId="5B4F25DF" w14:textId="2458AB53" w:rsidR="007F1CC6" w:rsidRDefault="00BF1AF1" w:rsidP="002444D6">
      <w:pPr>
        <w:spacing w:line="360" w:lineRule="auto"/>
        <w:ind w:firstLineChars="200" w:firstLine="640"/>
        <w:rPr>
          <w:rFonts w:ascii="Times New Roman" w:eastAsia="仿宋" w:hAnsi="Times New Roman" w:cs="Times New Roman"/>
          <w:bCs/>
          <w:sz w:val="32"/>
          <w:szCs w:val="32"/>
        </w:rPr>
      </w:pPr>
      <w:r>
        <w:rPr>
          <w:rFonts w:ascii="Times New Roman" w:eastAsia="仿宋" w:hAnsi="Times New Roman" w:cs="Times New Roman" w:hint="eastAsia"/>
          <w:bCs/>
          <w:sz w:val="32"/>
          <w:szCs w:val="32"/>
        </w:rPr>
        <w:t>过程指标共分为</w:t>
      </w:r>
      <w:r w:rsidRPr="00954DD9">
        <w:rPr>
          <w:rFonts w:ascii="Times New Roman" w:eastAsia="仿宋" w:hAnsi="Times New Roman" w:cs="Times New Roman"/>
          <w:bCs/>
          <w:sz w:val="32"/>
          <w:szCs w:val="32"/>
        </w:rPr>
        <w:t>2</w:t>
      </w:r>
      <w:r>
        <w:rPr>
          <w:rFonts w:ascii="Times New Roman" w:eastAsia="仿宋" w:hAnsi="Times New Roman" w:cs="Times New Roman"/>
          <w:bCs/>
          <w:sz w:val="32"/>
          <w:szCs w:val="32"/>
        </w:rPr>
        <w:t>个二级指标，</w:t>
      </w:r>
      <w:r w:rsidRPr="00954DD9">
        <w:rPr>
          <w:rFonts w:ascii="Times New Roman" w:eastAsia="仿宋" w:hAnsi="Times New Roman" w:cs="Times New Roman"/>
          <w:bCs/>
          <w:sz w:val="32"/>
          <w:szCs w:val="32"/>
        </w:rPr>
        <w:t>5</w:t>
      </w:r>
      <w:r>
        <w:rPr>
          <w:rFonts w:ascii="Times New Roman" w:eastAsia="仿宋" w:hAnsi="Times New Roman" w:cs="Times New Roman"/>
          <w:bCs/>
          <w:sz w:val="32"/>
          <w:szCs w:val="32"/>
        </w:rPr>
        <w:t>个三级指标，权重分值共为</w:t>
      </w:r>
      <w:r w:rsidRPr="00954DD9">
        <w:rPr>
          <w:rFonts w:ascii="Times New Roman" w:eastAsia="仿宋" w:hAnsi="Times New Roman" w:cs="Times New Roman"/>
          <w:bCs/>
          <w:sz w:val="32"/>
          <w:szCs w:val="32"/>
        </w:rPr>
        <w:t>20</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00</w:t>
      </w:r>
      <w:r>
        <w:rPr>
          <w:rFonts w:ascii="Times New Roman" w:eastAsia="仿宋" w:hAnsi="Times New Roman" w:cs="Times New Roman"/>
          <w:bCs/>
          <w:sz w:val="32"/>
          <w:szCs w:val="32"/>
        </w:rPr>
        <w:t>分，实际得分为</w:t>
      </w:r>
      <w:r w:rsidR="00B07AB5">
        <w:rPr>
          <w:rFonts w:ascii="Times New Roman" w:eastAsia="仿宋" w:hAnsi="Times New Roman" w:cs="Times New Roman"/>
          <w:bCs/>
          <w:sz w:val="32"/>
          <w:szCs w:val="32"/>
        </w:rPr>
        <w:t>15.68</w:t>
      </w:r>
      <w:r>
        <w:rPr>
          <w:rFonts w:ascii="Times New Roman" w:eastAsia="仿宋" w:hAnsi="Times New Roman" w:cs="Times New Roman"/>
          <w:bCs/>
          <w:sz w:val="32"/>
          <w:szCs w:val="32"/>
        </w:rPr>
        <w:t>分，得分率为</w:t>
      </w:r>
      <w:r w:rsidR="00B07AB5">
        <w:rPr>
          <w:rFonts w:ascii="Times New Roman" w:eastAsia="仿宋" w:hAnsi="Times New Roman" w:cs="Times New Roman"/>
          <w:bCs/>
          <w:sz w:val="32"/>
          <w:szCs w:val="32"/>
        </w:rPr>
        <w:t>78.40</w:t>
      </w:r>
      <w:r>
        <w:rPr>
          <w:rFonts w:ascii="Times New Roman" w:eastAsia="仿宋" w:hAnsi="Times New Roman" w:cs="Times New Roman"/>
          <w:bCs/>
          <w:sz w:val="32"/>
          <w:szCs w:val="32"/>
        </w:rPr>
        <w:t>%</w:t>
      </w:r>
      <w:r>
        <w:rPr>
          <w:rFonts w:ascii="Times New Roman" w:eastAsia="仿宋" w:hAnsi="Times New Roman" w:cs="Times New Roman"/>
          <w:bCs/>
          <w:sz w:val="32"/>
          <w:szCs w:val="32"/>
        </w:rPr>
        <w:t>。具体情况如下：</w:t>
      </w:r>
    </w:p>
    <w:p w14:paraId="15BAF464" w14:textId="7D6B1C79" w:rsidR="00126440" w:rsidRPr="002444D6" w:rsidRDefault="00BF1AF1">
      <w:pPr>
        <w:adjustRightInd w:val="0"/>
        <w:snapToGrid w:val="0"/>
        <w:spacing w:line="580" w:lineRule="exact"/>
        <w:jc w:val="center"/>
        <w:rPr>
          <w:rFonts w:ascii="仿宋" w:eastAsia="仿宋" w:hAnsi="仿宋" w:cs="Times New Roman"/>
          <w:b/>
          <w:sz w:val="24"/>
          <w:szCs w:val="24"/>
        </w:rPr>
      </w:pPr>
      <w:r w:rsidRPr="002444D6">
        <w:rPr>
          <w:rFonts w:ascii="仿宋" w:eastAsia="仿宋" w:hAnsi="仿宋" w:hint="eastAsia"/>
          <w:b/>
          <w:sz w:val="24"/>
          <w:szCs w:val="24"/>
        </w:rPr>
        <w:t>表</w:t>
      </w:r>
      <w:r w:rsidRPr="002444D6">
        <w:rPr>
          <w:rFonts w:ascii="仿宋" w:eastAsia="仿宋" w:hAnsi="仿宋"/>
          <w:b/>
          <w:sz w:val="24"/>
          <w:szCs w:val="24"/>
        </w:rPr>
        <w:t>4-4</w:t>
      </w:r>
      <w:r w:rsidR="002444D6">
        <w:rPr>
          <w:rFonts w:ascii="仿宋" w:eastAsia="仿宋" w:hAnsi="仿宋"/>
          <w:b/>
          <w:sz w:val="24"/>
          <w:szCs w:val="24"/>
        </w:rPr>
        <w:t xml:space="preserve"> </w:t>
      </w:r>
      <w:r w:rsidRPr="002444D6">
        <w:rPr>
          <w:rFonts w:ascii="仿宋" w:eastAsia="仿宋" w:hAnsi="仿宋" w:hint="eastAsia"/>
          <w:b/>
          <w:sz w:val="24"/>
          <w:szCs w:val="24"/>
        </w:rPr>
        <w:t>过程指标评分结果汇总表</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1026"/>
        <w:gridCol w:w="718"/>
        <w:gridCol w:w="4424"/>
        <w:gridCol w:w="712"/>
      </w:tblGrid>
      <w:tr w:rsidR="00126440" w14:paraId="508E2F7D" w14:textId="77777777">
        <w:trPr>
          <w:trHeight w:val="397"/>
          <w:tblHeader/>
          <w:jc w:val="center"/>
        </w:trPr>
        <w:tc>
          <w:tcPr>
            <w:tcW w:w="945" w:type="dxa"/>
            <w:tcBorders>
              <w:top w:val="single" w:sz="4" w:space="0" w:color="auto"/>
              <w:left w:val="single" w:sz="4" w:space="0" w:color="auto"/>
              <w:bottom w:val="single" w:sz="4" w:space="0" w:color="auto"/>
              <w:right w:val="single" w:sz="4" w:space="0" w:color="auto"/>
            </w:tcBorders>
            <w:shd w:val="clear" w:color="auto" w:fill="D7D7D7"/>
            <w:vAlign w:val="center"/>
          </w:tcPr>
          <w:p w14:paraId="403E5CCC"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二级指标</w:t>
            </w:r>
          </w:p>
        </w:tc>
        <w:tc>
          <w:tcPr>
            <w:tcW w:w="1026" w:type="dxa"/>
            <w:tcBorders>
              <w:top w:val="single" w:sz="4" w:space="0" w:color="auto"/>
              <w:left w:val="single" w:sz="4" w:space="0" w:color="auto"/>
              <w:bottom w:val="single" w:sz="4" w:space="0" w:color="auto"/>
              <w:right w:val="single" w:sz="4" w:space="0" w:color="auto"/>
            </w:tcBorders>
            <w:shd w:val="clear" w:color="auto" w:fill="D7D7D7"/>
            <w:vAlign w:val="center"/>
          </w:tcPr>
          <w:p w14:paraId="337AC7FD"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三级指标</w:t>
            </w:r>
          </w:p>
        </w:tc>
        <w:tc>
          <w:tcPr>
            <w:tcW w:w="718" w:type="dxa"/>
            <w:tcBorders>
              <w:top w:val="single" w:sz="4" w:space="0" w:color="auto"/>
              <w:left w:val="single" w:sz="4" w:space="0" w:color="auto"/>
              <w:bottom w:val="single" w:sz="4" w:space="0" w:color="auto"/>
              <w:right w:val="single" w:sz="4" w:space="0" w:color="auto"/>
            </w:tcBorders>
            <w:shd w:val="clear" w:color="auto" w:fill="D7D7D7"/>
            <w:vAlign w:val="center"/>
          </w:tcPr>
          <w:p w14:paraId="08571280"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标准分值</w:t>
            </w:r>
          </w:p>
        </w:tc>
        <w:tc>
          <w:tcPr>
            <w:tcW w:w="4424" w:type="dxa"/>
            <w:tcBorders>
              <w:top w:val="single" w:sz="4" w:space="0" w:color="auto"/>
              <w:left w:val="single" w:sz="4" w:space="0" w:color="auto"/>
              <w:bottom w:val="single" w:sz="4" w:space="0" w:color="auto"/>
              <w:right w:val="single" w:sz="4" w:space="0" w:color="auto"/>
            </w:tcBorders>
            <w:shd w:val="clear" w:color="auto" w:fill="D7D7D7"/>
            <w:vAlign w:val="center"/>
          </w:tcPr>
          <w:p w14:paraId="0F6D66F5"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指标说明</w:t>
            </w:r>
          </w:p>
        </w:tc>
        <w:tc>
          <w:tcPr>
            <w:tcW w:w="712" w:type="dxa"/>
            <w:tcBorders>
              <w:top w:val="single" w:sz="4" w:space="0" w:color="auto"/>
              <w:left w:val="single" w:sz="4" w:space="0" w:color="auto"/>
              <w:bottom w:val="single" w:sz="4" w:space="0" w:color="auto"/>
              <w:right w:val="single" w:sz="4" w:space="0" w:color="auto"/>
            </w:tcBorders>
            <w:shd w:val="clear" w:color="auto" w:fill="D7D7D7"/>
            <w:vAlign w:val="center"/>
          </w:tcPr>
          <w:p w14:paraId="73139027"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得分</w:t>
            </w:r>
          </w:p>
        </w:tc>
      </w:tr>
      <w:tr w:rsidR="00126440" w14:paraId="744D1FE3" w14:textId="77777777">
        <w:trPr>
          <w:trHeight w:val="397"/>
          <w:jc w:val="center"/>
        </w:trPr>
        <w:tc>
          <w:tcPr>
            <w:tcW w:w="945" w:type="dxa"/>
            <w:vMerge w:val="restart"/>
            <w:tcBorders>
              <w:top w:val="nil"/>
              <w:left w:val="single" w:sz="4" w:space="0" w:color="auto"/>
              <w:bottom w:val="single" w:sz="4" w:space="0" w:color="auto"/>
              <w:right w:val="single" w:sz="4" w:space="0" w:color="auto"/>
            </w:tcBorders>
            <w:shd w:val="clear" w:color="auto" w:fill="FFFFFF"/>
            <w:vAlign w:val="center"/>
          </w:tcPr>
          <w:p w14:paraId="79C0AA0B"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1</w:t>
            </w:r>
          </w:p>
          <w:p w14:paraId="6F486DD1"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资金</w:t>
            </w:r>
          </w:p>
          <w:p w14:paraId="48A9D4A6"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管理</w:t>
            </w:r>
          </w:p>
          <w:p w14:paraId="2DF34F75" w14:textId="27BAD289" w:rsidR="00126440" w:rsidRPr="002444D6" w:rsidRDefault="00BF1AF1" w:rsidP="002444D6">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rPr>
              <w:t>10</w:t>
            </w:r>
            <w:r>
              <w:rPr>
                <w:rFonts w:ascii="仿宋" w:eastAsia="仿宋" w:hAnsi="仿宋"/>
                <w:color w:val="000000"/>
                <w:kern w:val="0"/>
                <w:sz w:val="20"/>
                <w:szCs w:val="20"/>
              </w:rPr>
              <w:t>分</w:t>
            </w: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6A3C084E" w14:textId="77777777" w:rsidR="00126440" w:rsidRDefault="00BF1AF1" w:rsidP="008E11C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101</w:t>
            </w:r>
          </w:p>
          <w:p w14:paraId="50DD45B9" w14:textId="77777777" w:rsidR="00453447" w:rsidRDefault="00BF1AF1" w:rsidP="00453447">
            <w:pPr>
              <w:jc w:val="center"/>
              <w:rPr>
                <w:rFonts w:ascii="仿宋" w:eastAsia="仿宋" w:hAnsi="仿宋"/>
                <w:color w:val="000000"/>
                <w:kern w:val="0"/>
                <w:sz w:val="20"/>
                <w:szCs w:val="20"/>
              </w:rPr>
            </w:pPr>
            <w:r>
              <w:rPr>
                <w:rFonts w:ascii="仿宋" w:eastAsia="仿宋" w:hAnsi="仿宋" w:hint="eastAsia"/>
                <w:color w:val="000000"/>
                <w:kern w:val="0"/>
                <w:sz w:val="20"/>
                <w:szCs w:val="20"/>
              </w:rPr>
              <w:t>资金</w:t>
            </w:r>
          </w:p>
          <w:p w14:paraId="1C177925" w14:textId="22848489" w:rsidR="00126440" w:rsidRPr="00453447" w:rsidRDefault="00BF1AF1" w:rsidP="00453447">
            <w:pPr>
              <w:jc w:val="center"/>
              <w:rPr>
                <w:rFonts w:ascii="仿宋" w:eastAsia="仿宋" w:hAnsi="仿宋"/>
                <w:color w:val="000000"/>
                <w:kern w:val="0"/>
                <w:sz w:val="20"/>
                <w:szCs w:val="20"/>
              </w:rPr>
            </w:pPr>
            <w:r>
              <w:rPr>
                <w:rFonts w:ascii="仿宋" w:eastAsia="仿宋" w:hAnsi="仿宋" w:hint="eastAsia"/>
                <w:color w:val="000000"/>
                <w:kern w:val="0"/>
                <w:sz w:val="20"/>
                <w:szCs w:val="20"/>
              </w:rPr>
              <w:t>到位率</w:t>
            </w:r>
          </w:p>
        </w:tc>
        <w:tc>
          <w:tcPr>
            <w:tcW w:w="718" w:type="dxa"/>
            <w:tcBorders>
              <w:top w:val="single" w:sz="4" w:space="0" w:color="auto"/>
              <w:left w:val="single" w:sz="4" w:space="0" w:color="auto"/>
              <w:bottom w:val="single" w:sz="4" w:space="0" w:color="auto"/>
              <w:right w:val="single" w:sz="4" w:space="0" w:color="auto"/>
            </w:tcBorders>
            <w:shd w:val="clear" w:color="auto" w:fill="FFFFFF"/>
            <w:vAlign w:val="center"/>
          </w:tcPr>
          <w:p w14:paraId="4B8F4DFE" w14:textId="77777777" w:rsidR="00126440" w:rsidRPr="0083001E" w:rsidRDefault="00BF1AF1">
            <w:pPr>
              <w:jc w:val="center"/>
              <w:rPr>
                <w:rFonts w:ascii="仿宋" w:eastAsia="仿宋" w:hAnsi="仿宋"/>
                <w:color w:val="000000"/>
                <w:sz w:val="22"/>
              </w:rPr>
            </w:pPr>
            <w:r w:rsidRPr="00954DD9">
              <w:rPr>
                <w:rFonts w:ascii="Times New Roman" w:eastAsia="仿宋" w:hAnsi="Times New Roman" w:cs="Times New Roman"/>
                <w:color w:val="000000"/>
                <w:sz w:val="20"/>
                <w:szCs w:val="20"/>
              </w:rPr>
              <w:t>3</w:t>
            </w:r>
          </w:p>
        </w:tc>
        <w:tc>
          <w:tcPr>
            <w:tcW w:w="4424" w:type="dxa"/>
            <w:tcBorders>
              <w:top w:val="single" w:sz="4" w:space="0" w:color="auto"/>
              <w:left w:val="single" w:sz="4" w:space="0" w:color="auto"/>
              <w:bottom w:val="single" w:sz="4" w:space="0" w:color="auto"/>
              <w:right w:val="single" w:sz="4" w:space="0" w:color="auto"/>
            </w:tcBorders>
            <w:vAlign w:val="center"/>
          </w:tcPr>
          <w:p w14:paraId="53AFE309" w14:textId="77777777" w:rsidR="00126440" w:rsidRDefault="00BF1AF1">
            <w:pPr>
              <w:widowControl/>
              <w:textAlignment w:val="center"/>
              <w:rPr>
                <w:rFonts w:ascii="Times New Roman" w:eastAsia="仿宋" w:hAnsi="Times New Roman" w:cs="Times New Roman"/>
                <w:color w:val="000000"/>
                <w:kern w:val="0"/>
                <w:sz w:val="20"/>
                <w:szCs w:val="20"/>
              </w:rPr>
            </w:pPr>
            <w:r>
              <w:rPr>
                <w:rFonts w:ascii="仿宋" w:eastAsia="仿宋" w:hAnsi="仿宋" w:hint="eastAsia"/>
                <w:color w:val="000000"/>
                <w:kern w:val="0"/>
                <w:sz w:val="20"/>
                <w:szCs w:val="20"/>
              </w:rPr>
              <w:t>评价要点：</w:t>
            </w:r>
          </w:p>
          <w:p w14:paraId="1DA5C157"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资金到位率</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（实际到位资金</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预算资金）</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p w14:paraId="7AF6DDC0"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实际到位资金：截止到</w:t>
            </w:r>
            <w:r w:rsidRPr="00954DD9">
              <w:rPr>
                <w:rFonts w:ascii="Times New Roman" w:eastAsia="仿宋" w:hAnsi="Times New Roman" w:cs="Times New Roman"/>
                <w:color w:val="000000"/>
                <w:kern w:val="0"/>
                <w:sz w:val="20"/>
                <w:szCs w:val="20"/>
              </w:rPr>
              <w:t>2022</w:t>
            </w:r>
            <w:r>
              <w:rPr>
                <w:rFonts w:ascii="仿宋" w:eastAsia="仿宋" w:hAnsi="仿宋" w:hint="eastAsia"/>
                <w:color w:val="000000"/>
                <w:kern w:val="0"/>
                <w:sz w:val="20"/>
                <w:szCs w:val="20"/>
              </w:rPr>
              <w:t>年</w:t>
            </w:r>
            <w:r w:rsidRPr="00954DD9">
              <w:rPr>
                <w:rFonts w:ascii="Times New Roman" w:eastAsia="仿宋" w:hAnsi="Times New Roman" w:cs="Times New Roman"/>
                <w:color w:val="000000"/>
                <w:kern w:val="0"/>
                <w:sz w:val="20"/>
                <w:szCs w:val="20"/>
              </w:rPr>
              <w:t>12</w:t>
            </w:r>
            <w:r>
              <w:rPr>
                <w:rFonts w:ascii="仿宋" w:eastAsia="仿宋" w:hAnsi="仿宋" w:hint="eastAsia"/>
                <w:color w:val="000000"/>
                <w:kern w:val="0"/>
                <w:sz w:val="20"/>
                <w:szCs w:val="20"/>
              </w:rPr>
              <w:t>月底，实际拨付的项目资金。</w:t>
            </w:r>
          </w:p>
          <w:p w14:paraId="6BA602F6" w14:textId="77777777" w:rsidR="00126440" w:rsidRDefault="00BF1AF1">
            <w:pPr>
              <w:rPr>
                <w:rFonts w:ascii="仿宋" w:eastAsia="仿宋" w:hAnsi="仿宋"/>
                <w:color w:val="000000"/>
                <w:sz w:val="22"/>
              </w:rPr>
            </w:pPr>
            <w:r>
              <w:rPr>
                <w:rFonts w:ascii="仿宋" w:eastAsia="仿宋" w:hAnsi="仿宋" w:hint="eastAsia"/>
                <w:color w:val="000000"/>
                <w:kern w:val="0"/>
                <w:sz w:val="20"/>
                <w:szCs w:val="20"/>
              </w:rPr>
              <w:t>预算资金：</w:t>
            </w:r>
            <w:r w:rsidRPr="00954DD9">
              <w:rPr>
                <w:rFonts w:ascii="Times New Roman" w:eastAsia="仿宋" w:hAnsi="Times New Roman" w:cs="Times New Roman"/>
                <w:color w:val="000000"/>
                <w:kern w:val="0"/>
                <w:sz w:val="20"/>
                <w:szCs w:val="20"/>
              </w:rPr>
              <w:t>2022</w:t>
            </w:r>
            <w:r>
              <w:rPr>
                <w:rFonts w:ascii="仿宋" w:eastAsia="仿宋" w:hAnsi="仿宋" w:hint="eastAsia"/>
                <w:color w:val="000000"/>
                <w:kern w:val="0"/>
                <w:sz w:val="20"/>
                <w:szCs w:val="20"/>
              </w:rPr>
              <w:t>年预算安排的资金。</w:t>
            </w:r>
          </w:p>
        </w:tc>
        <w:tc>
          <w:tcPr>
            <w:tcW w:w="712" w:type="dxa"/>
            <w:tcBorders>
              <w:top w:val="single" w:sz="4" w:space="0" w:color="auto"/>
              <w:left w:val="single" w:sz="4" w:space="0" w:color="auto"/>
              <w:bottom w:val="single" w:sz="4" w:space="0" w:color="auto"/>
              <w:right w:val="single" w:sz="4" w:space="0" w:color="auto"/>
            </w:tcBorders>
            <w:vAlign w:val="center"/>
          </w:tcPr>
          <w:p w14:paraId="5ACC8D14" w14:textId="77777777" w:rsidR="00126440" w:rsidRDefault="00BF1AF1">
            <w:pPr>
              <w:jc w:val="center"/>
              <w:rPr>
                <w:rFonts w:ascii="仿宋" w:eastAsia="仿宋" w:hAnsi="仿宋"/>
                <w:color w:val="000000"/>
                <w:sz w:val="22"/>
              </w:rPr>
            </w:pPr>
            <w:r w:rsidRPr="0083001E">
              <w:rPr>
                <w:rFonts w:ascii="Times New Roman" w:eastAsia="仿宋" w:hAnsi="Times New Roman" w:cs="Times New Roman"/>
                <w:color w:val="000000"/>
                <w:sz w:val="20"/>
                <w:szCs w:val="20"/>
              </w:rPr>
              <w:t>3</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23191DA3" w14:textId="77777777">
        <w:trPr>
          <w:trHeight w:val="699"/>
          <w:jc w:val="center"/>
        </w:trPr>
        <w:tc>
          <w:tcPr>
            <w:tcW w:w="945" w:type="dxa"/>
            <w:vMerge/>
            <w:tcBorders>
              <w:top w:val="nil"/>
              <w:left w:val="single" w:sz="4" w:space="0" w:color="auto"/>
              <w:bottom w:val="single" w:sz="4" w:space="0" w:color="auto"/>
              <w:right w:val="single" w:sz="4" w:space="0" w:color="auto"/>
            </w:tcBorders>
            <w:vAlign w:val="center"/>
          </w:tcPr>
          <w:p w14:paraId="4DCD4FAF" w14:textId="77777777" w:rsidR="00126440" w:rsidRDefault="00126440">
            <w:pPr>
              <w:widowControl/>
              <w:jc w:val="left"/>
              <w:rPr>
                <w:rFonts w:ascii="仿宋" w:eastAsia="仿宋" w:hAnsi="仿宋"/>
                <w:color w:val="000000"/>
                <w:sz w:val="22"/>
              </w:rPr>
            </w:pP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5876CF1B" w14:textId="77777777" w:rsidR="00126440" w:rsidRDefault="00BF1AF1" w:rsidP="008E11C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102</w:t>
            </w:r>
          </w:p>
          <w:p w14:paraId="0F7B5B8E" w14:textId="77777777" w:rsidR="00453447" w:rsidRDefault="00BF1AF1" w:rsidP="00453447">
            <w:pPr>
              <w:jc w:val="center"/>
              <w:rPr>
                <w:rFonts w:ascii="仿宋" w:eastAsia="仿宋" w:hAnsi="仿宋"/>
                <w:color w:val="000000"/>
                <w:kern w:val="0"/>
                <w:sz w:val="20"/>
                <w:szCs w:val="20"/>
              </w:rPr>
            </w:pPr>
            <w:r>
              <w:rPr>
                <w:rFonts w:ascii="仿宋" w:eastAsia="仿宋" w:hAnsi="仿宋" w:hint="eastAsia"/>
                <w:color w:val="000000"/>
                <w:kern w:val="0"/>
                <w:sz w:val="20"/>
                <w:szCs w:val="20"/>
              </w:rPr>
              <w:t>预算</w:t>
            </w:r>
          </w:p>
          <w:p w14:paraId="60F4132D" w14:textId="10184E2A" w:rsidR="00126440" w:rsidRPr="00453447" w:rsidRDefault="00BF1AF1" w:rsidP="00453447">
            <w:pPr>
              <w:jc w:val="center"/>
              <w:rPr>
                <w:rFonts w:ascii="仿宋" w:eastAsia="仿宋" w:hAnsi="仿宋"/>
                <w:color w:val="000000"/>
                <w:kern w:val="0"/>
                <w:sz w:val="20"/>
                <w:szCs w:val="20"/>
              </w:rPr>
            </w:pPr>
            <w:r>
              <w:rPr>
                <w:rFonts w:ascii="仿宋" w:eastAsia="仿宋" w:hAnsi="仿宋" w:hint="eastAsia"/>
                <w:color w:val="000000"/>
                <w:kern w:val="0"/>
                <w:sz w:val="20"/>
                <w:szCs w:val="20"/>
              </w:rPr>
              <w:t>执行率</w:t>
            </w:r>
          </w:p>
        </w:tc>
        <w:tc>
          <w:tcPr>
            <w:tcW w:w="718" w:type="dxa"/>
            <w:tcBorders>
              <w:top w:val="single" w:sz="4" w:space="0" w:color="auto"/>
              <w:left w:val="single" w:sz="4" w:space="0" w:color="auto"/>
              <w:bottom w:val="single" w:sz="4" w:space="0" w:color="auto"/>
              <w:right w:val="single" w:sz="4" w:space="0" w:color="auto"/>
            </w:tcBorders>
            <w:shd w:val="clear" w:color="auto" w:fill="FFFFFF"/>
            <w:vAlign w:val="center"/>
          </w:tcPr>
          <w:p w14:paraId="0E90936C" w14:textId="77777777" w:rsidR="00126440" w:rsidRPr="0083001E" w:rsidRDefault="00BF1AF1">
            <w:pPr>
              <w:jc w:val="center"/>
              <w:rPr>
                <w:rFonts w:ascii="仿宋" w:eastAsia="仿宋" w:hAnsi="仿宋"/>
                <w:color w:val="000000"/>
                <w:sz w:val="22"/>
              </w:rPr>
            </w:pPr>
            <w:r w:rsidRPr="00954DD9">
              <w:rPr>
                <w:rFonts w:ascii="Times New Roman" w:eastAsia="仿宋" w:hAnsi="Times New Roman" w:cs="Times New Roman"/>
                <w:color w:val="000000"/>
                <w:sz w:val="20"/>
                <w:szCs w:val="20"/>
              </w:rPr>
              <w:t>3</w:t>
            </w:r>
          </w:p>
        </w:tc>
        <w:tc>
          <w:tcPr>
            <w:tcW w:w="4424" w:type="dxa"/>
            <w:tcBorders>
              <w:top w:val="single" w:sz="4" w:space="0" w:color="auto"/>
              <w:left w:val="single" w:sz="4" w:space="0" w:color="auto"/>
              <w:bottom w:val="single" w:sz="4" w:space="0" w:color="auto"/>
              <w:right w:val="single" w:sz="4" w:space="0" w:color="auto"/>
            </w:tcBorders>
            <w:vAlign w:val="center"/>
          </w:tcPr>
          <w:p w14:paraId="5B744331"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1642880B"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预算执行率</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（实际支付资金</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实际到位资金）</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p w14:paraId="1169CE4A"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实际支付资金：截止到</w:t>
            </w:r>
            <w:r w:rsidRPr="00954DD9">
              <w:rPr>
                <w:rFonts w:ascii="Times New Roman" w:eastAsia="仿宋" w:hAnsi="Times New Roman" w:cs="Times New Roman"/>
                <w:color w:val="000000"/>
                <w:kern w:val="0"/>
                <w:sz w:val="20"/>
                <w:szCs w:val="20"/>
              </w:rPr>
              <w:t>2022</w:t>
            </w:r>
            <w:r>
              <w:rPr>
                <w:rFonts w:ascii="仿宋" w:eastAsia="仿宋" w:hAnsi="仿宋" w:hint="eastAsia"/>
                <w:color w:val="000000"/>
                <w:kern w:val="0"/>
                <w:sz w:val="20"/>
                <w:szCs w:val="20"/>
              </w:rPr>
              <w:t>年</w:t>
            </w:r>
            <w:r w:rsidRPr="00954DD9">
              <w:rPr>
                <w:rFonts w:ascii="Times New Roman" w:eastAsia="仿宋" w:hAnsi="Times New Roman" w:cs="Times New Roman"/>
                <w:color w:val="000000"/>
                <w:kern w:val="0"/>
                <w:sz w:val="20"/>
                <w:szCs w:val="20"/>
              </w:rPr>
              <w:t>12</w:t>
            </w:r>
            <w:r>
              <w:rPr>
                <w:rFonts w:ascii="仿宋" w:eastAsia="仿宋" w:hAnsi="仿宋" w:hint="eastAsia"/>
                <w:color w:val="000000"/>
                <w:kern w:val="0"/>
                <w:sz w:val="20"/>
                <w:szCs w:val="20"/>
              </w:rPr>
              <w:t>月底，实际支付的项目资金。</w:t>
            </w:r>
          </w:p>
          <w:p w14:paraId="231B9A84" w14:textId="77777777" w:rsidR="00126440" w:rsidRDefault="00BF1AF1">
            <w:pPr>
              <w:rPr>
                <w:rFonts w:ascii="宋体" w:eastAsia="仿宋" w:hAnsi="宋体"/>
                <w:sz w:val="22"/>
              </w:rPr>
            </w:pPr>
            <w:r>
              <w:rPr>
                <w:rFonts w:ascii="仿宋" w:eastAsia="仿宋" w:hAnsi="仿宋" w:hint="eastAsia"/>
                <w:color w:val="000000"/>
                <w:kern w:val="0"/>
                <w:sz w:val="20"/>
                <w:szCs w:val="20"/>
              </w:rPr>
              <w:t>实际到位资金：截止到</w:t>
            </w:r>
            <w:r w:rsidRPr="00954DD9">
              <w:rPr>
                <w:rFonts w:ascii="Times New Roman" w:eastAsia="仿宋" w:hAnsi="Times New Roman" w:cs="Times New Roman"/>
                <w:color w:val="000000"/>
                <w:kern w:val="0"/>
                <w:sz w:val="20"/>
                <w:szCs w:val="20"/>
              </w:rPr>
              <w:t>2022</w:t>
            </w:r>
            <w:r>
              <w:rPr>
                <w:rFonts w:ascii="仿宋" w:eastAsia="仿宋" w:hAnsi="仿宋" w:hint="eastAsia"/>
                <w:color w:val="000000"/>
                <w:kern w:val="0"/>
                <w:sz w:val="20"/>
                <w:szCs w:val="20"/>
              </w:rPr>
              <w:t>年</w:t>
            </w:r>
            <w:r w:rsidRPr="00954DD9">
              <w:rPr>
                <w:rFonts w:ascii="Times New Roman" w:eastAsia="仿宋" w:hAnsi="Times New Roman" w:cs="Times New Roman"/>
                <w:color w:val="000000"/>
                <w:kern w:val="0"/>
                <w:sz w:val="20"/>
                <w:szCs w:val="20"/>
              </w:rPr>
              <w:t>12</w:t>
            </w:r>
            <w:r>
              <w:rPr>
                <w:rFonts w:ascii="仿宋" w:eastAsia="仿宋" w:hAnsi="仿宋" w:hint="eastAsia"/>
                <w:color w:val="000000"/>
                <w:kern w:val="0"/>
                <w:sz w:val="20"/>
                <w:szCs w:val="20"/>
              </w:rPr>
              <w:t>月底，实际拨付的项目资金。</w:t>
            </w:r>
          </w:p>
        </w:tc>
        <w:tc>
          <w:tcPr>
            <w:tcW w:w="712" w:type="dxa"/>
            <w:tcBorders>
              <w:top w:val="single" w:sz="4" w:space="0" w:color="auto"/>
              <w:left w:val="single" w:sz="4" w:space="0" w:color="auto"/>
              <w:bottom w:val="single" w:sz="4" w:space="0" w:color="auto"/>
              <w:right w:val="single" w:sz="4" w:space="0" w:color="auto"/>
            </w:tcBorders>
            <w:vAlign w:val="center"/>
          </w:tcPr>
          <w:p w14:paraId="7503852E" w14:textId="77777777" w:rsidR="00126440" w:rsidRDefault="00BF1AF1">
            <w:pPr>
              <w:jc w:val="center"/>
              <w:rPr>
                <w:rFonts w:ascii="仿宋" w:eastAsia="仿宋" w:hAnsi="仿宋"/>
                <w:color w:val="000000"/>
                <w:sz w:val="22"/>
              </w:rPr>
            </w:pP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93</w:t>
            </w:r>
          </w:p>
        </w:tc>
      </w:tr>
      <w:tr w:rsidR="00126440" w14:paraId="782CE54B" w14:textId="77777777">
        <w:trPr>
          <w:trHeight w:val="765"/>
          <w:jc w:val="center"/>
        </w:trPr>
        <w:tc>
          <w:tcPr>
            <w:tcW w:w="945" w:type="dxa"/>
            <w:vMerge/>
            <w:tcBorders>
              <w:top w:val="nil"/>
              <w:left w:val="single" w:sz="4" w:space="0" w:color="auto"/>
              <w:bottom w:val="single" w:sz="4" w:space="0" w:color="auto"/>
              <w:right w:val="single" w:sz="4" w:space="0" w:color="auto"/>
            </w:tcBorders>
            <w:vAlign w:val="center"/>
          </w:tcPr>
          <w:p w14:paraId="1592CDA9" w14:textId="77777777" w:rsidR="00126440" w:rsidRDefault="00126440">
            <w:pPr>
              <w:widowControl/>
              <w:jc w:val="left"/>
              <w:rPr>
                <w:rFonts w:ascii="仿宋" w:eastAsia="仿宋" w:hAnsi="仿宋"/>
                <w:color w:val="000000"/>
                <w:sz w:val="22"/>
              </w:rPr>
            </w:pPr>
          </w:p>
        </w:tc>
        <w:tc>
          <w:tcPr>
            <w:tcW w:w="1026" w:type="dxa"/>
            <w:tcBorders>
              <w:top w:val="single" w:sz="4" w:space="0" w:color="auto"/>
              <w:left w:val="single" w:sz="4" w:space="0" w:color="auto"/>
              <w:bottom w:val="single" w:sz="4" w:space="0" w:color="auto"/>
              <w:right w:val="single" w:sz="4" w:space="0" w:color="auto"/>
            </w:tcBorders>
            <w:shd w:val="clear" w:color="auto" w:fill="FFFFFF"/>
            <w:vAlign w:val="center"/>
          </w:tcPr>
          <w:p w14:paraId="3BE87EE6" w14:textId="77777777" w:rsidR="00126440" w:rsidRDefault="00BF1AF1" w:rsidP="008E11C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103</w:t>
            </w:r>
          </w:p>
          <w:p w14:paraId="2E963563" w14:textId="5049971F" w:rsidR="00126440" w:rsidRPr="00453447" w:rsidRDefault="00BF1AF1" w:rsidP="00453447">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资金使用合</w:t>
            </w:r>
            <w:proofErr w:type="gramStart"/>
            <w:r>
              <w:rPr>
                <w:rFonts w:ascii="仿宋" w:eastAsia="仿宋" w:hAnsi="仿宋" w:hint="eastAsia"/>
                <w:color w:val="000000"/>
                <w:kern w:val="0"/>
                <w:sz w:val="20"/>
                <w:szCs w:val="20"/>
              </w:rPr>
              <w:t>规</w:t>
            </w:r>
            <w:proofErr w:type="gramEnd"/>
            <w:r>
              <w:rPr>
                <w:rFonts w:ascii="仿宋" w:eastAsia="仿宋" w:hAnsi="仿宋" w:hint="eastAsia"/>
                <w:color w:val="000000"/>
                <w:kern w:val="0"/>
                <w:sz w:val="20"/>
                <w:szCs w:val="20"/>
              </w:rPr>
              <w:t>性</w:t>
            </w:r>
          </w:p>
        </w:tc>
        <w:tc>
          <w:tcPr>
            <w:tcW w:w="718" w:type="dxa"/>
            <w:tcBorders>
              <w:top w:val="single" w:sz="4" w:space="0" w:color="auto"/>
              <w:left w:val="single" w:sz="4" w:space="0" w:color="auto"/>
              <w:bottom w:val="single" w:sz="4" w:space="0" w:color="auto"/>
              <w:right w:val="single" w:sz="4" w:space="0" w:color="auto"/>
            </w:tcBorders>
            <w:shd w:val="clear" w:color="auto" w:fill="FFFFFF"/>
            <w:vAlign w:val="center"/>
          </w:tcPr>
          <w:p w14:paraId="538AE052" w14:textId="77777777" w:rsidR="00126440" w:rsidRPr="0083001E" w:rsidRDefault="00BF1AF1">
            <w:pPr>
              <w:jc w:val="center"/>
              <w:rPr>
                <w:rFonts w:ascii="仿宋" w:eastAsia="仿宋" w:hAnsi="仿宋"/>
                <w:color w:val="000000"/>
                <w:sz w:val="22"/>
              </w:rPr>
            </w:pPr>
            <w:r w:rsidRPr="00954DD9">
              <w:rPr>
                <w:rFonts w:ascii="Times New Roman" w:eastAsia="仿宋" w:hAnsi="Times New Roman" w:cs="Times New Roman"/>
                <w:color w:val="000000"/>
                <w:kern w:val="0"/>
                <w:sz w:val="20"/>
                <w:szCs w:val="20"/>
              </w:rPr>
              <w:t>4</w:t>
            </w:r>
          </w:p>
        </w:tc>
        <w:tc>
          <w:tcPr>
            <w:tcW w:w="4424" w:type="dxa"/>
            <w:tcBorders>
              <w:top w:val="single" w:sz="4" w:space="0" w:color="auto"/>
              <w:left w:val="single" w:sz="4" w:space="0" w:color="auto"/>
              <w:bottom w:val="single" w:sz="4" w:space="0" w:color="auto"/>
              <w:right w:val="single" w:sz="4" w:space="0" w:color="auto"/>
            </w:tcBorders>
            <w:vAlign w:val="center"/>
          </w:tcPr>
          <w:p w14:paraId="11CC7CF6"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6CE2B4AB"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符合国家财经法规、财务管理制度及专项资金管理办法的规定；</w:t>
            </w:r>
          </w:p>
          <w:p w14:paraId="5039F304"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资金的拨付有完整的审批程序和手续；</w:t>
            </w:r>
          </w:p>
          <w:p w14:paraId="5A2CB3B2"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hint="eastAsia"/>
                <w:color w:val="000000"/>
                <w:kern w:val="0"/>
                <w:sz w:val="20"/>
                <w:szCs w:val="20"/>
              </w:rPr>
              <w:t>符合项目预算批复的用途；</w:t>
            </w:r>
          </w:p>
          <w:p w14:paraId="7FF6AC4C" w14:textId="77777777" w:rsidR="00126440" w:rsidRDefault="00BF1AF1">
            <w:pPr>
              <w:rPr>
                <w:rFonts w:ascii="仿宋" w:eastAsia="仿宋" w:hAnsi="仿宋"/>
                <w:color w:val="000000"/>
                <w:sz w:val="22"/>
              </w:rPr>
            </w:pPr>
            <w:r>
              <w:rPr>
                <w:rFonts w:ascii="宋体" w:eastAsia="宋体" w:hAnsi="宋体" w:hint="eastAsia"/>
                <w:color w:val="000000"/>
                <w:kern w:val="0"/>
                <w:sz w:val="20"/>
                <w:szCs w:val="20"/>
              </w:rPr>
              <w:t>④</w:t>
            </w:r>
            <w:r>
              <w:rPr>
                <w:rFonts w:ascii="仿宋" w:eastAsia="仿宋" w:hAnsi="仿宋" w:hint="eastAsia"/>
                <w:color w:val="000000"/>
                <w:kern w:val="0"/>
                <w:sz w:val="20"/>
                <w:szCs w:val="20"/>
              </w:rPr>
              <w:t>不存在截留、挤占、挪用、虚列支出等情况。</w:t>
            </w:r>
          </w:p>
        </w:tc>
        <w:tc>
          <w:tcPr>
            <w:tcW w:w="712" w:type="dxa"/>
            <w:tcBorders>
              <w:top w:val="single" w:sz="4" w:space="0" w:color="auto"/>
              <w:left w:val="single" w:sz="4" w:space="0" w:color="auto"/>
              <w:bottom w:val="single" w:sz="4" w:space="0" w:color="auto"/>
              <w:right w:val="single" w:sz="4" w:space="0" w:color="auto"/>
            </w:tcBorders>
            <w:vAlign w:val="center"/>
          </w:tcPr>
          <w:p w14:paraId="353CCA62" w14:textId="77777777" w:rsidR="00126440" w:rsidRDefault="00BF1AF1">
            <w:pPr>
              <w:jc w:val="center"/>
              <w:rPr>
                <w:rFonts w:ascii="仿宋" w:eastAsia="仿宋" w:hAnsi="仿宋"/>
                <w:sz w:val="22"/>
              </w:rPr>
            </w:pPr>
            <w:r w:rsidRPr="0083001E">
              <w:rPr>
                <w:rFonts w:ascii="Times New Roman" w:eastAsia="仿宋" w:hAnsi="Times New Roman" w:cs="Times New Roman"/>
                <w:color w:val="000000"/>
                <w:sz w:val="20"/>
                <w:szCs w:val="20"/>
              </w:rPr>
              <w:t>4</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bl>
    <w:p w14:paraId="6D656A53" w14:textId="77777777" w:rsidR="00126440" w:rsidRDefault="00BF1AF1">
      <w:pPr>
        <w:spacing w:line="360" w:lineRule="auto"/>
        <w:ind w:firstLineChars="200" w:firstLine="643"/>
        <w:rPr>
          <w:rFonts w:ascii="Times New Roman" w:eastAsia="仿宋" w:hAnsi="Times New Roman" w:cs="Times New Roman"/>
          <w:bCs/>
          <w:sz w:val="32"/>
          <w:szCs w:val="32"/>
        </w:rPr>
      </w:pPr>
      <w:r>
        <w:rPr>
          <w:rFonts w:ascii="Times New Roman" w:eastAsia="仿宋" w:hAnsi="Times New Roman" w:cs="Times New Roman"/>
          <w:b/>
          <w:sz w:val="32"/>
          <w:szCs w:val="32"/>
        </w:rPr>
        <w:t>B</w:t>
      </w:r>
      <w:r w:rsidRPr="00954DD9">
        <w:rPr>
          <w:rFonts w:ascii="Times New Roman" w:eastAsia="仿宋" w:hAnsi="Times New Roman" w:cs="Times New Roman"/>
          <w:b/>
          <w:sz w:val="32"/>
          <w:szCs w:val="32"/>
        </w:rPr>
        <w:t>101</w:t>
      </w:r>
      <w:r>
        <w:rPr>
          <w:rFonts w:ascii="Times New Roman" w:eastAsia="仿宋" w:hAnsi="Times New Roman" w:cs="Times New Roman"/>
          <w:b/>
          <w:sz w:val="32"/>
          <w:szCs w:val="32"/>
        </w:rPr>
        <w:t>—</w:t>
      </w:r>
      <w:r>
        <w:rPr>
          <w:rFonts w:ascii="Times New Roman" w:eastAsia="仿宋" w:hAnsi="Times New Roman" w:cs="Times New Roman"/>
          <w:b/>
          <w:sz w:val="32"/>
          <w:szCs w:val="32"/>
        </w:rPr>
        <w:t>资金到位率</w:t>
      </w:r>
      <w:r>
        <w:rPr>
          <w:rFonts w:ascii="Times New Roman" w:eastAsia="仿宋" w:hAnsi="Times New Roman" w:cs="Times New Roman" w:hint="eastAsia"/>
          <w:b/>
          <w:sz w:val="32"/>
          <w:szCs w:val="32"/>
        </w:rPr>
        <w:t>：</w:t>
      </w:r>
      <w:r>
        <w:rPr>
          <w:rFonts w:ascii="Times New Roman" w:eastAsia="仿宋" w:hAnsi="Times New Roman" w:cs="Times New Roman" w:hint="eastAsia"/>
          <w:bCs/>
          <w:sz w:val="32"/>
          <w:szCs w:val="32"/>
        </w:rPr>
        <w:t>依据项目实施单位提供资料以及基础数据表，资金到位率</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100</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100</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100</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100</w:t>
      </w:r>
      <w:r>
        <w:rPr>
          <w:rFonts w:ascii="Times New Roman" w:eastAsia="仿宋" w:hAnsi="Times New Roman" w:cs="Times New Roman" w:hint="eastAsia"/>
          <w:bCs/>
          <w:sz w:val="32"/>
          <w:szCs w:val="32"/>
        </w:rPr>
        <w:t>%</w:t>
      </w:r>
      <w:r>
        <w:rPr>
          <w:rFonts w:ascii="Times New Roman" w:eastAsia="仿宋" w:hAnsi="Times New Roman" w:cs="Times New Roman" w:hint="eastAsia"/>
          <w:bCs/>
          <w:sz w:val="32"/>
          <w:szCs w:val="32"/>
        </w:rPr>
        <w:t>，符合评分要点，</w:t>
      </w:r>
      <w:r w:rsidRPr="00954DD9">
        <w:rPr>
          <w:rFonts w:ascii="Times New Roman" w:eastAsia="仿宋" w:hAnsi="Times New Roman" w:cs="Times New Roman"/>
          <w:bCs/>
          <w:sz w:val="32"/>
          <w:szCs w:val="32"/>
        </w:rPr>
        <w:t>3</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100</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3</w:t>
      </w:r>
      <w:r>
        <w:rPr>
          <w:rFonts w:ascii="Times New Roman" w:eastAsia="仿宋" w:hAnsi="Times New Roman" w:cs="Times New Roman" w:hint="eastAsia"/>
          <w:bCs/>
          <w:sz w:val="32"/>
          <w:szCs w:val="32"/>
        </w:rPr>
        <w:t>，得</w:t>
      </w:r>
      <w:r w:rsidRPr="00954DD9">
        <w:rPr>
          <w:rFonts w:ascii="Times New Roman" w:eastAsia="仿宋" w:hAnsi="Times New Roman" w:cs="Times New Roman"/>
          <w:bCs/>
          <w:sz w:val="32"/>
          <w:szCs w:val="32"/>
        </w:rPr>
        <w:t>3</w:t>
      </w:r>
      <w:r>
        <w:rPr>
          <w:rFonts w:ascii="Times New Roman" w:eastAsia="仿宋" w:hAnsi="Times New Roman" w:cs="Times New Roman"/>
          <w:bCs/>
          <w:sz w:val="32"/>
          <w:szCs w:val="32"/>
        </w:rPr>
        <w:t>.</w:t>
      </w:r>
      <w:r w:rsidRPr="00954DD9">
        <w:rPr>
          <w:rFonts w:ascii="Times New Roman" w:eastAsia="仿宋" w:hAnsi="Times New Roman" w:cs="Times New Roman"/>
          <w:bCs/>
          <w:sz w:val="32"/>
          <w:szCs w:val="32"/>
        </w:rPr>
        <w:t>00</w:t>
      </w:r>
      <w:r>
        <w:rPr>
          <w:rFonts w:ascii="Times New Roman" w:eastAsia="仿宋" w:hAnsi="Times New Roman" w:cs="Times New Roman" w:hint="eastAsia"/>
          <w:bCs/>
          <w:sz w:val="32"/>
          <w:szCs w:val="32"/>
        </w:rPr>
        <w:t>分。</w:t>
      </w:r>
    </w:p>
    <w:p w14:paraId="66ACEA8F" w14:textId="77777777" w:rsidR="00126440" w:rsidRDefault="00BF1AF1">
      <w:pPr>
        <w:spacing w:line="360" w:lineRule="auto"/>
        <w:ind w:firstLineChars="200" w:firstLine="643"/>
        <w:rPr>
          <w:rFonts w:ascii="Times New Roman" w:eastAsia="仿宋" w:hAnsi="Times New Roman" w:cs="Times New Roman"/>
          <w:bCs/>
          <w:sz w:val="32"/>
          <w:szCs w:val="32"/>
        </w:rPr>
      </w:pPr>
      <w:r>
        <w:rPr>
          <w:rFonts w:ascii="Times New Roman" w:eastAsia="仿宋" w:hAnsi="Times New Roman" w:cs="Times New Roman"/>
          <w:b/>
          <w:sz w:val="32"/>
          <w:szCs w:val="32"/>
        </w:rPr>
        <w:t>B</w:t>
      </w:r>
      <w:r w:rsidRPr="00954DD9">
        <w:rPr>
          <w:rFonts w:ascii="Times New Roman" w:eastAsia="仿宋" w:hAnsi="Times New Roman" w:cs="Times New Roman"/>
          <w:b/>
          <w:sz w:val="32"/>
          <w:szCs w:val="32"/>
        </w:rPr>
        <w:t>102</w:t>
      </w:r>
      <w:r>
        <w:rPr>
          <w:rFonts w:ascii="Times New Roman" w:eastAsia="仿宋" w:hAnsi="Times New Roman" w:cs="Times New Roman"/>
          <w:b/>
          <w:sz w:val="32"/>
          <w:szCs w:val="32"/>
        </w:rPr>
        <w:t>—</w:t>
      </w:r>
      <w:r>
        <w:rPr>
          <w:rFonts w:ascii="Times New Roman" w:eastAsia="仿宋" w:hAnsi="Times New Roman" w:cs="Times New Roman"/>
          <w:b/>
          <w:sz w:val="32"/>
          <w:szCs w:val="32"/>
        </w:rPr>
        <w:t>预算执行率</w:t>
      </w:r>
      <w:r>
        <w:rPr>
          <w:rFonts w:ascii="Times New Roman" w:eastAsia="仿宋" w:hAnsi="Times New Roman" w:cs="Times New Roman" w:hint="eastAsia"/>
          <w:b/>
          <w:sz w:val="32"/>
          <w:szCs w:val="32"/>
        </w:rPr>
        <w:t>：</w:t>
      </w:r>
      <w:r>
        <w:rPr>
          <w:rFonts w:ascii="Times New Roman" w:eastAsia="仿宋" w:hAnsi="Times New Roman" w:cs="Times New Roman" w:hint="eastAsia"/>
          <w:bCs/>
          <w:sz w:val="32"/>
          <w:szCs w:val="32"/>
        </w:rPr>
        <w:t>依据项目实施单位提供资料以及基础数据表，预算执行率</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97</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704</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100</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100</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97</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70</w:t>
      </w:r>
      <w:r>
        <w:rPr>
          <w:rFonts w:ascii="Times New Roman" w:eastAsia="仿宋" w:hAnsi="Times New Roman" w:cs="Times New Roman" w:hint="eastAsia"/>
          <w:bCs/>
          <w:sz w:val="32"/>
          <w:szCs w:val="32"/>
        </w:rPr>
        <w:t>%</w:t>
      </w:r>
      <w:r>
        <w:rPr>
          <w:rFonts w:ascii="Times New Roman" w:eastAsia="仿宋" w:hAnsi="Times New Roman" w:cs="Times New Roman" w:hint="eastAsia"/>
          <w:bCs/>
          <w:sz w:val="32"/>
          <w:szCs w:val="32"/>
        </w:rPr>
        <w:t>，符合评价要点，</w:t>
      </w:r>
      <w:r w:rsidRPr="00954DD9">
        <w:rPr>
          <w:rFonts w:ascii="Times New Roman" w:eastAsia="仿宋" w:hAnsi="Times New Roman" w:cs="Times New Roman"/>
          <w:bCs/>
          <w:sz w:val="32"/>
          <w:szCs w:val="32"/>
        </w:rPr>
        <w:t>3</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97</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70</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2</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93</w:t>
      </w:r>
      <w:r>
        <w:rPr>
          <w:rFonts w:ascii="Times New Roman" w:eastAsia="仿宋" w:hAnsi="Times New Roman" w:cs="Times New Roman" w:hint="eastAsia"/>
          <w:bCs/>
          <w:sz w:val="32"/>
          <w:szCs w:val="32"/>
        </w:rPr>
        <w:t>，得</w:t>
      </w:r>
      <w:r w:rsidRPr="00954DD9">
        <w:rPr>
          <w:rFonts w:ascii="Times New Roman" w:eastAsia="仿宋" w:hAnsi="Times New Roman" w:cs="Times New Roman"/>
          <w:bCs/>
          <w:sz w:val="32"/>
          <w:szCs w:val="32"/>
        </w:rPr>
        <w:t>2</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93</w:t>
      </w:r>
      <w:r>
        <w:rPr>
          <w:rFonts w:ascii="Times New Roman" w:eastAsia="仿宋" w:hAnsi="Times New Roman" w:cs="Times New Roman" w:hint="eastAsia"/>
          <w:bCs/>
          <w:sz w:val="32"/>
          <w:szCs w:val="32"/>
        </w:rPr>
        <w:t>分</w:t>
      </w:r>
      <w:r>
        <w:rPr>
          <w:rFonts w:ascii="Times New Roman" w:eastAsia="仿宋" w:hAnsi="Times New Roman" w:cs="Times New Roman"/>
          <w:bCs/>
          <w:sz w:val="32"/>
          <w:szCs w:val="32"/>
        </w:rPr>
        <w:t>。</w:t>
      </w:r>
    </w:p>
    <w:p w14:paraId="12AF6C42" w14:textId="69FA8EF8" w:rsidR="00126440" w:rsidRDefault="00BF1AF1">
      <w:pPr>
        <w:spacing w:line="360" w:lineRule="auto"/>
        <w:ind w:firstLineChars="200" w:firstLine="643"/>
        <w:rPr>
          <w:rFonts w:ascii="Times New Roman" w:eastAsia="仿宋" w:hAnsi="Times New Roman" w:cs="Times New Roman"/>
          <w:bCs/>
          <w:sz w:val="32"/>
          <w:szCs w:val="32"/>
        </w:rPr>
      </w:pPr>
      <w:r>
        <w:rPr>
          <w:rFonts w:ascii="Times New Roman" w:eastAsia="仿宋" w:hAnsi="Times New Roman" w:cs="Times New Roman"/>
          <w:b/>
          <w:sz w:val="32"/>
          <w:szCs w:val="32"/>
        </w:rPr>
        <w:t>B</w:t>
      </w:r>
      <w:r w:rsidRPr="00954DD9">
        <w:rPr>
          <w:rFonts w:ascii="Times New Roman" w:eastAsia="仿宋" w:hAnsi="Times New Roman" w:cs="Times New Roman"/>
          <w:b/>
          <w:sz w:val="32"/>
          <w:szCs w:val="32"/>
        </w:rPr>
        <w:t>103</w:t>
      </w:r>
      <w:r>
        <w:rPr>
          <w:rFonts w:ascii="Times New Roman" w:eastAsia="仿宋" w:hAnsi="Times New Roman" w:cs="Times New Roman"/>
          <w:b/>
          <w:sz w:val="32"/>
          <w:szCs w:val="32"/>
        </w:rPr>
        <w:t>—</w:t>
      </w:r>
      <w:r>
        <w:rPr>
          <w:rFonts w:ascii="Times New Roman" w:eastAsia="仿宋" w:hAnsi="Times New Roman" w:cs="Times New Roman"/>
          <w:b/>
          <w:sz w:val="32"/>
          <w:szCs w:val="32"/>
        </w:rPr>
        <w:t>资金使用合</w:t>
      </w:r>
      <w:proofErr w:type="gramStart"/>
      <w:r>
        <w:rPr>
          <w:rFonts w:ascii="Times New Roman" w:eastAsia="仿宋" w:hAnsi="Times New Roman" w:cs="Times New Roman"/>
          <w:b/>
          <w:sz w:val="32"/>
          <w:szCs w:val="32"/>
        </w:rPr>
        <w:t>规</w:t>
      </w:r>
      <w:proofErr w:type="gramEnd"/>
      <w:r>
        <w:rPr>
          <w:rFonts w:ascii="Times New Roman" w:eastAsia="仿宋" w:hAnsi="Times New Roman" w:cs="Times New Roman"/>
          <w:b/>
          <w:sz w:val="32"/>
          <w:szCs w:val="32"/>
        </w:rPr>
        <w:t>性</w:t>
      </w:r>
      <w:r>
        <w:rPr>
          <w:rFonts w:ascii="Times New Roman" w:eastAsia="仿宋" w:hAnsi="Times New Roman" w:cs="Times New Roman" w:hint="eastAsia"/>
          <w:b/>
          <w:sz w:val="32"/>
          <w:szCs w:val="32"/>
        </w:rPr>
        <w:t>：</w:t>
      </w:r>
      <w:r>
        <w:rPr>
          <w:rFonts w:ascii="Times New Roman" w:eastAsia="仿宋" w:hAnsi="Times New Roman" w:cs="Times New Roman"/>
          <w:bCs/>
          <w:sz w:val="32"/>
          <w:szCs w:val="32"/>
        </w:rPr>
        <w:t>根据项目单位提供的</w:t>
      </w:r>
      <w:r w:rsidR="00CE3B7C">
        <w:rPr>
          <w:rFonts w:ascii="Times New Roman" w:eastAsia="仿宋" w:hAnsi="Times New Roman" w:cs="Times New Roman"/>
          <w:bCs/>
          <w:sz w:val="32"/>
          <w:szCs w:val="32"/>
        </w:rPr>
        <w:t>人人持证、技能河南优秀高技能人才奖励专项资金项目</w:t>
      </w:r>
      <w:r>
        <w:rPr>
          <w:rFonts w:ascii="Times New Roman" w:eastAsia="仿宋" w:hAnsi="Times New Roman" w:cs="Times New Roman"/>
          <w:bCs/>
          <w:sz w:val="32"/>
          <w:szCs w:val="32"/>
        </w:rPr>
        <w:t>的明细账资料，符合评价要点</w:t>
      </w:r>
      <w:r>
        <w:rPr>
          <w:rFonts w:ascii="宋体" w:eastAsia="宋体" w:hAnsi="宋体" w:cs="宋体" w:hint="eastAsia"/>
          <w:bCs/>
          <w:sz w:val="32"/>
          <w:szCs w:val="32"/>
        </w:rPr>
        <w:t>①</w:t>
      </w:r>
      <w:r>
        <w:rPr>
          <w:rFonts w:ascii="Times New Roman" w:eastAsia="仿宋" w:hAnsi="Times New Roman" w:cs="Times New Roman"/>
          <w:bCs/>
          <w:sz w:val="32"/>
          <w:szCs w:val="32"/>
        </w:rPr>
        <w:t>，得</w:t>
      </w:r>
      <w:r w:rsidRPr="00954DD9">
        <w:rPr>
          <w:rFonts w:ascii="Times New Roman" w:eastAsia="仿宋" w:hAnsi="Times New Roman" w:cs="Times New Roman"/>
          <w:bCs/>
          <w:sz w:val="32"/>
          <w:szCs w:val="32"/>
        </w:rPr>
        <w:t>1</w:t>
      </w:r>
      <w:r>
        <w:rPr>
          <w:rFonts w:ascii="Times New Roman" w:eastAsia="仿宋" w:hAnsi="Times New Roman" w:cs="Times New Roman"/>
          <w:bCs/>
          <w:sz w:val="32"/>
          <w:szCs w:val="32"/>
        </w:rPr>
        <w:t>.</w:t>
      </w:r>
      <w:r w:rsidRPr="00954DD9">
        <w:rPr>
          <w:rFonts w:ascii="Times New Roman" w:eastAsia="仿宋" w:hAnsi="Times New Roman" w:cs="Times New Roman"/>
          <w:bCs/>
          <w:sz w:val="32"/>
          <w:szCs w:val="32"/>
        </w:rPr>
        <w:t>00</w:t>
      </w:r>
      <w:r>
        <w:rPr>
          <w:rFonts w:ascii="Times New Roman" w:eastAsia="仿宋" w:hAnsi="Times New Roman" w:cs="Times New Roman"/>
          <w:bCs/>
          <w:sz w:val="32"/>
          <w:szCs w:val="32"/>
        </w:rPr>
        <w:t>分；资金拨付有完整得审批程序和手续，符合评价要点</w:t>
      </w:r>
      <w:r>
        <w:rPr>
          <w:rFonts w:ascii="宋体" w:eastAsia="宋体" w:hAnsi="宋体" w:cs="宋体" w:hint="eastAsia"/>
          <w:bCs/>
          <w:sz w:val="32"/>
          <w:szCs w:val="32"/>
        </w:rPr>
        <w:t>②</w:t>
      </w:r>
      <w:r>
        <w:rPr>
          <w:rFonts w:ascii="Times New Roman" w:eastAsia="仿宋" w:hAnsi="Times New Roman" w:cs="Times New Roman"/>
          <w:bCs/>
          <w:sz w:val="32"/>
          <w:szCs w:val="32"/>
        </w:rPr>
        <w:t>，得</w:t>
      </w:r>
      <w:r w:rsidRPr="00954DD9">
        <w:rPr>
          <w:rFonts w:ascii="Times New Roman" w:eastAsia="仿宋" w:hAnsi="Times New Roman" w:cs="Times New Roman"/>
          <w:bCs/>
          <w:sz w:val="32"/>
          <w:szCs w:val="32"/>
        </w:rPr>
        <w:t>1</w:t>
      </w:r>
      <w:r>
        <w:rPr>
          <w:rFonts w:ascii="Times New Roman" w:eastAsia="仿宋" w:hAnsi="Times New Roman" w:cs="Times New Roman"/>
          <w:bCs/>
          <w:sz w:val="32"/>
          <w:szCs w:val="32"/>
        </w:rPr>
        <w:t>.</w:t>
      </w:r>
      <w:r w:rsidRPr="00954DD9">
        <w:rPr>
          <w:rFonts w:ascii="Times New Roman" w:eastAsia="仿宋" w:hAnsi="Times New Roman" w:cs="Times New Roman"/>
          <w:bCs/>
          <w:sz w:val="32"/>
          <w:szCs w:val="32"/>
        </w:rPr>
        <w:t>00</w:t>
      </w:r>
      <w:r>
        <w:rPr>
          <w:rFonts w:ascii="Times New Roman" w:eastAsia="仿宋" w:hAnsi="Times New Roman" w:cs="Times New Roman"/>
          <w:bCs/>
          <w:sz w:val="32"/>
          <w:szCs w:val="32"/>
        </w:rPr>
        <w:t>分；项目开支符合项目预算批复的用途要求，符合评价要点</w:t>
      </w:r>
      <w:r>
        <w:rPr>
          <w:rFonts w:ascii="宋体" w:eastAsia="宋体" w:hAnsi="宋体" w:cs="宋体" w:hint="eastAsia"/>
          <w:bCs/>
          <w:sz w:val="32"/>
          <w:szCs w:val="32"/>
        </w:rPr>
        <w:t>③</w:t>
      </w:r>
      <w:r>
        <w:rPr>
          <w:rFonts w:ascii="Times New Roman" w:eastAsia="仿宋" w:hAnsi="Times New Roman" w:cs="Times New Roman"/>
          <w:bCs/>
          <w:sz w:val="32"/>
          <w:szCs w:val="32"/>
        </w:rPr>
        <w:t>，得</w:t>
      </w:r>
      <w:r w:rsidRPr="00954DD9">
        <w:rPr>
          <w:rFonts w:ascii="Times New Roman" w:eastAsia="仿宋" w:hAnsi="Times New Roman" w:cs="Times New Roman"/>
          <w:bCs/>
          <w:sz w:val="32"/>
          <w:szCs w:val="32"/>
        </w:rPr>
        <w:t>1</w:t>
      </w:r>
      <w:r>
        <w:rPr>
          <w:rFonts w:ascii="Times New Roman" w:eastAsia="仿宋" w:hAnsi="Times New Roman" w:cs="Times New Roman"/>
          <w:bCs/>
          <w:sz w:val="32"/>
          <w:szCs w:val="32"/>
        </w:rPr>
        <w:t>.</w:t>
      </w:r>
      <w:r w:rsidRPr="00954DD9">
        <w:rPr>
          <w:rFonts w:ascii="Times New Roman" w:eastAsia="仿宋" w:hAnsi="Times New Roman" w:cs="Times New Roman"/>
          <w:bCs/>
          <w:sz w:val="32"/>
          <w:szCs w:val="32"/>
        </w:rPr>
        <w:t>00</w:t>
      </w:r>
      <w:r>
        <w:rPr>
          <w:rFonts w:ascii="Times New Roman" w:eastAsia="仿宋" w:hAnsi="Times New Roman" w:cs="Times New Roman"/>
          <w:bCs/>
          <w:sz w:val="32"/>
          <w:szCs w:val="32"/>
        </w:rPr>
        <w:t>分；依据项目预算资金下达文件、项目预算批复文件以及项目或项目实施单位相关资金管理办法等文件，项目预算资金不存在截留、挤占、挪用、虚列支出等情况，符合评价要点</w:t>
      </w:r>
      <w:r>
        <w:rPr>
          <w:rFonts w:ascii="宋体" w:eastAsia="宋体" w:hAnsi="宋体" w:cs="宋体" w:hint="eastAsia"/>
          <w:bCs/>
          <w:sz w:val="32"/>
          <w:szCs w:val="32"/>
        </w:rPr>
        <w:t>④</w:t>
      </w:r>
      <w:r>
        <w:rPr>
          <w:rFonts w:ascii="Times New Roman" w:eastAsia="仿宋" w:hAnsi="Times New Roman" w:cs="Times New Roman"/>
          <w:bCs/>
          <w:sz w:val="32"/>
          <w:szCs w:val="32"/>
        </w:rPr>
        <w:t>，得</w:t>
      </w:r>
      <w:r w:rsidRPr="00954DD9">
        <w:rPr>
          <w:rFonts w:ascii="Times New Roman" w:eastAsia="仿宋" w:hAnsi="Times New Roman" w:cs="Times New Roman"/>
          <w:bCs/>
          <w:sz w:val="32"/>
          <w:szCs w:val="32"/>
        </w:rPr>
        <w:t>1</w:t>
      </w:r>
      <w:r>
        <w:rPr>
          <w:rFonts w:ascii="Times New Roman" w:eastAsia="仿宋" w:hAnsi="Times New Roman" w:cs="Times New Roman"/>
          <w:bCs/>
          <w:sz w:val="32"/>
          <w:szCs w:val="32"/>
        </w:rPr>
        <w:t>.</w:t>
      </w:r>
      <w:r w:rsidRPr="00954DD9">
        <w:rPr>
          <w:rFonts w:ascii="Times New Roman" w:eastAsia="仿宋" w:hAnsi="Times New Roman" w:cs="Times New Roman"/>
          <w:bCs/>
          <w:sz w:val="32"/>
          <w:szCs w:val="32"/>
        </w:rPr>
        <w:t>00</w:t>
      </w:r>
      <w:r>
        <w:rPr>
          <w:rFonts w:ascii="Times New Roman" w:eastAsia="仿宋" w:hAnsi="Times New Roman" w:cs="Times New Roman"/>
          <w:bCs/>
          <w:sz w:val="32"/>
          <w:szCs w:val="32"/>
        </w:rPr>
        <w:t>分；</w:t>
      </w:r>
      <w:r>
        <w:rPr>
          <w:rFonts w:ascii="Times New Roman" w:eastAsia="仿宋" w:hAnsi="Times New Roman" w:cs="Times New Roman" w:hint="eastAsia"/>
          <w:bCs/>
          <w:sz w:val="32"/>
          <w:szCs w:val="32"/>
        </w:rPr>
        <w:t>四项合计得</w:t>
      </w:r>
      <w:r w:rsidRPr="00954DD9">
        <w:rPr>
          <w:rFonts w:ascii="Times New Roman" w:eastAsia="仿宋" w:hAnsi="Times New Roman" w:cs="Times New Roman"/>
          <w:bCs/>
          <w:sz w:val="32"/>
          <w:szCs w:val="32"/>
        </w:rPr>
        <w:t>4</w:t>
      </w:r>
      <w:r>
        <w:rPr>
          <w:rFonts w:ascii="Times New Roman" w:eastAsia="仿宋" w:hAnsi="Times New Roman" w:cs="Times New Roman"/>
          <w:bCs/>
          <w:sz w:val="32"/>
          <w:szCs w:val="32"/>
        </w:rPr>
        <w:t>.</w:t>
      </w:r>
      <w:r w:rsidRPr="00954DD9">
        <w:rPr>
          <w:rFonts w:ascii="Times New Roman" w:eastAsia="仿宋" w:hAnsi="Times New Roman" w:cs="Times New Roman"/>
          <w:bCs/>
          <w:sz w:val="32"/>
          <w:szCs w:val="32"/>
        </w:rPr>
        <w:t>00</w:t>
      </w:r>
      <w:r>
        <w:rPr>
          <w:rFonts w:ascii="Times New Roman" w:eastAsia="仿宋" w:hAnsi="Times New Roman" w:cs="Times New Roman"/>
          <w:bCs/>
          <w:sz w:val="32"/>
          <w:szCs w:val="32"/>
        </w:rPr>
        <w:t>分。</w:t>
      </w:r>
    </w:p>
    <w:p w14:paraId="6ED8E090" w14:textId="20F9BC55" w:rsidR="00126440" w:rsidRPr="002444D6" w:rsidRDefault="00BF1AF1">
      <w:pPr>
        <w:adjustRightInd w:val="0"/>
        <w:snapToGrid w:val="0"/>
        <w:spacing w:line="600" w:lineRule="exact"/>
        <w:jc w:val="center"/>
        <w:rPr>
          <w:rFonts w:ascii="仿宋" w:eastAsia="仿宋" w:hAnsi="仿宋" w:cs="Times New Roman"/>
          <w:b/>
          <w:sz w:val="24"/>
          <w:szCs w:val="24"/>
        </w:rPr>
      </w:pPr>
      <w:r w:rsidRPr="002444D6">
        <w:rPr>
          <w:rFonts w:ascii="仿宋" w:eastAsia="仿宋" w:hAnsi="仿宋" w:hint="eastAsia"/>
          <w:b/>
          <w:sz w:val="24"/>
          <w:szCs w:val="24"/>
        </w:rPr>
        <w:t>表</w:t>
      </w:r>
      <w:r w:rsidRPr="002444D6">
        <w:rPr>
          <w:rFonts w:ascii="仿宋" w:eastAsia="仿宋" w:hAnsi="仿宋"/>
          <w:b/>
          <w:sz w:val="24"/>
          <w:szCs w:val="24"/>
        </w:rPr>
        <w:t>4-5</w:t>
      </w:r>
      <w:r w:rsidR="002444D6" w:rsidRPr="002444D6">
        <w:rPr>
          <w:rFonts w:ascii="仿宋" w:eastAsia="仿宋" w:hAnsi="仿宋"/>
          <w:b/>
          <w:sz w:val="24"/>
          <w:szCs w:val="24"/>
        </w:rPr>
        <w:t xml:space="preserve"> </w:t>
      </w:r>
      <w:r w:rsidRPr="002444D6">
        <w:rPr>
          <w:rFonts w:ascii="仿宋" w:eastAsia="仿宋" w:hAnsi="仿宋"/>
          <w:b/>
          <w:sz w:val="24"/>
          <w:szCs w:val="24"/>
        </w:rPr>
        <w:t>过程指标评分结果汇总表</w:t>
      </w:r>
    </w:p>
    <w:tbl>
      <w:tblPr>
        <w:tblW w:w="4716" w:type="pct"/>
        <w:jc w:val="center"/>
        <w:tblLook w:val="04A0" w:firstRow="1" w:lastRow="0" w:firstColumn="1" w:lastColumn="0" w:noHBand="0" w:noVBand="1"/>
      </w:tblPr>
      <w:tblGrid>
        <w:gridCol w:w="692"/>
        <w:gridCol w:w="1227"/>
        <w:gridCol w:w="770"/>
        <w:gridCol w:w="4108"/>
        <w:gridCol w:w="1028"/>
      </w:tblGrid>
      <w:tr w:rsidR="00126440" w14:paraId="1FE220FA" w14:textId="77777777">
        <w:trPr>
          <w:trHeight w:val="397"/>
          <w:tblHeader/>
          <w:jc w:val="center"/>
        </w:trPr>
        <w:tc>
          <w:tcPr>
            <w:tcW w:w="442" w:type="pct"/>
            <w:tcBorders>
              <w:top w:val="single" w:sz="4" w:space="0" w:color="auto"/>
              <w:left w:val="single" w:sz="4" w:space="0" w:color="auto"/>
              <w:bottom w:val="single" w:sz="4" w:space="0" w:color="auto"/>
              <w:right w:val="single" w:sz="4" w:space="0" w:color="auto"/>
            </w:tcBorders>
            <w:shd w:val="clear" w:color="auto" w:fill="D7D7D7"/>
            <w:vAlign w:val="center"/>
          </w:tcPr>
          <w:p w14:paraId="112BE42F"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二级指标</w:t>
            </w:r>
          </w:p>
        </w:tc>
        <w:tc>
          <w:tcPr>
            <w:tcW w:w="784" w:type="pct"/>
            <w:tcBorders>
              <w:top w:val="single" w:sz="4" w:space="0" w:color="auto"/>
              <w:left w:val="nil"/>
              <w:bottom w:val="single" w:sz="4" w:space="0" w:color="auto"/>
              <w:right w:val="single" w:sz="4" w:space="0" w:color="auto"/>
            </w:tcBorders>
            <w:shd w:val="clear" w:color="auto" w:fill="D7D7D7"/>
            <w:vAlign w:val="center"/>
          </w:tcPr>
          <w:p w14:paraId="5BDD99E4"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三级指标</w:t>
            </w:r>
          </w:p>
        </w:tc>
        <w:tc>
          <w:tcPr>
            <w:tcW w:w="492" w:type="pct"/>
            <w:tcBorders>
              <w:top w:val="single" w:sz="4" w:space="0" w:color="auto"/>
              <w:left w:val="nil"/>
              <w:bottom w:val="single" w:sz="4" w:space="0" w:color="auto"/>
              <w:right w:val="single" w:sz="4" w:space="0" w:color="auto"/>
            </w:tcBorders>
            <w:shd w:val="clear" w:color="auto" w:fill="D7D7D7"/>
            <w:vAlign w:val="center"/>
          </w:tcPr>
          <w:p w14:paraId="5F65B038"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标准分值</w:t>
            </w:r>
          </w:p>
        </w:tc>
        <w:tc>
          <w:tcPr>
            <w:tcW w:w="2625" w:type="pct"/>
            <w:tcBorders>
              <w:top w:val="single" w:sz="4" w:space="0" w:color="auto"/>
              <w:left w:val="nil"/>
              <w:bottom w:val="single" w:sz="4" w:space="0" w:color="auto"/>
              <w:right w:val="single" w:sz="4" w:space="0" w:color="auto"/>
            </w:tcBorders>
            <w:shd w:val="clear" w:color="auto" w:fill="D7D7D7"/>
            <w:vAlign w:val="center"/>
          </w:tcPr>
          <w:p w14:paraId="5B263FDD"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指标说明</w:t>
            </w:r>
          </w:p>
        </w:tc>
        <w:tc>
          <w:tcPr>
            <w:tcW w:w="657" w:type="pct"/>
            <w:tcBorders>
              <w:top w:val="single" w:sz="4" w:space="0" w:color="auto"/>
              <w:left w:val="nil"/>
              <w:bottom w:val="single" w:sz="4" w:space="0" w:color="auto"/>
              <w:right w:val="single" w:sz="4" w:space="0" w:color="auto"/>
            </w:tcBorders>
            <w:shd w:val="clear" w:color="auto" w:fill="D7D7D7"/>
            <w:vAlign w:val="center"/>
          </w:tcPr>
          <w:p w14:paraId="656CF439"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得分</w:t>
            </w:r>
          </w:p>
        </w:tc>
      </w:tr>
      <w:tr w:rsidR="00126440" w14:paraId="44C14A86" w14:textId="77777777">
        <w:trPr>
          <w:trHeight w:val="397"/>
          <w:jc w:val="center"/>
        </w:trPr>
        <w:tc>
          <w:tcPr>
            <w:tcW w:w="442" w:type="pct"/>
            <w:vMerge w:val="restart"/>
            <w:tcBorders>
              <w:top w:val="nil"/>
              <w:left w:val="single" w:sz="4" w:space="0" w:color="auto"/>
              <w:bottom w:val="single" w:sz="4" w:space="0" w:color="auto"/>
              <w:right w:val="single" w:sz="4" w:space="0" w:color="auto"/>
            </w:tcBorders>
            <w:vAlign w:val="center"/>
          </w:tcPr>
          <w:p w14:paraId="4117CA5F"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2</w:t>
            </w:r>
          </w:p>
          <w:p w14:paraId="48BB7727"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组织</w:t>
            </w:r>
          </w:p>
          <w:p w14:paraId="5AD6E86F"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实施</w:t>
            </w:r>
          </w:p>
          <w:p w14:paraId="6D45E21C" w14:textId="452B9A73" w:rsidR="00126440" w:rsidRPr="002444D6" w:rsidRDefault="00BF1AF1" w:rsidP="002444D6">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rPr>
              <w:t>10</w:t>
            </w:r>
            <w:r>
              <w:rPr>
                <w:rFonts w:ascii="仿宋" w:eastAsia="仿宋" w:hAnsi="仿宋"/>
                <w:color w:val="000000"/>
                <w:kern w:val="0"/>
                <w:sz w:val="20"/>
                <w:szCs w:val="20"/>
              </w:rPr>
              <w:t>分</w:t>
            </w:r>
          </w:p>
        </w:tc>
        <w:tc>
          <w:tcPr>
            <w:tcW w:w="784" w:type="pct"/>
            <w:tcBorders>
              <w:top w:val="single" w:sz="4" w:space="0" w:color="auto"/>
              <w:left w:val="nil"/>
              <w:bottom w:val="single" w:sz="4" w:space="0" w:color="auto"/>
              <w:right w:val="single" w:sz="4" w:space="0" w:color="auto"/>
            </w:tcBorders>
            <w:vAlign w:val="center"/>
          </w:tcPr>
          <w:p w14:paraId="2D005046" w14:textId="77777777" w:rsidR="00126440" w:rsidRDefault="00BF1AF1" w:rsidP="008E11C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201</w:t>
            </w:r>
          </w:p>
          <w:p w14:paraId="00145571" w14:textId="77777777" w:rsidR="00126440" w:rsidRDefault="00BF1AF1" w:rsidP="008E11C1">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管理制度</w:t>
            </w:r>
          </w:p>
          <w:p w14:paraId="271E7285" w14:textId="77777777" w:rsidR="00126440" w:rsidRDefault="00BF1AF1" w:rsidP="008E11C1">
            <w:pPr>
              <w:ind w:firstLineChars="100" w:firstLine="200"/>
              <w:rPr>
                <w:rFonts w:ascii="仿宋" w:eastAsia="仿宋" w:hAnsi="仿宋"/>
                <w:b/>
                <w:bCs/>
                <w:color w:val="000000"/>
                <w:sz w:val="22"/>
              </w:rPr>
            </w:pPr>
            <w:r>
              <w:rPr>
                <w:rFonts w:ascii="仿宋" w:eastAsia="仿宋" w:hAnsi="仿宋" w:hint="eastAsia"/>
                <w:color w:val="000000"/>
                <w:kern w:val="0"/>
                <w:sz w:val="20"/>
                <w:szCs w:val="20"/>
              </w:rPr>
              <w:t>健全性</w:t>
            </w:r>
          </w:p>
        </w:tc>
        <w:tc>
          <w:tcPr>
            <w:tcW w:w="492" w:type="pct"/>
            <w:tcBorders>
              <w:top w:val="single" w:sz="4" w:space="0" w:color="auto"/>
              <w:left w:val="nil"/>
              <w:bottom w:val="single" w:sz="4" w:space="0" w:color="auto"/>
              <w:right w:val="single" w:sz="4" w:space="0" w:color="auto"/>
            </w:tcBorders>
            <w:vAlign w:val="center"/>
          </w:tcPr>
          <w:p w14:paraId="561C2112" w14:textId="77777777" w:rsidR="00126440" w:rsidRPr="0083001E" w:rsidRDefault="00BF1AF1">
            <w:pPr>
              <w:jc w:val="center"/>
              <w:rPr>
                <w:rFonts w:ascii="仿宋" w:eastAsia="仿宋" w:hAnsi="仿宋"/>
                <w:b/>
                <w:bCs/>
                <w:color w:val="000000"/>
                <w:sz w:val="22"/>
              </w:rPr>
            </w:pPr>
            <w:r w:rsidRPr="00954DD9">
              <w:rPr>
                <w:rFonts w:ascii="Times New Roman" w:eastAsia="仿宋" w:hAnsi="Times New Roman" w:cs="Times New Roman"/>
                <w:color w:val="000000"/>
                <w:kern w:val="0"/>
                <w:sz w:val="20"/>
                <w:szCs w:val="20"/>
              </w:rPr>
              <w:t>5</w:t>
            </w:r>
          </w:p>
        </w:tc>
        <w:tc>
          <w:tcPr>
            <w:tcW w:w="2625" w:type="pct"/>
            <w:tcBorders>
              <w:top w:val="single" w:sz="4" w:space="0" w:color="auto"/>
              <w:left w:val="nil"/>
              <w:bottom w:val="single" w:sz="4" w:space="0" w:color="auto"/>
              <w:right w:val="single" w:sz="4" w:space="0" w:color="auto"/>
            </w:tcBorders>
            <w:vAlign w:val="center"/>
          </w:tcPr>
          <w:p w14:paraId="102DA554" w14:textId="77777777" w:rsidR="00126440" w:rsidRDefault="00BF1AF1">
            <w:pPr>
              <w:widowControl/>
              <w:textAlignment w:val="center"/>
              <w:rPr>
                <w:rFonts w:ascii="Times New Roman" w:eastAsia="仿宋" w:hAnsi="Times New Roman" w:cs="Times New Roman"/>
                <w:color w:val="000000"/>
                <w:kern w:val="0"/>
                <w:sz w:val="20"/>
                <w:szCs w:val="20"/>
              </w:rPr>
            </w:pPr>
            <w:r>
              <w:rPr>
                <w:rFonts w:ascii="仿宋" w:eastAsia="仿宋" w:hAnsi="仿宋" w:hint="eastAsia"/>
                <w:color w:val="000000"/>
                <w:kern w:val="0"/>
                <w:sz w:val="20"/>
                <w:szCs w:val="20"/>
              </w:rPr>
              <w:t>评价要点：</w:t>
            </w:r>
          </w:p>
          <w:p w14:paraId="422C4FAC"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hint="eastAsia"/>
                <w:color w:val="000000"/>
                <w:kern w:val="0"/>
                <w:sz w:val="20"/>
                <w:szCs w:val="20"/>
              </w:rPr>
              <w:t>是否已制定或具有相应的财务和业务管理制度（制度应包括：</w:t>
            </w:r>
            <w:r>
              <w:rPr>
                <w:rFonts w:ascii="仿宋" w:eastAsia="仿宋" w:hAnsi="仿宋" w:hint="eastAsia"/>
                <w:kern w:val="0"/>
                <w:sz w:val="20"/>
                <w:szCs w:val="20"/>
              </w:rPr>
              <w:t>第一、业务或项目管理类制度，第二、财务与预算类管理制度三类制度</w:t>
            </w:r>
            <w:r>
              <w:rPr>
                <w:rFonts w:ascii="仿宋" w:eastAsia="仿宋" w:hAnsi="仿宋" w:hint="eastAsia"/>
                <w:color w:val="000000"/>
                <w:kern w:val="0"/>
                <w:sz w:val="20"/>
                <w:szCs w:val="20"/>
              </w:rPr>
              <w:t>）；</w:t>
            </w:r>
          </w:p>
          <w:p w14:paraId="38F95041" w14:textId="77777777" w:rsidR="00126440" w:rsidRDefault="00BF1AF1">
            <w:pPr>
              <w:rPr>
                <w:rFonts w:ascii="仿宋" w:eastAsia="仿宋" w:hAnsi="仿宋"/>
                <w:b/>
                <w:bCs/>
                <w:color w:val="000000"/>
                <w:sz w:val="22"/>
              </w:rPr>
            </w:pPr>
            <w:r>
              <w:rPr>
                <w:rFonts w:ascii="宋体" w:eastAsia="宋体" w:hAnsi="宋体" w:hint="eastAsia"/>
                <w:color w:val="000000"/>
                <w:kern w:val="0"/>
                <w:sz w:val="20"/>
                <w:szCs w:val="20"/>
              </w:rPr>
              <w:t>②</w:t>
            </w:r>
            <w:r>
              <w:rPr>
                <w:rFonts w:ascii="仿宋" w:eastAsia="仿宋" w:hAnsi="仿宋" w:hint="eastAsia"/>
                <w:color w:val="000000"/>
                <w:kern w:val="0"/>
                <w:sz w:val="20"/>
                <w:szCs w:val="20"/>
              </w:rPr>
              <w:t>财务和业务管理制度是否合法、合</w:t>
            </w:r>
            <w:proofErr w:type="gramStart"/>
            <w:r>
              <w:rPr>
                <w:rFonts w:ascii="仿宋" w:eastAsia="仿宋" w:hAnsi="仿宋" w:hint="eastAsia"/>
                <w:color w:val="000000"/>
                <w:kern w:val="0"/>
                <w:sz w:val="20"/>
                <w:szCs w:val="20"/>
              </w:rPr>
              <w:t>规</w:t>
            </w:r>
            <w:proofErr w:type="gramEnd"/>
            <w:r>
              <w:rPr>
                <w:rFonts w:ascii="仿宋" w:eastAsia="仿宋" w:hAnsi="仿宋" w:hint="eastAsia"/>
                <w:color w:val="000000"/>
                <w:kern w:val="0"/>
                <w:sz w:val="20"/>
                <w:szCs w:val="20"/>
              </w:rPr>
              <w:t>、完整。</w:t>
            </w:r>
          </w:p>
        </w:tc>
        <w:tc>
          <w:tcPr>
            <w:tcW w:w="657" w:type="pct"/>
            <w:tcBorders>
              <w:top w:val="single" w:sz="4" w:space="0" w:color="auto"/>
              <w:left w:val="nil"/>
              <w:bottom w:val="single" w:sz="4" w:space="0" w:color="auto"/>
              <w:right w:val="single" w:sz="4" w:space="0" w:color="auto"/>
            </w:tcBorders>
            <w:vAlign w:val="center"/>
          </w:tcPr>
          <w:p w14:paraId="4F888E20" w14:textId="77777777" w:rsidR="00126440" w:rsidRDefault="00BF1AF1">
            <w:pPr>
              <w:jc w:val="center"/>
              <w:rPr>
                <w:rFonts w:ascii="仿宋" w:eastAsia="仿宋" w:hAnsi="仿宋"/>
                <w:b/>
                <w:bCs/>
                <w:color w:val="000000"/>
                <w:sz w:val="22"/>
              </w:rPr>
            </w:pPr>
            <w:r w:rsidRPr="00954DD9">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r>
      <w:tr w:rsidR="00126440" w14:paraId="347D37B1" w14:textId="77777777">
        <w:trPr>
          <w:trHeight w:val="397"/>
          <w:jc w:val="center"/>
        </w:trPr>
        <w:tc>
          <w:tcPr>
            <w:tcW w:w="0" w:type="auto"/>
            <w:vMerge/>
            <w:tcBorders>
              <w:top w:val="nil"/>
              <w:left w:val="single" w:sz="4" w:space="0" w:color="auto"/>
              <w:bottom w:val="single" w:sz="4" w:space="0" w:color="auto"/>
              <w:right w:val="single" w:sz="4" w:space="0" w:color="auto"/>
            </w:tcBorders>
            <w:vAlign w:val="center"/>
          </w:tcPr>
          <w:p w14:paraId="4654DBE8" w14:textId="77777777" w:rsidR="00126440" w:rsidRDefault="00126440">
            <w:pPr>
              <w:widowControl/>
              <w:jc w:val="left"/>
              <w:rPr>
                <w:rFonts w:ascii="仿宋" w:eastAsia="仿宋" w:hAnsi="仿宋"/>
                <w:b/>
                <w:bCs/>
                <w:color w:val="000000"/>
                <w:sz w:val="22"/>
              </w:rPr>
            </w:pPr>
          </w:p>
        </w:tc>
        <w:tc>
          <w:tcPr>
            <w:tcW w:w="784" w:type="pct"/>
            <w:tcBorders>
              <w:top w:val="single" w:sz="4" w:space="0" w:color="auto"/>
              <w:left w:val="nil"/>
              <w:bottom w:val="single" w:sz="4" w:space="0" w:color="auto"/>
              <w:right w:val="single" w:sz="4" w:space="0" w:color="auto"/>
            </w:tcBorders>
            <w:vAlign w:val="center"/>
          </w:tcPr>
          <w:p w14:paraId="40853C55" w14:textId="77777777" w:rsidR="00126440" w:rsidRDefault="00BF1AF1" w:rsidP="008E11C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202</w:t>
            </w:r>
          </w:p>
          <w:p w14:paraId="526855AE" w14:textId="77777777" w:rsidR="00126440" w:rsidRDefault="00BF1AF1" w:rsidP="008E11C1">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制度执行</w:t>
            </w:r>
          </w:p>
          <w:p w14:paraId="07ABD506" w14:textId="77777777" w:rsidR="00126440" w:rsidRDefault="00BF1AF1" w:rsidP="008E11C1">
            <w:pPr>
              <w:jc w:val="center"/>
              <w:rPr>
                <w:rFonts w:ascii="仿宋" w:eastAsia="仿宋" w:hAnsi="仿宋"/>
                <w:b/>
                <w:bCs/>
                <w:color w:val="000000"/>
                <w:sz w:val="22"/>
              </w:rPr>
            </w:pPr>
            <w:r>
              <w:rPr>
                <w:rFonts w:ascii="仿宋" w:eastAsia="仿宋" w:hAnsi="仿宋" w:hint="eastAsia"/>
                <w:color w:val="000000"/>
                <w:kern w:val="0"/>
                <w:sz w:val="20"/>
                <w:szCs w:val="20"/>
              </w:rPr>
              <w:t>有效性</w:t>
            </w:r>
          </w:p>
        </w:tc>
        <w:tc>
          <w:tcPr>
            <w:tcW w:w="492" w:type="pct"/>
            <w:tcBorders>
              <w:top w:val="single" w:sz="4" w:space="0" w:color="auto"/>
              <w:left w:val="nil"/>
              <w:bottom w:val="single" w:sz="4" w:space="0" w:color="auto"/>
              <w:right w:val="single" w:sz="4" w:space="0" w:color="auto"/>
            </w:tcBorders>
            <w:vAlign w:val="center"/>
          </w:tcPr>
          <w:p w14:paraId="6617EE5D" w14:textId="77777777" w:rsidR="00126440" w:rsidRPr="0083001E" w:rsidRDefault="00BF1AF1">
            <w:pPr>
              <w:jc w:val="center"/>
              <w:rPr>
                <w:rFonts w:ascii="仿宋" w:eastAsia="仿宋" w:hAnsi="仿宋"/>
                <w:b/>
                <w:bCs/>
                <w:color w:val="000000"/>
                <w:sz w:val="22"/>
              </w:rPr>
            </w:pPr>
            <w:r w:rsidRPr="00954DD9">
              <w:rPr>
                <w:rFonts w:ascii="Times New Roman" w:eastAsia="仿宋" w:hAnsi="Times New Roman" w:cs="Times New Roman"/>
                <w:color w:val="000000"/>
                <w:kern w:val="0"/>
                <w:sz w:val="20"/>
                <w:szCs w:val="20"/>
              </w:rPr>
              <w:t>5</w:t>
            </w:r>
          </w:p>
        </w:tc>
        <w:tc>
          <w:tcPr>
            <w:tcW w:w="2625" w:type="pct"/>
            <w:tcBorders>
              <w:top w:val="single" w:sz="4" w:space="0" w:color="auto"/>
              <w:left w:val="nil"/>
              <w:bottom w:val="single" w:sz="4" w:space="0" w:color="auto"/>
              <w:right w:val="single" w:sz="4" w:space="0" w:color="auto"/>
            </w:tcBorders>
            <w:vAlign w:val="center"/>
          </w:tcPr>
          <w:p w14:paraId="3F2065EA" w14:textId="77777777" w:rsidR="00126440" w:rsidRDefault="00BF1AF1">
            <w:pPr>
              <w:textAlignment w:val="center"/>
              <w:rPr>
                <w:rFonts w:ascii="Times New Roman" w:eastAsia="仿宋" w:hAnsi="Times New Roman"/>
                <w:sz w:val="20"/>
                <w:szCs w:val="20"/>
              </w:rPr>
            </w:pPr>
            <w:r>
              <w:rPr>
                <w:rFonts w:ascii="仿宋" w:eastAsia="仿宋" w:hAnsi="仿宋" w:hint="eastAsia"/>
                <w:sz w:val="20"/>
                <w:szCs w:val="20"/>
              </w:rPr>
              <w:t>评价要点：</w:t>
            </w:r>
          </w:p>
          <w:p w14:paraId="58F28CB6" w14:textId="77777777" w:rsidR="00126440" w:rsidRDefault="00BF1AF1">
            <w:pPr>
              <w:textAlignment w:val="center"/>
              <w:rPr>
                <w:rFonts w:ascii="Times New Roman" w:eastAsia="仿宋" w:hAnsi="Times New Roman"/>
                <w:sz w:val="20"/>
                <w:szCs w:val="20"/>
              </w:rPr>
            </w:pPr>
            <w:r>
              <w:rPr>
                <w:rFonts w:ascii="宋体" w:eastAsia="宋体" w:hAnsi="宋体" w:hint="eastAsia"/>
                <w:sz w:val="20"/>
                <w:szCs w:val="20"/>
              </w:rPr>
              <w:t>①</w:t>
            </w:r>
            <w:r>
              <w:rPr>
                <w:rFonts w:ascii="仿宋" w:eastAsia="仿宋" w:hAnsi="仿宋" w:hint="eastAsia"/>
                <w:sz w:val="20"/>
                <w:szCs w:val="20"/>
              </w:rPr>
              <w:t>遵守相关法律法规和受奖励资金人员的认定评选等管理规定；</w:t>
            </w:r>
          </w:p>
          <w:p w14:paraId="6C0CFFA0" w14:textId="77777777" w:rsidR="00126440" w:rsidRDefault="00BF1AF1">
            <w:pPr>
              <w:textAlignment w:val="center"/>
              <w:rPr>
                <w:rFonts w:ascii="Times New Roman" w:eastAsia="仿宋" w:hAnsi="Times New Roman"/>
                <w:sz w:val="20"/>
                <w:szCs w:val="20"/>
              </w:rPr>
            </w:pPr>
            <w:r>
              <w:rPr>
                <w:rFonts w:ascii="宋体" w:eastAsia="宋体" w:hAnsi="宋体" w:hint="eastAsia"/>
                <w:sz w:val="20"/>
                <w:szCs w:val="20"/>
              </w:rPr>
              <w:t>②</w:t>
            </w:r>
            <w:r>
              <w:rPr>
                <w:rFonts w:ascii="仿宋" w:eastAsia="仿宋" w:hAnsi="仿宋" w:hint="eastAsia"/>
                <w:sz w:val="20"/>
                <w:szCs w:val="20"/>
              </w:rPr>
              <w:t>项目进度或支出调整有完备的报批手续；</w:t>
            </w:r>
          </w:p>
          <w:p w14:paraId="49B79157" w14:textId="77777777" w:rsidR="00126440" w:rsidRDefault="00BF1AF1">
            <w:pPr>
              <w:textAlignment w:val="center"/>
              <w:rPr>
                <w:rFonts w:ascii="Times New Roman" w:eastAsia="仿宋" w:hAnsi="Times New Roman"/>
                <w:sz w:val="20"/>
                <w:szCs w:val="20"/>
              </w:rPr>
            </w:pPr>
            <w:r>
              <w:rPr>
                <w:rFonts w:ascii="宋体" w:eastAsia="宋体" w:hAnsi="宋体" w:hint="eastAsia"/>
                <w:sz w:val="20"/>
                <w:szCs w:val="20"/>
              </w:rPr>
              <w:t>③</w:t>
            </w:r>
            <w:r>
              <w:rPr>
                <w:rFonts w:ascii="仿宋" w:eastAsia="仿宋" w:hAnsi="仿宋" w:hint="eastAsia"/>
                <w:bCs/>
                <w:color w:val="000000"/>
                <w:kern w:val="0"/>
                <w:sz w:val="20"/>
                <w:szCs w:val="20"/>
              </w:rPr>
              <w:t>“牧野大工匠”及</w:t>
            </w:r>
            <w:r>
              <w:rPr>
                <w:rFonts w:ascii="仿宋" w:eastAsia="仿宋" w:hAnsi="仿宋" w:hint="eastAsia"/>
                <w:color w:val="000000"/>
                <w:kern w:val="0"/>
                <w:sz w:val="20"/>
                <w:szCs w:val="20"/>
              </w:rPr>
              <w:t>“牧野工匠”</w:t>
            </w:r>
            <w:r>
              <w:rPr>
                <w:rFonts w:ascii="仿宋" w:eastAsia="仿宋" w:hAnsi="仿宋" w:hint="eastAsia"/>
                <w:bCs/>
                <w:color w:val="000000"/>
                <w:kern w:val="0"/>
                <w:sz w:val="20"/>
                <w:szCs w:val="20"/>
              </w:rPr>
              <w:t>奖</w:t>
            </w:r>
            <w:r>
              <w:rPr>
                <w:rFonts w:ascii="仿宋" w:eastAsia="仿宋" w:hAnsi="仿宋" w:hint="eastAsia"/>
                <w:sz w:val="20"/>
                <w:szCs w:val="20"/>
              </w:rPr>
              <w:t>的申请、认定、奖励资金的发放和</w:t>
            </w:r>
            <w:r>
              <w:rPr>
                <w:rFonts w:ascii="仿宋" w:eastAsia="仿宋" w:hAnsi="仿宋" w:hint="eastAsia"/>
                <w:color w:val="000000"/>
                <w:kern w:val="0"/>
                <w:sz w:val="20"/>
                <w:szCs w:val="20"/>
              </w:rPr>
              <w:t>国家级一类大赛前五名选手、河南省第一届职业技能大赛前三名选手奖励资金的发放</w:t>
            </w:r>
            <w:r>
              <w:rPr>
                <w:rFonts w:ascii="仿宋" w:eastAsia="仿宋" w:hAnsi="仿宋" w:hint="eastAsia"/>
                <w:sz w:val="20"/>
                <w:szCs w:val="20"/>
              </w:rPr>
              <w:t>等资料齐全并及时归档；</w:t>
            </w:r>
          </w:p>
          <w:p w14:paraId="224F85F5" w14:textId="77777777" w:rsidR="00126440" w:rsidRDefault="00BF1AF1">
            <w:pPr>
              <w:rPr>
                <w:rFonts w:ascii="仿宋" w:eastAsia="仿宋" w:hAnsi="仿宋"/>
                <w:b/>
                <w:bCs/>
                <w:color w:val="000000"/>
                <w:sz w:val="22"/>
              </w:rPr>
            </w:pPr>
            <w:r>
              <w:rPr>
                <w:rFonts w:ascii="宋体" w:eastAsia="宋体" w:hAnsi="宋体" w:hint="eastAsia"/>
                <w:sz w:val="20"/>
                <w:szCs w:val="20"/>
              </w:rPr>
              <w:t>④</w:t>
            </w:r>
            <w:r>
              <w:rPr>
                <w:rFonts w:ascii="仿宋" w:eastAsia="仿宋" w:hAnsi="仿宋" w:hint="eastAsia"/>
                <w:sz w:val="20"/>
                <w:szCs w:val="20"/>
              </w:rPr>
              <w:t>项目实施的财务决算、审计报告、绩效自评等落实到位。</w:t>
            </w:r>
          </w:p>
        </w:tc>
        <w:tc>
          <w:tcPr>
            <w:tcW w:w="657" w:type="pct"/>
            <w:tcBorders>
              <w:top w:val="single" w:sz="4" w:space="0" w:color="auto"/>
              <w:left w:val="nil"/>
              <w:bottom w:val="single" w:sz="4" w:space="0" w:color="auto"/>
              <w:right w:val="single" w:sz="4" w:space="0" w:color="auto"/>
            </w:tcBorders>
            <w:vAlign w:val="center"/>
          </w:tcPr>
          <w:p w14:paraId="5FD2C931" w14:textId="481CA5F2" w:rsidR="00126440" w:rsidRDefault="00B07AB5">
            <w:pPr>
              <w:jc w:val="center"/>
              <w:rPr>
                <w:rFonts w:ascii="仿宋" w:eastAsia="仿宋" w:hAnsi="仿宋"/>
                <w:b/>
                <w:bCs/>
                <w:color w:val="000000"/>
                <w:sz w:val="22"/>
              </w:rPr>
            </w:pPr>
            <w:r>
              <w:rPr>
                <w:rFonts w:ascii="Times New Roman" w:eastAsia="仿宋" w:hAnsi="Times New Roman" w:cs="Times New Roman"/>
                <w:color w:val="000000"/>
                <w:sz w:val="20"/>
                <w:szCs w:val="20"/>
              </w:rPr>
              <w:t>3.75</w:t>
            </w:r>
          </w:p>
        </w:tc>
      </w:tr>
    </w:tbl>
    <w:p w14:paraId="42CE4171" w14:textId="0A737C2D" w:rsidR="00126440" w:rsidRDefault="00BF1AF1">
      <w:pPr>
        <w:spacing w:line="360" w:lineRule="auto"/>
        <w:ind w:firstLineChars="200" w:firstLine="643"/>
        <w:rPr>
          <w:rFonts w:ascii="Times New Roman" w:eastAsia="仿宋" w:hAnsi="Times New Roman" w:cs="Times New Roman"/>
          <w:bCs/>
          <w:sz w:val="32"/>
          <w:szCs w:val="32"/>
        </w:rPr>
      </w:pPr>
      <w:r>
        <w:rPr>
          <w:rFonts w:ascii="Times New Roman" w:eastAsia="仿宋" w:hAnsi="Times New Roman" w:cs="Times New Roman"/>
          <w:b/>
          <w:sz w:val="32"/>
          <w:szCs w:val="32"/>
        </w:rPr>
        <w:t>B</w:t>
      </w:r>
      <w:r w:rsidRPr="00954DD9">
        <w:rPr>
          <w:rFonts w:ascii="Times New Roman" w:eastAsia="仿宋" w:hAnsi="Times New Roman" w:cs="Times New Roman"/>
          <w:b/>
          <w:sz w:val="32"/>
          <w:szCs w:val="32"/>
        </w:rPr>
        <w:t>201</w:t>
      </w:r>
      <w:proofErr w:type="gramStart"/>
      <w:r>
        <w:rPr>
          <w:rFonts w:ascii="Times New Roman" w:eastAsia="仿宋" w:hAnsi="Times New Roman" w:cs="Times New Roman"/>
          <w:b/>
          <w:sz w:val="32"/>
          <w:szCs w:val="32"/>
        </w:rPr>
        <w:t>—</w:t>
      </w:r>
      <w:r>
        <w:rPr>
          <w:rFonts w:ascii="Times New Roman" w:eastAsia="仿宋" w:hAnsi="Times New Roman" w:cs="Times New Roman"/>
          <w:b/>
          <w:sz w:val="32"/>
          <w:szCs w:val="32"/>
        </w:rPr>
        <w:t>管理</w:t>
      </w:r>
      <w:proofErr w:type="gramEnd"/>
      <w:r>
        <w:rPr>
          <w:rFonts w:ascii="Times New Roman" w:eastAsia="仿宋" w:hAnsi="Times New Roman" w:cs="Times New Roman"/>
          <w:b/>
          <w:sz w:val="32"/>
          <w:szCs w:val="32"/>
        </w:rPr>
        <w:t>制度健全性</w:t>
      </w:r>
      <w:r>
        <w:rPr>
          <w:rFonts w:ascii="Times New Roman" w:eastAsia="仿宋" w:hAnsi="Times New Roman" w:cs="Times New Roman" w:hint="eastAsia"/>
          <w:b/>
          <w:sz w:val="32"/>
          <w:szCs w:val="32"/>
        </w:rPr>
        <w:t>：</w:t>
      </w:r>
      <w:r>
        <w:rPr>
          <w:rFonts w:ascii="Times New Roman" w:eastAsia="仿宋" w:hAnsi="Times New Roman" w:cs="Times New Roman" w:hint="eastAsia"/>
          <w:bCs/>
          <w:sz w:val="32"/>
          <w:szCs w:val="32"/>
        </w:rPr>
        <w:t>项目单位制定有《新乡市人力资源和社会保障局岗位职责管理办法》</w:t>
      </w:r>
      <w:r w:rsidR="00261E15" w:rsidRPr="00261E15">
        <w:rPr>
          <w:rFonts w:ascii="Times New Roman" w:eastAsia="仿宋" w:hAnsi="Times New Roman" w:cs="Times New Roman" w:hint="eastAsia"/>
          <w:bCs/>
          <w:sz w:val="32"/>
          <w:szCs w:val="32"/>
        </w:rPr>
        <w:t>及《财务管理制度》财务与预算类管理制度</w:t>
      </w:r>
      <w:r>
        <w:rPr>
          <w:rFonts w:ascii="Times New Roman" w:eastAsia="仿宋" w:hAnsi="Times New Roman" w:cs="Times New Roman" w:hint="eastAsia"/>
          <w:bCs/>
          <w:sz w:val="32"/>
          <w:szCs w:val="32"/>
        </w:rPr>
        <w:t>，</w:t>
      </w:r>
      <w:r w:rsidR="000C5338" w:rsidRPr="000C5338">
        <w:rPr>
          <w:rFonts w:ascii="Times New Roman" w:eastAsia="仿宋" w:hAnsi="Times New Roman" w:cs="Times New Roman" w:hint="eastAsia"/>
          <w:bCs/>
          <w:sz w:val="32"/>
          <w:szCs w:val="32"/>
        </w:rPr>
        <w:t>未建立相关的业务或项目管理制度，</w:t>
      </w:r>
      <w:r>
        <w:rPr>
          <w:rFonts w:ascii="Times New Roman" w:eastAsia="仿宋" w:hAnsi="Times New Roman" w:cs="Times New Roman" w:hint="eastAsia"/>
          <w:bCs/>
          <w:sz w:val="32"/>
          <w:szCs w:val="32"/>
        </w:rPr>
        <w:t>根据评分标准，该指标得分为</w:t>
      </w:r>
      <w:r w:rsidRPr="00954DD9">
        <w:rPr>
          <w:rFonts w:ascii="Times New Roman" w:eastAsia="仿宋" w:hAnsi="Times New Roman" w:cs="Times New Roman"/>
          <w:bCs/>
          <w:sz w:val="32"/>
          <w:szCs w:val="32"/>
        </w:rPr>
        <w:t>2</w:t>
      </w:r>
      <w:r>
        <w:rPr>
          <w:rFonts w:ascii="Times New Roman" w:eastAsia="仿宋" w:hAnsi="Times New Roman" w:cs="Times New Roman" w:hint="eastAsia"/>
          <w:bCs/>
          <w:sz w:val="32"/>
          <w:szCs w:val="32"/>
        </w:rPr>
        <w:t>.</w:t>
      </w:r>
      <w:r w:rsidRPr="00954DD9">
        <w:rPr>
          <w:rFonts w:ascii="Times New Roman" w:eastAsia="仿宋" w:hAnsi="Times New Roman" w:cs="Times New Roman"/>
          <w:bCs/>
          <w:sz w:val="32"/>
          <w:szCs w:val="32"/>
        </w:rPr>
        <w:t>00</w:t>
      </w:r>
      <w:r>
        <w:rPr>
          <w:rFonts w:ascii="Times New Roman" w:eastAsia="仿宋" w:hAnsi="Times New Roman" w:cs="Times New Roman" w:hint="eastAsia"/>
          <w:bCs/>
          <w:sz w:val="32"/>
          <w:szCs w:val="32"/>
        </w:rPr>
        <w:t>分</w:t>
      </w:r>
      <w:r>
        <w:rPr>
          <w:rFonts w:ascii="Times New Roman" w:eastAsia="仿宋" w:hAnsi="Times New Roman" w:cs="Times New Roman"/>
          <w:bCs/>
          <w:sz w:val="32"/>
          <w:szCs w:val="32"/>
        </w:rPr>
        <w:t>。</w:t>
      </w:r>
    </w:p>
    <w:p w14:paraId="7DB1521B" w14:textId="45429330" w:rsidR="00126440" w:rsidRPr="00B07AB5" w:rsidRDefault="00BF1AF1">
      <w:pPr>
        <w:spacing w:line="360" w:lineRule="auto"/>
        <w:ind w:firstLineChars="200" w:firstLine="643"/>
        <w:rPr>
          <w:rFonts w:ascii="Times New Roman" w:eastAsia="仿宋" w:hAnsi="Times New Roman" w:cs="Times New Roman"/>
          <w:bCs/>
          <w:sz w:val="32"/>
          <w:szCs w:val="32"/>
        </w:rPr>
      </w:pPr>
      <w:r>
        <w:rPr>
          <w:rFonts w:ascii="Times New Roman" w:eastAsia="仿宋" w:hAnsi="Times New Roman" w:cs="Times New Roman"/>
          <w:b/>
          <w:sz w:val="32"/>
          <w:szCs w:val="32"/>
        </w:rPr>
        <w:t>B</w:t>
      </w:r>
      <w:r w:rsidRPr="00954DD9">
        <w:rPr>
          <w:rFonts w:ascii="Times New Roman" w:eastAsia="仿宋" w:hAnsi="Times New Roman" w:cs="Times New Roman"/>
          <w:b/>
          <w:sz w:val="32"/>
          <w:szCs w:val="32"/>
        </w:rPr>
        <w:t>202</w:t>
      </w:r>
      <w:proofErr w:type="gramStart"/>
      <w:r>
        <w:rPr>
          <w:rFonts w:ascii="Times New Roman" w:eastAsia="仿宋" w:hAnsi="Times New Roman" w:cs="Times New Roman"/>
          <w:b/>
          <w:sz w:val="32"/>
          <w:szCs w:val="32"/>
        </w:rPr>
        <w:t>—</w:t>
      </w:r>
      <w:r>
        <w:rPr>
          <w:rFonts w:ascii="Times New Roman" w:eastAsia="仿宋" w:hAnsi="Times New Roman" w:cs="Times New Roman"/>
          <w:b/>
          <w:sz w:val="32"/>
          <w:szCs w:val="32"/>
        </w:rPr>
        <w:t>制度</w:t>
      </w:r>
      <w:proofErr w:type="gramEnd"/>
      <w:r>
        <w:rPr>
          <w:rFonts w:ascii="Times New Roman" w:eastAsia="仿宋" w:hAnsi="Times New Roman" w:cs="Times New Roman"/>
          <w:b/>
          <w:sz w:val="32"/>
          <w:szCs w:val="32"/>
        </w:rPr>
        <w:t>执行有效性</w:t>
      </w:r>
      <w:r>
        <w:rPr>
          <w:rFonts w:ascii="Times New Roman" w:eastAsia="仿宋" w:hAnsi="Times New Roman" w:cs="Times New Roman" w:hint="eastAsia"/>
          <w:b/>
          <w:sz w:val="32"/>
          <w:szCs w:val="32"/>
        </w:rPr>
        <w:t>：</w:t>
      </w:r>
      <w:r>
        <w:rPr>
          <w:rFonts w:ascii="Times New Roman" w:eastAsia="仿宋" w:hAnsi="Times New Roman" w:cs="Times New Roman" w:hint="eastAsia"/>
          <w:bCs/>
          <w:sz w:val="32"/>
          <w:szCs w:val="32"/>
        </w:rPr>
        <w:t>根据现场调查走访</w:t>
      </w:r>
      <w:r w:rsidR="004D4C91">
        <w:rPr>
          <w:rFonts w:ascii="Times New Roman" w:eastAsia="仿宋" w:hAnsi="Times New Roman" w:cs="Times New Roman" w:hint="eastAsia"/>
          <w:bCs/>
          <w:sz w:val="32"/>
          <w:szCs w:val="32"/>
        </w:rPr>
        <w:t>受奖励对象</w:t>
      </w:r>
      <w:r>
        <w:rPr>
          <w:rFonts w:ascii="Times New Roman" w:eastAsia="仿宋" w:hAnsi="Times New Roman" w:cs="Times New Roman" w:hint="eastAsia"/>
          <w:bCs/>
          <w:sz w:val="32"/>
          <w:szCs w:val="32"/>
        </w:rPr>
        <w:t>，项目实施过程中，遵守相关法律法规和受奖励资金人员的认定评选，符合评价要点①，得</w:t>
      </w:r>
      <w:r w:rsidRPr="00954DD9">
        <w:rPr>
          <w:rFonts w:ascii="Times New Roman" w:eastAsia="仿宋" w:hAnsi="Times New Roman" w:cs="Times New Roman"/>
          <w:bCs/>
          <w:sz w:val="32"/>
          <w:szCs w:val="32"/>
        </w:rPr>
        <w:t>1</w:t>
      </w:r>
      <w:r>
        <w:rPr>
          <w:rFonts w:ascii="Times New Roman" w:eastAsia="仿宋" w:hAnsi="Times New Roman" w:cs="Times New Roman"/>
          <w:bCs/>
          <w:sz w:val="32"/>
          <w:szCs w:val="32"/>
        </w:rPr>
        <w:t>.</w:t>
      </w:r>
      <w:r w:rsidRPr="00954DD9">
        <w:rPr>
          <w:rFonts w:ascii="Times New Roman" w:eastAsia="仿宋" w:hAnsi="Times New Roman" w:cs="Times New Roman"/>
          <w:bCs/>
          <w:sz w:val="32"/>
          <w:szCs w:val="32"/>
        </w:rPr>
        <w:t>25</w:t>
      </w:r>
      <w:r>
        <w:rPr>
          <w:rFonts w:ascii="Times New Roman" w:eastAsia="仿宋" w:hAnsi="Times New Roman" w:cs="Times New Roman"/>
          <w:bCs/>
          <w:sz w:val="32"/>
          <w:szCs w:val="32"/>
        </w:rPr>
        <w:t>分；项目实施进度或支出调整不具备完整的报批手续，不符合评价要点</w:t>
      </w:r>
      <w:r>
        <w:rPr>
          <w:rFonts w:ascii="宋体" w:eastAsia="宋体" w:hAnsi="宋体" w:cs="宋体" w:hint="eastAsia"/>
          <w:bCs/>
          <w:sz w:val="32"/>
          <w:szCs w:val="32"/>
        </w:rPr>
        <w:t>②</w:t>
      </w:r>
      <w:r>
        <w:rPr>
          <w:rFonts w:ascii="Times New Roman" w:eastAsia="仿宋" w:hAnsi="Times New Roman" w:cs="Times New Roman"/>
          <w:bCs/>
          <w:sz w:val="32"/>
          <w:szCs w:val="32"/>
        </w:rPr>
        <w:t>，得</w:t>
      </w:r>
      <w:r w:rsidRPr="00954DD9">
        <w:rPr>
          <w:rFonts w:ascii="Times New Roman" w:eastAsia="仿宋" w:hAnsi="Times New Roman" w:cs="Times New Roman"/>
          <w:bCs/>
          <w:sz w:val="32"/>
          <w:szCs w:val="32"/>
        </w:rPr>
        <w:t>0</w:t>
      </w:r>
      <w:r>
        <w:rPr>
          <w:rFonts w:ascii="Times New Roman" w:eastAsia="仿宋" w:hAnsi="Times New Roman" w:cs="Times New Roman"/>
          <w:bCs/>
          <w:sz w:val="32"/>
          <w:szCs w:val="32"/>
        </w:rPr>
        <w:t>.</w:t>
      </w:r>
      <w:r w:rsidRPr="00954DD9">
        <w:rPr>
          <w:rFonts w:ascii="Times New Roman" w:eastAsia="仿宋" w:hAnsi="Times New Roman" w:cs="Times New Roman"/>
          <w:bCs/>
          <w:sz w:val="32"/>
          <w:szCs w:val="32"/>
        </w:rPr>
        <w:t>00</w:t>
      </w:r>
      <w:r>
        <w:rPr>
          <w:rFonts w:ascii="Times New Roman" w:eastAsia="仿宋" w:hAnsi="Times New Roman" w:cs="Times New Roman"/>
          <w:bCs/>
          <w:sz w:val="32"/>
          <w:szCs w:val="32"/>
        </w:rPr>
        <w:t>分；根据项目申报、审核资料，项目资料申报、审核等资料齐全并及时归档，符合评价要点</w:t>
      </w:r>
      <w:r>
        <w:rPr>
          <w:rFonts w:ascii="宋体" w:eastAsia="宋体" w:hAnsi="宋体" w:cs="宋体" w:hint="eastAsia"/>
          <w:bCs/>
          <w:sz w:val="32"/>
          <w:szCs w:val="32"/>
        </w:rPr>
        <w:t>③</w:t>
      </w:r>
      <w:r>
        <w:rPr>
          <w:rFonts w:ascii="Times New Roman" w:eastAsia="仿宋" w:hAnsi="Times New Roman" w:cs="Times New Roman"/>
          <w:bCs/>
          <w:sz w:val="32"/>
          <w:szCs w:val="32"/>
        </w:rPr>
        <w:t>，得</w:t>
      </w:r>
      <w:r w:rsidRPr="00954DD9">
        <w:rPr>
          <w:rFonts w:ascii="Times New Roman" w:eastAsia="仿宋" w:hAnsi="Times New Roman" w:cs="Times New Roman"/>
          <w:bCs/>
          <w:sz w:val="32"/>
          <w:szCs w:val="32"/>
        </w:rPr>
        <w:t>1</w:t>
      </w:r>
      <w:r>
        <w:rPr>
          <w:rFonts w:ascii="Times New Roman" w:eastAsia="仿宋" w:hAnsi="Times New Roman" w:cs="Times New Roman"/>
          <w:bCs/>
          <w:sz w:val="32"/>
          <w:szCs w:val="32"/>
        </w:rPr>
        <w:t>.</w:t>
      </w:r>
      <w:r w:rsidRPr="00954DD9">
        <w:rPr>
          <w:rFonts w:ascii="Times New Roman" w:eastAsia="仿宋" w:hAnsi="Times New Roman" w:cs="Times New Roman"/>
          <w:bCs/>
          <w:sz w:val="32"/>
          <w:szCs w:val="32"/>
        </w:rPr>
        <w:t>25</w:t>
      </w:r>
      <w:r>
        <w:rPr>
          <w:rFonts w:ascii="Times New Roman" w:eastAsia="仿宋" w:hAnsi="Times New Roman" w:cs="Times New Roman"/>
          <w:bCs/>
          <w:sz w:val="32"/>
          <w:szCs w:val="32"/>
        </w:rPr>
        <w:t>分；</w:t>
      </w:r>
      <w:r w:rsidRPr="00B07AB5">
        <w:rPr>
          <w:rFonts w:ascii="Times New Roman" w:eastAsia="仿宋" w:hAnsi="Times New Roman" w:cs="Times New Roman"/>
          <w:bCs/>
          <w:sz w:val="32"/>
          <w:szCs w:val="32"/>
        </w:rPr>
        <w:t>项目实施过程中，开展</w:t>
      </w:r>
      <w:r w:rsidR="00B07AB5" w:rsidRPr="00B07AB5">
        <w:rPr>
          <w:rFonts w:ascii="Times New Roman" w:eastAsia="仿宋" w:hAnsi="Times New Roman" w:cs="Times New Roman" w:hint="eastAsia"/>
          <w:bCs/>
          <w:sz w:val="32"/>
          <w:szCs w:val="32"/>
        </w:rPr>
        <w:t>了</w:t>
      </w:r>
      <w:r w:rsidRPr="00B07AB5">
        <w:rPr>
          <w:rFonts w:ascii="Times New Roman" w:eastAsia="仿宋" w:hAnsi="Times New Roman" w:cs="Times New Roman"/>
          <w:bCs/>
          <w:sz w:val="32"/>
          <w:szCs w:val="32"/>
        </w:rPr>
        <w:t>绩效自评，符合评价要点</w:t>
      </w:r>
      <w:r w:rsidRPr="00B07AB5">
        <w:rPr>
          <w:rFonts w:ascii="宋体" w:eastAsia="宋体" w:hAnsi="宋体" w:cs="宋体" w:hint="eastAsia"/>
          <w:bCs/>
          <w:sz w:val="32"/>
          <w:szCs w:val="32"/>
        </w:rPr>
        <w:t>④</w:t>
      </w:r>
      <w:r w:rsidRPr="00B07AB5">
        <w:rPr>
          <w:rFonts w:ascii="Times New Roman" w:eastAsia="仿宋" w:hAnsi="Times New Roman" w:cs="Times New Roman"/>
          <w:bCs/>
          <w:sz w:val="32"/>
          <w:szCs w:val="32"/>
        </w:rPr>
        <w:t>，得</w:t>
      </w:r>
      <w:r w:rsidR="00B07AB5" w:rsidRPr="00B07AB5">
        <w:rPr>
          <w:rFonts w:ascii="Times New Roman" w:eastAsia="仿宋" w:hAnsi="Times New Roman" w:cs="Times New Roman"/>
          <w:bCs/>
          <w:sz w:val="32"/>
          <w:szCs w:val="32"/>
        </w:rPr>
        <w:t>1.25</w:t>
      </w:r>
      <w:r w:rsidRPr="00B07AB5">
        <w:rPr>
          <w:rFonts w:ascii="Times New Roman" w:eastAsia="仿宋" w:hAnsi="Times New Roman" w:cs="Times New Roman"/>
          <w:bCs/>
          <w:sz w:val="32"/>
          <w:szCs w:val="32"/>
        </w:rPr>
        <w:t>分</w:t>
      </w:r>
      <w:r w:rsidRPr="00B07AB5">
        <w:rPr>
          <w:rFonts w:ascii="Times New Roman" w:eastAsia="仿宋" w:hAnsi="Times New Roman" w:cs="Times New Roman" w:hint="eastAsia"/>
          <w:bCs/>
          <w:sz w:val="32"/>
          <w:szCs w:val="32"/>
        </w:rPr>
        <w:t>；</w:t>
      </w:r>
      <w:r w:rsidR="008E11C1" w:rsidRPr="00B07AB5">
        <w:rPr>
          <w:rFonts w:ascii="Times New Roman" w:eastAsia="仿宋" w:hAnsi="Times New Roman" w:cs="Times New Roman" w:hint="eastAsia"/>
          <w:bCs/>
          <w:sz w:val="32"/>
          <w:szCs w:val="32"/>
        </w:rPr>
        <w:t>四</w:t>
      </w:r>
      <w:r w:rsidRPr="00B07AB5">
        <w:rPr>
          <w:rFonts w:ascii="Times New Roman" w:eastAsia="仿宋" w:hAnsi="Times New Roman" w:cs="Times New Roman" w:hint="eastAsia"/>
          <w:bCs/>
          <w:sz w:val="32"/>
          <w:szCs w:val="32"/>
        </w:rPr>
        <w:t>项合计得</w:t>
      </w:r>
      <w:r w:rsidR="00B07AB5" w:rsidRPr="00B07AB5">
        <w:rPr>
          <w:rFonts w:ascii="Times New Roman" w:eastAsia="仿宋" w:hAnsi="Times New Roman" w:cs="Times New Roman"/>
          <w:bCs/>
          <w:sz w:val="32"/>
          <w:szCs w:val="32"/>
        </w:rPr>
        <w:t>3.75</w:t>
      </w:r>
      <w:r w:rsidRPr="00B07AB5">
        <w:rPr>
          <w:rFonts w:ascii="Times New Roman" w:eastAsia="仿宋" w:hAnsi="Times New Roman" w:cs="Times New Roman"/>
          <w:bCs/>
          <w:sz w:val="32"/>
          <w:szCs w:val="32"/>
        </w:rPr>
        <w:t>分。</w:t>
      </w:r>
    </w:p>
    <w:p w14:paraId="16A7CFA5" w14:textId="5AD433CC" w:rsidR="00126440" w:rsidRDefault="00BF1AF1">
      <w:pPr>
        <w:outlineLvl w:val="1"/>
        <w:rPr>
          <w:rFonts w:ascii="楷体" w:eastAsia="楷体" w:hAnsi="楷体"/>
          <w:sz w:val="32"/>
          <w:szCs w:val="32"/>
        </w:rPr>
      </w:pPr>
      <w:bookmarkStart w:id="49" w:name="_Toc24567"/>
      <w:r w:rsidRPr="00B07AB5">
        <w:rPr>
          <w:rFonts w:ascii="楷体" w:eastAsia="楷体" w:hAnsi="楷体" w:hint="eastAsia"/>
          <w:sz w:val="32"/>
          <w:szCs w:val="32"/>
        </w:rPr>
        <w:t>（三）项目产出情况</w:t>
      </w:r>
      <w:bookmarkEnd w:id="49"/>
    </w:p>
    <w:p w14:paraId="3ED5ADE8" w14:textId="77777777" w:rsidR="00126440" w:rsidRDefault="00BF1AF1">
      <w:pPr>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产出指标共分为</w:t>
      </w:r>
      <w:r w:rsidRPr="00954DD9">
        <w:rPr>
          <w:rFonts w:ascii="Times New Roman" w:eastAsia="仿宋" w:hAnsi="Times New Roman" w:cs="Times New Roman"/>
          <w:sz w:val="32"/>
          <w:szCs w:val="32"/>
        </w:rPr>
        <w:t>3</w:t>
      </w:r>
      <w:r>
        <w:rPr>
          <w:rFonts w:ascii="Times New Roman" w:eastAsia="仿宋" w:hAnsi="Times New Roman" w:cs="Times New Roman"/>
          <w:sz w:val="32"/>
          <w:szCs w:val="32"/>
        </w:rPr>
        <w:t>个二级指标，</w:t>
      </w:r>
      <w:r w:rsidRPr="00954DD9">
        <w:rPr>
          <w:rFonts w:ascii="Times New Roman" w:eastAsia="仿宋" w:hAnsi="Times New Roman" w:cs="Times New Roman"/>
          <w:sz w:val="32"/>
          <w:szCs w:val="32"/>
        </w:rPr>
        <w:t>7</w:t>
      </w:r>
      <w:r>
        <w:rPr>
          <w:rFonts w:ascii="Times New Roman" w:eastAsia="仿宋" w:hAnsi="Times New Roman" w:cs="Times New Roman"/>
          <w:sz w:val="32"/>
          <w:szCs w:val="32"/>
        </w:rPr>
        <w:t>个三级指标，权重分共为</w:t>
      </w:r>
      <w:r w:rsidRPr="00954DD9">
        <w:rPr>
          <w:rFonts w:ascii="Times New Roman" w:eastAsia="仿宋" w:hAnsi="Times New Roman" w:cs="Times New Roman"/>
          <w:sz w:val="32"/>
          <w:szCs w:val="32"/>
        </w:rPr>
        <w:t>35</w:t>
      </w:r>
      <w:r>
        <w:rPr>
          <w:rFonts w:ascii="Times New Roman" w:eastAsia="仿宋" w:hAnsi="Times New Roman" w:cs="Times New Roman"/>
          <w:sz w:val="32"/>
          <w:szCs w:val="32"/>
        </w:rPr>
        <w:t>分，实际得分</w:t>
      </w:r>
      <w:r w:rsidRPr="00954DD9">
        <w:rPr>
          <w:rFonts w:ascii="Times New Roman" w:eastAsia="仿宋" w:hAnsi="Times New Roman" w:cs="Times New Roman"/>
          <w:sz w:val="32"/>
          <w:szCs w:val="32"/>
        </w:rPr>
        <w:t>33</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43</w:t>
      </w:r>
      <w:r>
        <w:rPr>
          <w:rFonts w:ascii="Times New Roman" w:eastAsia="仿宋" w:hAnsi="Times New Roman" w:cs="Times New Roman"/>
          <w:sz w:val="32"/>
          <w:szCs w:val="32"/>
        </w:rPr>
        <w:t>分，得分率为</w:t>
      </w:r>
      <w:r w:rsidRPr="00954DD9">
        <w:rPr>
          <w:rFonts w:ascii="Times New Roman" w:eastAsia="仿宋" w:hAnsi="Times New Roman" w:cs="Times New Roman"/>
          <w:sz w:val="32"/>
          <w:szCs w:val="32"/>
        </w:rPr>
        <w:t>95</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51</w:t>
      </w:r>
      <w:r>
        <w:rPr>
          <w:rFonts w:ascii="Times New Roman" w:eastAsia="仿宋" w:hAnsi="Times New Roman" w:cs="Times New Roman"/>
          <w:sz w:val="32"/>
          <w:szCs w:val="32"/>
        </w:rPr>
        <w:t>%</w:t>
      </w:r>
      <w:r>
        <w:rPr>
          <w:rFonts w:ascii="Times New Roman" w:eastAsia="仿宋" w:hAnsi="Times New Roman" w:cs="Times New Roman"/>
          <w:sz w:val="32"/>
          <w:szCs w:val="32"/>
        </w:rPr>
        <w:t>。具体情况如下：</w:t>
      </w:r>
    </w:p>
    <w:p w14:paraId="267D6344" w14:textId="77777777" w:rsidR="00126440" w:rsidRPr="002444D6" w:rsidRDefault="00BF1AF1">
      <w:pPr>
        <w:adjustRightInd w:val="0"/>
        <w:snapToGrid w:val="0"/>
        <w:spacing w:line="600" w:lineRule="exact"/>
        <w:jc w:val="center"/>
        <w:rPr>
          <w:rFonts w:ascii="仿宋" w:eastAsia="仿宋" w:hAnsi="仿宋" w:cs="Times New Roman"/>
          <w:b/>
          <w:sz w:val="24"/>
          <w:szCs w:val="24"/>
        </w:rPr>
      </w:pPr>
      <w:r w:rsidRPr="002444D6">
        <w:rPr>
          <w:rFonts w:ascii="仿宋" w:eastAsia="仿宋" w:hAnsi="仿宋" w:hint="eastAsia"/>
          <w:b/>
          <w:sz w:val="24"/>
          <w:szCs w:val="24"/>
        </w:rPr>
        <w:t>表</w:t>
      </w:r>
      <w:r w:rsidRPr="002444D6">
        <w:rPr>
          <w:rFonts w:ascii="仿宋" w:eastAsia="仿宋" w:hAnsi="仿宋"/>
          <w:b/>
          <w:sz w:val="24"/>
          <w:szCs w:val="24"/>
        </w:rPr>
        <w:t>4-6  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
        <w:gridCol w:w="1508"/>
        <w:gridCol w:w="710"/>
        <w:gridCol w:w="4395"/>
        <w:gridCol w:w="785"/>
      </w:tblGrid>
      <w:tr w:rsidR="00126440" w14:paraId="0D7CF158" w14:textId="77777777">
        <w:trPr>
          <w:trHeight w:val="397"/>
          <w:tblHeader/>
          <w:jc w:val="center"/>
        </w:trPr>
        <w:tc>
          <w:tcPr>
            <w:tcW w:w="540" w:type="pct"/>
            <w:tcBorders>
              <w:top w:val="single" w:sz="4" w:space="0" w:color="auto"/>
              <w:left w:val="single" w:sz="4" w:space="0" w:color="auto"/>
              <w:bottom w:val="single" w:sz="4" w:space="0" w:color="auto"/>
              <w:right w:val="single" w:sz="4" w:space="0" w:color="auto"/>
            </w:tcBorders>
            <w:shd w:val="clear" w:color="auto" w:fill="D7D7D7"/>
            <w:vAlign w:val="center"/>
          </w:tcPr>
          <w:p w14:paraId="3355F435"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二级指标</w:t>
            </w:r>
          </w:p>
        </w:tc>
        <w:tc>
          <w:tcPr>
            <w:tcW w:w="909" w:type="pct"/>
            <w:tcBorders>
              <w:top w:val="single" w:sz="4" w:space="0" w:color="auto"/>
              <w:left w:val="nil"/>
              <w:bottom w:val="single" w:sz="4" w:space="0" w:color="auto"/>
              <w:right w:val="single" w:sz="4" w:space="0" w:color="auto"/>
            </w:tcBorders>
            <w:shd w:val="clear" w:color="auto" w:fill="D7D7D7"/>
            <w:vAlign w:val="center"/>
          </w:tcPr>
          <w:p w14:paraId="03865A31"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三级指标</w:t>
            </w:r>
          </w:p>
        </w:tc>
        <w:tc>
          <w:tcPr>
            <w:tcW w:w="428" w:type="pct"/>
            <w:tcBorders>
              <w:top w:val="single" w:sz="4" w:space="0" w:color="auto"/>
              <w:left w:val="nil"/>
              <w:bottom w:val="single" w:sz="4" w:space="0" w:color="auto"/>
              <w:right w:val="single" w:sz="4" w:space="0" w:color="auto"/>
            </w:tcBorders>
            <w:shd w:val="clear" w:color="auto" w:fill="D7D7D7"/>
            <w:vAlign w:val="center"/>
          </w:tcPr>
          <w:p w14:paraId="543EC179"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标准分值</w:t>
            </w:r>
          </w:p>
        </w:tc>
        <w:tc>
          <w:tcPr>
            <w:tcW w:w="2649" w:type="pct"/>
            <w:tcBorders>
              <w:top w:val="single" w:sz="4" w:space="0" w:color="auto"/>
              <w:left w:val="nil"/>
              <w:bottom w:val="single" w:sz="4" w:space="0" w:color="auto"/>
              <w:right w:val="single" w:sz="4" w:space="0" w:color="auto"/>
            </w:tcBorders>
            <w:shd w:val="clear" w:color="auto" w:fill="D7D7D7"/>
            <w:vAlign w:val="center"/>
          </w:tcPr>
          <w:p w14:paraId="0691173A"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指标说明</w:t>
            </w:r>
          </w:p>
        </w:tc>
        <w:tc>
          <w:tcPr>
            <w:tcW w:w="473" w:type="pct"/>
            <w:tcBorders>
              <w:top w:val="single" w:sz="4" w:space="0" w:color="auto"/>
              <w:left w:val="nil"/>
              <w:bottom w:val="single" w:sz="4" w:space="0" w:color="auto"/>
              <w:right w:val="single" w:sz="4" w:space="0" w:color="auto"/>
            </w:tcBorders>
            <w:shd w:val="clear" w:color="auto" w:fill="D7D7D7"/>
            <w:vAlign w:val="center"/>
          </w:tcPr>
          <w:p w14:paraId="0734BE80"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得分</w:t>
            </w:r>
          </w:p>
        </w:tc>
      </w:tr>
      <w:tr w:rsidR="00126440" w14:paraId="52475B93" w14:textId="77777777">
        <w:trPr>
          <w:trHeight w:val="706"/>
          <w:jc w:val="center"/>
        </w:trPr>
        <w:tc>
          <w:tcPr>
            <w:tcW w:w="540" w:type="pct"/>
            <w:vMerge w:val="restart"/>
            <w:tcBorders>
              <w:top w:val="single" w:sz="4" w:space="0" w:color="auto"/>
              <w:left w:val="single" w:sz="4" w:space="0" w:color="auto"/>
              <w:right w:val="single" w:sz="4" w:space="0" w:color="auto"/>
            </w:tcBorders>
            <w:shd w:val="clear" w:color="auto" w:fill="FFFFFF"/>
            <w:vAlign w:val="center"/>
          </w:tcPr>
          <w:p w14:paraId="0D438354" w14:textId="77777777" w:rsidR="00126440" w:rsidRDefault="00BF1AF1" w:rsidP="008E11C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1</w:t>
            </w:r>
          </w:p>
          <w:p w14:paraId="7211F67E" w14:textId="77777777" w:rsidR="00126440" w:rsidRDefault="00BF1AF1" w:rsidP="008E11C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产出</w:t>
            </w:r>
          </w:p>
          <w:p w14:paraId="362A3CD4" w14:textId="77777777" w:rsidR="00126440" w:rsidRDefault="00BF1AF1" w:rsidP="008E11C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数量</w:t>
            </w:r>
          </w:p>
          <w:p w14:paraId="1437DAA1" w14:textId="1C69B737" w:rsidR="00126440" w:rsidRDefault="00BF1AF1" w:rsidP="002444D6">
            <w:pPr>
              <w:jc w:val="center"/>
              <w:rPr>
                <w:rFonts w:ascii="仿宋" w:eastAsia="仿宋" w:hAnsi="仿宋"/>
                <w:color w:val="000000"/>
                <w:sz w:val="22"/>
              </w:rPr>
            </w:pPr>
            <w:r w:rsidRPr="00954DD9">
              <w:rPr>
                <w:rFonts w:ascii="Times New Roman" w:eastAsia="仿宋" w:hAnsi="Times New Roman" w:cs="Times New Roman"/>
                <w:color w:val="000000"/>
                <w:kern w:val="0"/>
                <w:sz w:val="20"/>
                <w:szCs w:val="20"/>
              </w:rPr>
              <w:t>15</w:t>
            </w:r>
            <w:r>
              <w:rPr>
                <w:rFonts w:ascii="仿宋" w:eastAsia="仿宋" w:hAnsi="仿宋"/>
                <w:color w:val="000000"/>
                <w:kern w:val="0"/>
                <w:sz w:val="20"/>
                <w:szCs w:val="20"/>
              </w:rPr>
              <w:t>分</w:t>
            </w:r>
          </w:p>
        </w:tc>
        <w:tc>
          <w:tcPr>
            <w:tcW w:w="909" w:type="pct"/>
            <w:tcBorders>
              <w:top w:val="single" w:sz="4" w:space="0" w:color="auto"/>
              <w:left w:val="nil"/>
              <w:bottom w:val="single" w:sz="4" w:space="0" w:color="auto"/>
              <w:right w:val="single" w:sz="4" w:space="0" w:color="auto"/>
            </w:tcBorders>
            <w:shd w:val="clear" w:color="auto" w:fill="FFFFFF"/>
            <w:vAlign w:val="center"/>
          </w:tcPr>
          <w:p w14:paraId="3DCB0CDC" w14:textId="77777777" w:rsidR="00126440" w:rsidRDefault="00BF1AF1">
            <w:pPr>
              <w:widowControl/>
              <w:jc w:val="center"/>
              <w:textAlignment w:val="center"/>
              <w:rPr>
                <w:rFonts w:ascii="Times New Roman" w:eastAsia="仿宋" w:hAnsi="Times New Roman"/>
                <w:bCs/>
                <w:color w:val="000000"/>
                <w:kern w:val="0"/>
                <w:sz w:val="20"/>
                <w:szCs w:val="20"/>
              </w:rPr>
            </w:pPr>
            <w:r>
              <w:rPr>
                <w:rFonts w:ascii="Times New Roman" w:eastAsia="仿宋" w:hAnsi="Times New Roman"/>
                <w:bCs/>
                <w:color w:val="000000"/>
                <w:kern w:val="0"/>
                <w:sz w:val="20"/>
                <w:szCs w:val="20"/>
              </w:rPr>
              <w:t>C</w:t>
            </w:r>
            <w:r w:rsidRPr="00954DD9">
              <w:rPr>
                <w:rFonts w:ascii="Times New Roman" w:eastAsia="仿宋" w:hAnsi="Times New Roman" w:cs="Times New Roman"/>
                <w:bCs/>
                <w:color w:val="000000"/>
                <w:kern w:val="0"/>
                <w:sz w:val="20"/>
                <w:szCs w:val="20"/>
              </w:rPr>
              <w:t>101</w:t>
            </w:r>
          </w:p>
          <w:p w14:paraId="31B91A81" w14:textId="77777777" w:rsidR="00126440" w:rsidRDefault="00BF1AF1">
            <w:pPr>
              <w:rPr>
                <w:rFonts w:ascii="仿宋" w:eastAsia="仿宋" w:hAnsi="仿宋"/>
                <w:color w:val="000000"/>
                <w:sz w:val="22"/>
              </w:rPr>
            </w:pPr>
            <w:r>
              <w:rPr>
                <w:rFonts w:ascii="Times New Roman" w:eastAsia="仿宋" w:hAnsi="Times New Roman"/>
                <w:bCs/>
                <w:color w:val="000000"/>
                <w:kern w:val="0"/>
                <w:sz w:val="20"/>
                <w:szCs w:val="20"/>
              </w:rPr>
              <w:t xml:space="preserve"> </w:t>
            </w:r>
            <w:r>
              <w:rPr>
                <w:rFonts w:ascii="仿宋" w:eastAsia="仿宋" w:hAnsi="仿宋" w:hint="eastAsia"/>
                <w:bCs/>
                <w:color w:val="000000"/>
                <w:kern w:val="0"/>
                <w:sz w:val="20"/>
                <w:szCs w:val="20"/>
              </w:rPr>
              <w:t>“牧野大工匠”及</w:t>
            </w:r>
            <w:r>
              <w:rPr>
                <w:rFonts w:ascii="仿宋" w:eastAsia="仿宋" w:hAnsi="仿宋" w:hint="eastAsia"/>
                <w:color w:val="000000"/>
                <w:kern w:val="0"/>
                <w:sz w:val="20"/>
                <w:szCs w:val="20"/>
              </w:rPr>
              <w:t>“牧野工匠”</w:t>
            </w:r>
            <w:r>
              <w:rPr>
                <w:rFonts w:ascii="仿宋" w:eastAsia="仿宋" w:hAnsi="仿宋" w:hint="eastAsia"/>
                <w:bCs/>
                <w:color w:val="000000"/>
                <w:kern w:val="0"/>
                <w:sz w:val="20"/>
                <w:szCs w:val="20"/>
              </w:rPr>
              <w:t>奖励资金发放的完成率</w:t>
            </w:r>
          </w:p>
        </w:tc>
        <w:tc>
          <w:tcPr>
            <w:tcW w:w="428" w:type="pct"/>
            <w:tcBorders>
              <w:top w:val="single" w:sz="4" w:space="0" w:color="auto"/>
              <w:left w:val="nil"/>
              <w:bottom w:val="single" w:sz="4" w:space="0" w:color="auto"/>
              <w:right w:val="single" w:sz="4" w:space="0" w:color="auto"/>
            </w:tcBorders>
            <w:shd w:val="clear" w:color="auto" w:fill="FFFFFF"/>
            <w:vAlign w:val="center"/>
          </w:tcPr>
          <w:p w14:paraId="253AA4C0" w14:textId="77777777" w:rsidR="00126440" w:rsidRPr="0083001E" w:rsidRDefault="00BF1AF1">
            <w:pPr>
              <w:jc w:val="center"/>
              <w:rPr>
                <w:rFonts w:ascii="仿宋" w:eastAsia="仿宋" w:hAnsi="仿宋"/>
                <w:sz w:val="22"/>
              </w:rPr>
            </w:pPr>
            <w:r w:rsidRPr="00954DD9">
              <w:rPr>
                <w:rFonts w:ascii="Times New Roman" w:eastAsia="仿宋" w:hAnsi="Times New Roman" w:cs="Times New Roman"/>
                <w:color w:val="000000"/>
                <w:sz w:val="20"/>
                <w:szCs w:val="20"/>
              </w:rPr>
              <w:t>5</w:t>
            </w:r>
          </w:p>
        </w:tc>
        <w:tc>
          <w:tcPr>
            <w:tcW w:w="2649" w:type="pct"/>
            <w:tcBorders>
              <w:top w:val="single" w:sz="4" w:space="0" w:color="auto"/>
              <w:left w:val="nil"/>
              <w:bottom w:val="single" w:sz="4" w:space="0" w:color="auto"/>
              <w:right w:val="single" w:sz="4" w:space="0" w:color="auto"/>
            </w:tcBorders>
            <w:shd w:val="clear" w:color="auto" w:fill="FFFFFF"/>
            <w:vAlign w:val="center"/>
          </w:tcPr>
          <w:p w14:paraId="55CF2414" w14:textId="77777777" w:rsidR="00126440" w:rsidRDefault="00BF1AF1">
            <w:pPr>
              <w:widowControl/>
              <w:textAlignment w:val="center"/>
              <w:rPr>
                <w:rFonts w:ascii="Times New Roman" w:eastAsia="仿宋" w:hAnsi="Times New Roman" w:cs="Times New Roman"/>
                <w:color w:val="000000"/>
                <w:kern w:val="0"/>
                <w:sz w:val="20"/>
                <w:szCs w:val="20"/>
              </w:rPr>
            </w:pPr>
            <w:r>
              <w:rPr>
                <w:rFonts w:ascii="仿宋" w:eastAsia="仿宋" w:hAnsi="仿宋" w:hint="eastAsia"/>
                <w:color w:val="000000"/>
                <w:kern w:val="0"/>
                <w:sz w:val="20"/>
                <w:szCs w:val="20"/>
              </w:rPr>
              <w:t>评价要点：</w:t>
            </w:r>
          </w:p>
          <w:p w14:paraId="06A7F44D" w14:textId="77777777" w:rsidR="00126440" w:rsidRDefault="00BF1AF1">
            <w:pPr>
              <w:rPr>
                <w:rFonts w:ascii="仿宋" w:eastAsia="仿宋" w:hAnsi="仿宋"/>
                <w:sz w:val="22"/>
              </w:rPr>
            </w:pPr>
            <w:r>
              <w:rPr>
                <w:rFonts w:ascii="仿宋" w:eastAsia="仿宋" w:hAnsi="仿宋" w:hint="eastAsia"/>
                <w:bCs/>
                <w:color w:val="000000"/>
                <w:kern w:val="0"/>
                <w:sz w:val="20"/>
                <w:szCs w:val="20"/>
              </w:rPr>
              <w:t>“牧野大工匠”及</w:t>
            </w:r>
            <w:r>
              <w:rPr>
                <w:rFonts w:ascii="仿宋" w:eastAsia="仿宋" w:hAnsi="仿宋" w:hint="eastAsia"/>
                <w:color w:val="000000"/>
                <w:kern w:val="0"/>
                <w:sz w:val="20"/>
                <w:szCs w:val="20"/>
              </w:rPr>
              <w:t>“牧野工匠”</w:t>
            </w:r>
            <w:r>
              <w:rPr>
                <w:rFonts w:ascii="仿宋" w:eastAsia="仿宋" w:hAnsi="仿宋" w:hint="eastAsia"/>
                <w:bCs/>
                <w:color w:val="000000"/>
                <w:kern w:val="0"/>
                <w:sz w:val="20"/>
                <w:szCs w:val="20"/>
              </w:rPr>
              <w:t>奖励资金发放的</w:t>
            </w:r>
            <w:r>
              <w:rPr>
                <w:rFonts w:ascii="仿宋" w:eastAsia="仿宋" w:hAnsi="仿宋" w:hint="eastAsia"/>
                <w:color w:val="000000"/>
                <w:kern w:val="0"/>
                <w:sz w:val="20"/>
                <w:szCs w:val="20"/>
              </w:rPr>
              <w:t>完成率</w:t>
            </w:r>
            <w:r>
              <w:rPr>
                <w:rFonts w:ascii="Times New Roman" w:eastAsia="仿宋" w:hAnsi="Times New Roman"/>
                <w:color w:val="000000"/>
                <w:kern w:val="0"/>
                <w:sz w:val="20"/>
                <w:szCs w:val="20"/>
              </w:rPr>
              <w:t>=</w:t>
            </w:r>
            <w:r>
              <w:rPr>
                <w:rFonts w:ascii="仿宋" w:eastAsia="仿宋" w:hAnsi="仿宋" w:hint="eastAsia"/>
                <w:bCs/>
                <w:color w:val="000000"/>
                <w:kern w:val="0"/>
                <w:sz w:val="20"/>
                <w:szCs w:val="20"/>
              </w:rPr>
              <w:t>“牧野大工匠”及</w:t>
            </w:r>
            <w:r>
              <w:rPr>
                <w:rFonts w:ascii="仿宋" w:eastAsia="仿宋" w:hAnsi="仿宋" w:hint="eastAsia"/>
                <w:color w:val="000000"/>
                <w:kern w:val="0"/>
                <w:sz w:val="20"/>
                <w:szCs w:val="20"/>
              </w:rPr>
              <w:t>“牧野工匠”</w:t>
            </w:r>
            <w:r>
              <w:rPr>
                <w:rFonts w:ascii="仿宋" w:eastAsia="仿宋" w:hAnsi="仿宋" w:hint="eastAsia"/>
                <w:bCs/>
                <w:color w:val="000000"/>
                <w:kern w:val="0"/>
                <w:sz w:val="20"/>
                <w:szCs w:val="20"/>
              </w:rPr>
              <w:t>奖励资金</w:t>
            </w:r>
            <w:r>
              <w:rPr>
                <w:rFonts w:ascii="仿宋" w:eastAsia="仿宋" w:hAnsi="仿宋" w:hint="eastAsia"/>
                <w:color w:val="000000"/>
                <w:kern w:val="0"/>
                <w:sz w:val="20"/>
                <w:szCs w:val="20"/>
              </w:rPr>
              <w:t>年度实际发放的人数</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计划发放的人数</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473" w:type="pct"/>
            <w:tcBorders>
              <w:top w:val="single" w:sz="4" w:space="0" w:color="auto"/>
              <w:left w:val="nil"/>
              <w:bottom w:val="single" w:sz="4" w:space="0" w:color="auto"/>
              <w:right w:val="single" w:sz="4" w:space="0" w:color="auto"/>
            </w:tcBorders>
            <w:shd w:val="clear" w:color="auto" w:fill="FFFFFF"/>
            <w:vAlign w:val="center"/>
          </w:tcPr>
          <w:p w14:paraId="7453EA10" w14:textId="77777777" w:rsidR="00126440" w:rsidRDefault="00BF1AF1">
            <w:pPr>
              <w:jc w:val="center"/>
              <w:rPr>
                <w:rFonts w:ascii="仿宋" w:eastAsia="仿宋" w:hAnsi="仿宋"/>
                <w:sz w:val="22"/>
              </w:rPr>
            </w:pPr>
            <w:r w:rsidRPr="0083001E">
              <w:rPr>
                <w:rFonts w:ascii="Times New Roman" w:eastAsia="仿宋" w:hAnsi="Times New Roman" w:cs="Times New Roman"/>
                <w:color w:val="000000"/>
                <w:sz w:val="20"/>
                <w:szCs w:val="20"/>
              </w:rPr>
              <w:t>4</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79</w:t>
            </w:r>
          </w:p>
        </w:tc>
      </w:tr>
      <w:tr w:rsidR="00126440" w14:paraId="1785D9E8" w14:textId="77777777">
        <w:trPr>
          <w:trHeight w:val="706"/>
          <w:jc w:val="center"/>
        </w:trPr>
        <w:tc>
          <w:tcPr>
            <w:tcW w:w="540" w:type="pct"/>
            <w:vMerge/>
            <w:tcBorders>
              <w:left w:val="single" w:sz="4" w:space="0" w:color="auto"/>
              <w:right w:val="single" w:sz="4" w:space="0" w:color="auto"/>
            </w:tcBorders>
            <w:shd w:val="clear" w:color="auto" w:fill="FFFFFF"/>
            <w:vAlign w:val="center"/>
          </w:tcPr>
          <w:p w14:paraId="169108AC" w14:textId="77777777" w:rsidR="00126440" w:rsidRDefault="00126440">
            <w:pPr>
              <w:widowControl/>
              <w:jc w:val="center"/>
              <w:textAlignment w:val="center"/>
              <w:rPr>
                <w:rFonts w:ascii="Times New Roman" w:eastAsia="仿宋" w:hAnsi="Times New Roman"/>
                <w:color w:val="000000"/>
                <w:kern w:val="0"/>
                <w:sz w:val="20"/>
                <w:szCs w:val="20"/>
              </w:rPr>
            </w:pPr>
          </w:p>
        </w:tc>
        <w:tc>
          <w:tcPr>
            <w:tcW w:w="909" w:type="pct"/>
            <w:tcBorders>
              <w:top w:val="single" w:sz="4" w:space="0" w:color="auto"/>
              <w:left w:val="nil"/>
              <w:bottom w:val="single" w:sz="4" w:space="0" w:color="auto"/>
              <w:right w:val="single" w:sz="4" w:space="0" w:color="auto"/>
            </w:tcBorders>
            <w:shd w:val="clear" w:color="auto" w:fill="FFFFFF"/>
            <w:vAlign w:val="center"/>
          </w:tcPr>
          <w:p w14:paraId="55066209"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102</w:t>
            </w:r>
          </w:p>
          <w:p w14:paraId="70EBCBE8" w14:textId="77777777" w:rsidR="00126440" w:rsidRDefault="00BF1AF1">
            <w:pPr>
              <w:widowControl/>
              <w:jc w:val="center"/>
              <w:textAlignment w:val="center"/>
              <w:rPr>
                <w:rFonts w:ascii="Times New Roman" w:eastAsia="仿宋" w:hAnsi="Times New Roman"/>
                <w:bCs/>
                <w:color w:val="000000"/>
                <w:kern w:val="0"/>
                <w:sz w:val="20"/>
                <w:szCs w:val="20"/>
              </w:rPr>
            </w:pPr>
            <w:r>
              <w:rPr>
                <w:rFonts w:ascii="仿宋" w:eastAsia="仿宋" w:hAnsi="仿宋" w:hint="eastAsia"/>
                <w:color w:val="000000"/>
                <w:kern w:val="0"/>
                <w:sz w:val="20"/>
                <w:szCs w:val="20"/>
              </w:rPr>
              <w:t>国家级一类大赛前五名选手奖励资金发放的完成率</w:t>
            </w:r>
          </w:p>
        </w:tc>
        <w:tc>
          <w:tcPr>
            <w:tcW w:w="428" w:type="pct"/>
            <w:tcBorders>
              <w:top w:val="single" w:sz="4" w:space="0" w:color="auto"/>
              <w:left w:val="nil"/>
              <w:bottom w:val="single" w:sz="4" w:space="0" w:color="auto"/>
              <w:right w:val="single" w:sz="4" w:space="0" w:color="auto"/>
            </w:tcBorders>
            <w:shd w:val="clear" w:color="auto" w:fill="FFFFFF"/>
            <w:vAlign w:val="center"/>
          </w:tcPr>
          <w:p w14:paraId="20FA7EEA" w14:textId="77777777" w:rsidR="00126440" w:rsidRPr="00954DD9" w:rsidRDefault="00BF1AF1">
            <w:pPr>
              <w:jc w:val="center"/>
              <w:rPr>
                <w:rFonts w:ascii="Times New Roman" w:eastAsia="仿宋" w:hAnsi="Times New Roman" w:cs="Times New Roman"/>
                <w:color w:val="000000"/>
                <w:sz w:val="20"/>
                <w:szCs w:val="20"/>
              </w:rPr>
            </w:pPr>
            <w:r w:rsidRPr="00954DD9">
              <w:rPr>
                <w:rFonts w:ascii="Times New Roman" w:eastAsia="仿宋" w:hAnsi="Times New Roman" w:cs="Times New Roman"/>
                <w:color w:val="000000"/>
                <w:sz w:val="20"/>
                <w:szCs w:val="20"/>
              </w:rPr>
              <w:t>5</w:t>
            </w:r>
          </w:p>
        </w:tc>
        <w:tc>
          <w:tcPr>
            <w:tcW w:w="2649" w:type="pct"/>
            <w:tcBorders>
              <w:top w:val="single" w:sz="4" w:space="0" w:color="auto"/>
              <w:left w:val="nil"/>
              <w:bottom w:val="single" w:sz="4" w:space="0" w:color="auto"/>
              <w:right w:val="single" w:sz="4" w:space="0" w:color="auto"/>
            </w:tcBorders>
            <w:shd w:val="clear" w:color="auto" w:fill="FFFFFF"/>
            <w:vAlign w:val="center"/>
          </w:tcPr>
          <w:p w14:paraId="44E3A5C2"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6C5AD9A4" w14:textId="77777777" w:rsidR="00126440" w:rsidRDefault="00BF1AF1">
            <w:pPr>
              <w:widowControl/>
              <w:textAlignment w:val="center"/>
              <w:rPr>
                <w:rFonts w:ascii="仿宋" w:eastAsia="仿宋" w:hAnsi="仿宋"/>
                <w:color w:val="000000"/>
                <w:kern w:val="0"/>
                <w:sz w:val="20"/>
                <w:szCs w:val="20"/>
              </w:rPr>
            </w:pPr>
            <w:r>
              <w:rPr>
                <w:rFonts w:ascii="仿宋" w:eastAsia="仿宋" w:hAnsi="仿宋" w:hint="eastAsia"/>
                <w:color w:val="000000"/>
                <w:kern w:val="0"/>
                <w:sz w:val="20"/>
                <w:szCs w:val="20"/>
              </w:rPr>
              <w:t>国家级一类大赛前五名选手</w:t>
            </w:r>
            <w:r>
              <w:rPr>
                <w:rFonts w:ascii="仿宋" w:eastAsia="仿宋" w:hAnsi="仿宋" w:hint="eastAsia"/>
                <w:bCs/>
                <w:color w:val="000000"/>
                <w:kern w:val="0"/>
                <w:sz w:val="20"/>
                <w:szCs w:val="20"/>
              </w:rPr>
              <w:t>奖励资金发放的</w:t>
            </w:r>
            <w:r>
              <w:rPr>
                <w:rFonts w:ascii="仿宋" w:eastAsia="仿宋" w:hAnsi="仿宋" w:hint="eastAsia"/>
                <w:color w:val="000000"/>
                <w:kern w:val="0"/>
                <w:sz w:val="20"/>
                <w:szCs w:val="20"/>
              </w:rPr>
              <w:t>完成率</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国家级一类大赛前五名选手</w:t>
            </w:r>
            <w:r>
              <w:rPr>
                <w:rFonts w:ascii="仿宋" w:eastAsia="仿宋" w:hAnsi="仿宋" w:hint="eastAsia"/>
                <w:bCs/>
                <w:color w:val="000000"/>
                <w:kern w:val="0"/>
                <w:sz w:val="20"/>
                <w:szCs w:val="20"/>
              </w:rPr>
              <w:t>奖励资金</w:t>
            </w:r>
            <w:r>
              <w:rPr>
                <w:rFonts w:ascii="仿宋" w:eastAsia="仿宋" w:hAnsi="仿宋" w:hint="eastAsia"/>
                <w:color w:val="000000"/>
                <w:kern w:val="0"/>
                <w:sz w:val="20"/>
                <w:szCs w:val="20"/>
              </w:rPr>
              <w:t>年度实际发放的人数</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计划发放的人数</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473" w:type="pct"/>
            <w:tcBorders>
              <w:top w:val="single" w:sz="4" w:space="0" w:color="auto"/>
              <w:left w:val="nil"/>
              <w:bottom w:val="single" w:sz="4" w:space="0" w:color="auto"/>
              <w:right w:val="single" w:sz="4" w:space="0" w:color="auto"/>
            </w:tcBorders>
            <w:shd w:val="clear" w:color="auto" w:fill="FFFFFF"/>
            <w:vAlign w:val="center"/>
          </w:tcPr>
          <w:p w14:paraId="745C646F" w14:textId="77777777" w:rsidR="00126440" w:rsidRDefault="00BF1AF1">
            <w:pPr>
              <w:jc w:val="center"/>
              <w:rPr>
                <w:rFonts w:ascii="仿宋" w:eastAsia="仿宋" w:hAnsi="仿宋"/>
                <w:sz w:val="22"/>
              </w:rPr>
            </w:pPr>
            <w:r w:rsidRPr="00954DD9">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75</w:t>
            </w:r>
          </w:p>
        </w:tc>
      </w:tr>
      <w:tr w:rsidR="00126440" w14:paraId="46451DE2" w14:textId="77777777">
        <w:trPr>
          <w:trHeight w:val="706"/>
          <w:jc w:val="center"/>
        </w:trPr>
        <w:tc>
          <w:tcPr>
            <w:tcW w:w="540" w:type="pct"/>
            <w:vMerge/>
            <w:tcBorders>
              <w:left w:val="single" w:sz="4" w:space="0" w:color="auto"/>
              <w:bottom w:val="single" w:sz="4" w:space="0" w:color="auto"/>
              <w:right w:val="single" w:sz="4" w:space="0" w:color="auto"/>
            </w:tcBorders>
            <w:shd w:val="clear" w:color="auto" w:fill="FFFFFF"/>
            <w:vAlign w:val="center"/>
          </w:tcPr>
          <w:p w14:paraId="05055C32" w14:textId="77777777" w:rsidR="00126440" w:rsidRDefault="00126440">
            <w:pPr>
              <w:widowControl/>
              <w:jc w:val="center"/>
              <w:textAlignment w:val="center"/>
              <w:rPr>
                <w:rFonts w:ascii="Times New Roman" w:eastAsia="仿宋" w:hAnsi="Times New Roman"/>
                <w:color w:val="000000"/>
                <w:kern w:val="0"/>
                <w:sz w:val="20"/>
                <w:szCs w:val="20"/>
              </w:rPr>
            </w:pPr>
          </w:p>
        </w:tc>
        <w:tc>
          <w:tcPr>
            <w:tcW w:w="909" w:type="pct"/>
            <w:tcBorders>
              <w:top w:val="single" w:sz="4" w:space="0" w:color="auto"/>
              <w:left w:val="nil"/>
              <w:bottom w:val="single" w:sz="4" w:space="0" w:color="auto"/>
              <w:right w:val="single" w:sz="4" w:space="0" w:color="auto"/>
            </w:tcBorders>
            <w:shd w:val="clear" w:color="auto" w:fill="FFFFFF"/>
            <w:vAlign w:val="center"/>
          </w:tcPr>
          <w:p w14:paraId="39AEA582"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103</w:t>
            </w:r>
          </w:p>
          <w:p w14:paraId="7C1040AB" w14:textId="77777777" w:rsidR="00126440" w:rsidRDefault="00BF1AF1">
            <w:pPr>
              <w:widowControl/>
              <w:jc w:val="center"/>
              <w:textAlignment w:val="center"/>
              <w:rPr>
                <w:rFonts w:ascii="Times New Roman" w:eastAsia="仿宋" w:hAnsi="Times New Roman"/>
                <w:bCs/>
                <w:color w:val="000000"/>
                <w:kern w:val="0"/>
                <w:sz w:val="20"/>
                <w:szCs w:val="20"/>
              </w:rPr>
            </w:pPr>
            <w:r>
              <w:rPr>
                <w:rFonts w:ascii="仿宋" w:eastAsia="仿宋" w:hAnsi="仿宋" w:hint="eastAsia"/>
                <w:color w:val="000000"/>
                <w:kern w:val="0"/>
                <w:sz w:val="20"/>
                <w:szCs w:val="20"/>
              </w:rPr>
              <w:t>河南省第一届职业技能大赛前三名选手奖励资金发放的完成率</w:t>
            </w:r>
          </w:p>
        </w:tc>
        <w:tc>
          <w:tcPr>
            <w:tcW w:w="428" w:type="pct"/>
            <w:tcBorders>
              <w:top w:val="single" w:sz="4" w:space="0" w:color="auto"/>
              <w:left w:val="nil"/>
              <w:bottom w:val="single" w:sz="4" w:space="0" w:color="auto"/>
              <w:right w:val="single" w:sz="4" w:space="0" w:color="auto"/>
            </w:tcBorders>
            <w:shd w:val="clear" w:color="auto" w:fill="FFFFFF"/>
            <w:vAlign w:val="center"/>
          </w:tcPr>
          <w:p w14:paraId="168DD529" w14:textId="77777777" w:rsidR="00126440" w:rsidRPr="00954DD9" w:rsidRDefault="00BF1AF1">
            <w:pPr>
              <w:jc w:val="center"/>
              <w:rPr>
                <w:rFonts w:ascii="Times New Roman" w:eastAsia="仿宋" w:hAnsi="Times New Roman" w:cs="Times New Roman"/>
                <w:color w:val="000000"/>
                <w:sz w:val="20"/>
                <w:szCs w:val="20"/>
              </w:rPr>
            </w:pPr>
            <w:r w:rsidRPr="00954DD9">
              <w:rPr>
                <w:rFonts w:ascii="Times New Roman" w:eastAsia="仿宋" w:hAnsi="Times New Roman" w:cs="Times New Roman"/>
                <w:color w:val="000000"/>
                <w:sz w:val="20"/>
                <w:szCs w:val="20"/>
              </w:rPr>
              <w:t>5</w:t>
            </w:r>
          </w:p>
        </w:tc>
        <w:tc>
          <w:tcPr>
            <w:tcW w:w="2649" w:type="pct"/>
            <w:tcBorders>
              <w:top w:val="single" w:sz="4" w:space="0" w:color="auto"/>
              <w:left w:val="nil"/>
              <w:bottom w:val="single" w:sz="4" w:space="0" w:color="auto"/>
              <w:right w:val="single" w:sz="4" w:space="0" w:color="auto"/>
            </w:tcBorders>
            <w:shd w:val="clear" w:color="auto" w:fill="FFFFFF"/>
            <w:vAlign w:val="center"/>
          </w:tcPr>
          <w:p w14:paraId="5A37553E"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17CE1314" w14:textId="77777777" w:rsidR="00126440" w:rsidRDefault="00BF1AF1">
            <w:pPr>
              <w:widowControl/>
              <w:textAlignment w:val="center"/>
              <w:rPr>
                <w:rFonts w:ascii="仿宋" w:eastAsia="仿宋" w:hAnsi="仿宋"/>
                <w:color w:val="000000"/>
                <w:kern w:val="0"/>
                <w:sz w:val="20"/>
                <w:szCs w:val="20"/>
              </w:rPr>
            </w:pPr>
            <w:r>
              <w:rPr>
                <w:rFonts w:ascii="仿宋" w:eastAsia="仿宋" w:hAnsi="仿宋" w:hint="eastAsia"/>
                <w:color w:val="000000"/>
                <w:kern w:val="0"/>
                <w:sz w:val="20"/>
                <w:szCs w:val="20"/>
              </w:rPr>
              <w:t>河南省第一届职业技能大赛前三名选手</w:t>
            </w:r>
            <w:r>
              <w:rPr>
                <w:rFonts w:ascii="仿宋" w:eastAsia="仿宋" w:hAnsi="仿宋" w:hint="eastAsia"/>
                <w:bCs/>
                <w:color w:val="000000"/>
                <w:kern w:val="0"/>
                <w:sz w:val="20"/>
                <w:szCs w:val="20"/>
              </w:rPr>
              <w:t>奖励资金发放的</w:t>
            </w:r>
            <w:r>
              <w:rPr>
                <w:rFonts w:ascii="仿宋" w:eastAsia="仿宋" w:hAnsi="仿宋" w:hint="eastAsia"/>
                <w:color w:val="000000"/>
                <w:kern w:val="0"/>
                <w:sz w:val="20"/>
                <w:szCs w:val="20"/>
              </w:rPr>
              <w:t>完成率</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河南省第一届职业技能大赛前三名选手</w:t>
            </w:r>
            <w:r>
              <w:rPr>
                <w:rFonts w:ascii="仿宋" w:eastAsia="仿宋" w:hAnsi="仿宋" w:hint="eastAsia"/>
                <w:bCs/>
                <w:color w:val="000000"/>
                <w:kern w:val="0"/>
                <w:sz w:val="20"/>
                <w:szCs w:val="20"/>
              </w:rPr>
              <w:t>奖励资金</w:t>
            </w:r>
            <w:r>
              <w:rPr>
                <w:rFonts w:ascii="仿宋" w:eastAsia="仿宋" w:hAnsi="仿宋" w:hint="eastAsia"/>
                <w:color w:val="000000"/>
                <w:kern w:val="0"/>
                <w:sz w:val="20"/>
                <w:szCs w:val="20"/>
              </w:rPr>
              <w:t>年度实际发放的人数</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计划发放的人数</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473" w:type="pct"/>
            <w:tcBorders>
              <w:top w:val="single" w:sz="4" w:space="0" w:color="auto"/>
              <w:left w:val="nil"/>
              <w:bottom w:val="single" w:sz="4" w:space="0" w:color="auto"/>
              <w:right w:val="single" w:sz="4" w:space="0" w:color="auto"/>
            </w:tcBorders>
            <w:shd w:val="clear" w:color="auto" w:fill="FFFFFF"/>
            <w:vAlign w:val="center"/>
          </w:tcPr>
          <w:p w14:paraId="57BE9ACA" w14:textId="77777777" w:rsidR="00126440" w:rsidRDefault="00BF1AF1">
            <w:pPr>
              <w:jc w:val="center"/>
              <w:rPr>
                <w:rFonts w:ascii="仿宋" w:eastAsia="仿宋" w:hAnsi="仿宋"/>
                <w:sz w:val="22"/>
              </w:rPr>
            </w:pPr>
            <w:r w:rsidRPr="0083001E">
              <w:rPr>
                <w:rFonts w:ascii="Times New Roman" w:eastAsia="仿宋" w:hAnsi="Times New Roman" w:cs="Times New Roman"/>
                <w:color w:val="000000"/>
                <w:sz w:val="20"/>
                <w:szCs w:val="20"/>
              </w:rPr>
              <w:t>5</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bl>
    <w:p w14:paraId="64985385" w14:textId="3808D7D2"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C</w:t>
      </w:r>
      <w:r w:rsidRPr="00954DD9">
        <w:rPr>
          <w:rFonts w:ascii="Times New Roman" w:eastAsia="仿宋" w:hAnsi="Times New Roman" w:cs="Times New Roman"/>
          <w:b/>
          <w:bCs/>
          <w:sz w:val="32"/>
          <w:szCs w:val="32"/>
        </w:rPr>
        <w:t>101</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“牧野大工匠”及“牧野工匠”奖励资金发放的完成率：</w:t>
      </w:r>
      <w:r>
        <w:rPr>
          <w:rFonts w:ascii="Times New Roman" w:eastAsia="仿宋" w:hAnsi="Times New Roman" w:cs="Times New Roman" w:hint="eastAsia"/>
          <w:sz w:val="32"/>
          <w:szCs w:val="32"/>
        </w:rPr>
        <w:t>依据项目实施单位提供资料以及基础数据表，</w:t>
      </w:r>
      <w:r w:rsidRPr="00954DD9">
        <w:rPr>
          <w:rFonts w:ascii="Times New Roman" w:eastAsia="仿宋" w:hAnsi="Times New Roman" w:cs="Times New Roman"/>
          <w:sz w:val="32"/>
          <w:szCs w:val="32"/>
        </w:rPr>
        <w:t>2022</w:t>
      </w:r>
      <w:r>
        <w:rPr>
          <w:rFonts w:ascii="Times New Roman" w:eastAsia="仿宋" w:hAnsi="Times New Roman" w:cs="Times New Roman"/>
          <w:sz w:val="32"/>
          <w:szCs w:val="32"/>
        </w:rPr>
        <w:t>年实际评</w:t>
      </w:r>
      <w:r w:rsidRPr="004D4C91">
        <w:rPr>
          <w:rFonts w:ascii="仿宋" w:eastAsia="仿宋" w:hAnsi="仿宋" w:cs="Times New Roman"/>
          <w:sz w:val="32"/>
          <w:szCs w:val="32"/>
        </w:rPr>
        <w:t>定的“牧野大工匠”</w:t>
      </w:r>
      <w:r w:rsidRPr="00954DD9">
        <w:rPr>
          <w:rFonts w:ascii="Times New Roman" w:eastAsia="仿宋" w:hAnsi="Times New Roman" w:cs="Times New Roman"/>
          <w:sz w:val="32"/>
          <w:szCs w:val="32"/>
        </w:rPr>
        <w:t>2</w:t>
      </w:r>
      <w:r>
        <w:rPr>
          <w:rFonts w:ascii="Times New Roman" w:eastAsia="仿宋" w:hAnsi="Times New Roman" w:cs="Times New Roman"/>
          <w:sz w:val="32"/>
          <w:szCs w:val="32"/>
        </w:rPr>
        <w:t>名，</w:t>
      </w:r>
      <w:r w:rsidRPr="004D4C91">
        <w:rPr>
          <w:rFonts w:ascii="仿宋" w:eastAsia="仿宋" w:hAnsi="仿宋" w:cs="Times New Roman"/>
          <w:sz w:val="32"/>
          <w:szCs w:val="32"/>
        </w:rPr>
        <w:t>“牧野工匠”</w:t>
      </w:r>
      <w:r w:rsidRPr="00954DD9">
        <w:rPr>
          <w:rFonts w:ascii="Times New Roman" w:eastAsia="仿宋" w:hAnsi="Times New Roman" w:cs="Times New Roman"/>
          <w:sz w:val="32"/>
          <w:szCs w:val="32"/>
        </w:rPr>
        <w:t>22</w:t>
      </w:r>
      <w:r>
        <w:rPr>
          <w:rFonts w:ascii="Times New Roman" w:eastAsia="仿宋" w:hAnsi="Times New Roman" w:cs="Times New Roman"/>
          <w:sz w:val="32"/>
          <w:szCs w:val="32"/>
        </w:rPr>
        <w:t>名，</w:t>
      </w:r>
      <w:r w:rsidR="00B07AB5">
        <w:rPr>
          <w:rFonts w:ascii="Times New Roman" w:eastAsia="仿宋" w:hAnsi="Times New Roman" w:cs="Times New Roman" w:hint="eastAsia"/>
          <w:sz w:val="32"/>
          <w:szCs w:val="32"/>
        </w:rPr>
        <w:t>2</w:t>
      </w:r>
      <w:r w:rsidR="00B07AB5">
        <w:rPr>
          <w:rFonts w:ascii="Times New Roman" w:eastAsia="仿宋" w:hAnsi="Times New Roman" w:cs="Times New Roman"/>
          <w:sz w:val="32"/>
          <w:szCs w:val="32"/>
        </w:rPr>
        <w:t>022</w:t>
      </w:r>
      <w:r w:rsidR="00B07AB5">
        <w:rPr>
          <w:rFonts w:ascii="Times New Roman" w:eastAsia="仿宋" w:hAnsi="Times New Roman" w:cs="Times New Roman" w:hint="eastAsia"/>
          <w:sz w:val="32"/>
          <w:szCs w:val="32"/>
        </w:rPr>
        <w:t>年</w:t>
      </w:r>
      <w:r>
        <w:rPr>
          <w:rFonts w:ascii="Times New Roman" w:eastAsia="仿宋" w:hAnsi="Times New Roman" w:cs="Times New Roman"/>
          <w:sz w:val="32"/>
          <w:szCs w:val="32"/>
        </w:rPr>
        <w:t>实际</w:t>
      </w:r>
      <w:proofErr w:type="gramStart"/>
      <w:r>
        <w:rPr>
          <w:rFonts w:ascii="Times New Roman" w:eastAsia="仿宋" w:hAnsi="Times New Roman" w:cs="Times New Roman"/>
          <w:sz w:val="32"/>
          <w:szCs w:val="32"/>
        </w:rPr>
        <w:t>发放奖补资金</w:t>
      </w:r>
      <w:proofErr w:type="gramEnd"/>
      <w:r w:rsidRPr="004D4C91">
        <w:rPr>
          <w:rFonts w:ascii="仿宋" w:eastAsia="仿宋" w:hAnsi="仿宋" w:cs="Times New Roman"/>
          <w:sz w:val="32"/>
          <w:szCs w:val="32"/>
        </w:rPr>
        <w:t>的“牧野大工匠”</w:t>
      </w:r>
      <w:r>
        <w:rPr>
          <w:rFonts w:ascii="Times New Roman" w:eastAsia="仿宋" w:hAnsi="Times New Roman" w:cs="Times New Roman"/>
          <w:sz w:val="32"/>
          <w:szCs w:val="32"/>
        </w:rPr>
        <w:t xml:space="preserve"> </w:t>
      </w:r>
      <w:r w:rsidRPr="00954DD9">
        <w:rPr>
          <w:rFonts w:ascii="Times New Roman" w:eastAsia="仿宋" w:hAnsi="Times New Roman" w:cs="Times New Roman"/>
          <w:sz w:val="32"/>
          <w:szCs w:val="32"/>
        </w:rPr>
        <w:t>2</w:t>
      </w:r>
      <w:r>
        <w:rPr>
          <w:rFonts w:ascii="Times New Roman" w:eastAsia="仿宋" w:hAnsi="Times New Roman" w:cs="Times New Roman"/>
          <w:sz w:val="32"/>
          <w:szCs w:val="32"/>
        </w:rPr>
        <w:t>名</w:t>
      </w:r>
      <w:r>
        <w:rPr>
          <w:rFonts w:ascii="Times New Roman" w:eastAsia="仿宋" w:hAnsi="Times New Roman" w:cs="Times New Roman"/>
          <w:sz w:val="32"/>
          <w:szCs w:val="32"/>
        </w:rPr>
        <w:t xml:space="preserve"> </w:t>
      </w:r>
      <w:r w:rsidRPr="004D4C91">
        <w:rPr>
          <w:rFonts w:ascii="仿宋" w:eastAsia="仿宋" w:hAnsi="仿宋" w:cs="Times New Roman"/>
          <w:sz w:val="32"/>
          <w:szCs w:val="32"/>
        </w:rPr>
        <w:t>“牧野工匠”</w:t>
      </w:r>
      <w:r w:rsidRPr="00954DD9">
        <w:rPr>
          <w:rFonts w:ascii="Times New Roman" w:eastAsia="仿宋" w:hAnsi="Times New Roman" w:cs="Times New Roman"/>
          <w:sz w:val="32"/>
          <w:szCs w:val="32"/>
        </w:rPr>
        <w:t>21</w:t>
      </w:r>
      <w:r>
        <w:rPr>
          <w:rFonts w:ascii="Times New Roman" w:eastAsia="仿宋" w:hAnsi="Times New Roman" w:cs="Times New Roman"/>
          <w:sz w:val="32"/>
          <w:szCs w:val="32"/>
        </w:rPr>
        <w:t>名，</w:t>
      </w:r>
      <w:r w:rsidR="00B07AB5" w:rsidRPr="00954DD9">
        <w:rPr>
          <w:rFonts w:ascii="Times New Roman" w:eastAsia="仿宋" w:hAnsi="Times New Roman" w:cs="Times New Roman"/>
          <w:sz w:val="32"/>
          <w:szCs w:val="32"/>
        </w:rPr>
        <w:t xml:space="preserve"> </w:t>
      </w:r>
      <w:r w:rsidRPr="00954DD9">
        <w:rPr>
          <w:rFonts w:ascii="Times New Roman" w:eastAsia="仿宋" w:hAnsi="Times New Roman" w:cs="Times New Roman"/>
          <w:sz w:val="32"/>
          <w:szCs w:val="32"/>
        </w:rPr>
        <w:t>1</w:t>
      </w:r>
      <w:r>
        <w:rPr>
          <w:rFonts w:ascii="Times New Roman" w:eastAsia="仿宋" w:hAnsi="Times New Roman" w:cs="Times New Roman"/>
          <w:sz w:val="32"/>
          <w:szCs w:val="32"/>
        </w:rPr>
        <w:t>名</w:t>
      </w:r>
      <w:r w:rsidRPr="004D4C91">
        <w:rPr>
          <w:rFonts w:ascii="仿宋" w:eastAsia="仿宋" w:hAnsi="仿宋" w:cs="Times New Roman"/>
          <w:sz w:val="32"/>
          <w:szCs w:val="32"/>
        </w:rPr>
        <w:t>“牧野工匠”</w:t>
      </w:r>
      <w:r w:rsidR="00B07AB5" w:rsidRPr="004D4C91">
        <w:rPr>
          <w:rFonts w:ascii="仿宋" w:eastAsia="仿宋" w:hAnsi="仿宋" w:cs="Times New Roman" w:hint="eastAsia"/>
          <w:sz w:val="32"/>
          <w:szCs w:val="32"/>
        </w:rPr>
        <w:t>的</w:t>
      </w:r>
      <w:r>
        <w:rPr>
          <w:rFonts w:ascii="Times New Roman" w:eastAsia="仿宋" w:hAnsi="Times New Roman" w:cs="Times New Roman"/>
          <w:sz w:val="32"/>
          <w:szCs w:val="32"/>
        </w:rPr>
        <w:t>奖励</w:t>
      </w:r>
      <w:r w:rsidR="00B07AB5">
        <w:rPr>
          <w:rFonts w:ascii="Times New Roman" w:eastAsia="仿宋" w:hAnsi="Times New Roman" w:cs="Times New Roman" w:hint="eastAsia"/>
          <w:sz w:val="32"/>
          <w:szCs w:val="32"/>
        </w:rPr>
        <w:t>资金在</w:t>
      </w:r>
      <w:r w:rsidR="00B07AB5">
        <w:rPr>
          <w:rFonts w:ascii="Times New Roman" w:eastAsia="仿宋" w:hAnsi="Times New Roman" w:cs="Times New Roman" w:hint="eastAsia"/>
          <w:sz w:val="32"/>
          <w:szCs w:val="32"/>
        </w:rPr>
        <w:t>2</w:t>
      </w:r>
      <w:r w:rsidR="00B07AB5">
        <w:rPr>
          <w:rFonts w:ascii="Times New Roman" w:eastAsia="仿宋" w:hAnsi="Times New Roman" w:cs="Times New Roman"/>
          <w:sz w:val="32"/>
          <w:szCs w:val="32"/>
        </w:rPr>
        <w:t>023</w:t>
      </w:r>
      <w:r w:rsidR="00B07AB5">
        <w:rPr>
          <w:rFonts w:ascii="Times New Roman" w:eastAsia="仿宋" w:hAnsi="Times New Roman" w:cs="Times New Roman" w:hint="eastAsia"/>
          <w:sz w:val="32"/>
          <w:szCs w:val="32"/>
        </w:rPr>
        <w:t>年发放</w:t>
      </w:r>
      <w:r>
        <w:rPr>
          <w:rFonts w:ascii="Times New Roman" w:eastAsia="仿宋" w:hAnsi="Times New Roman" w:cs="Times New Roman"/>
          <w:sz w:val="32"/>
          <w:szCs w:val="32"/>
        </w:rPr>
        <w:t>，</w:t>
      </w:r>
      <w:r w:rsidRPr="004D4C91">
        <w:rPr>
          <w:rFonts w:ascii="仿宋" w:eastAsia="仿宋" w:hAnsi="仿宋" w:cs="Times New Roman"/>
          <w:sz w:val="32"/>
          <w:szCs w:val="32"/>
        </w:rPr>
        <w:t>“牧野大工匠”及“牧野工匠”奖</w:t>
      </w:r>
      <w:r>
        <w:rPr>
          <w:rFonts w:ascii="Times New Roman" w:eastAsia="仿宋" w:hAnsi="Times New Roman" w:cs="Times New Roman"/>
          <w:sz w:val="32"/>
          <w:szCs w:val="32"/>
        </w:rPr>
        <w:t>励资金发放的完成率</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23</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24</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100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95</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83</w:t>
      </w:r>
      <w:r>
        <w:rPr>
          <w:rFonts w:ascii="Times New Roman" w:eastAsia="仿宋" w:hAnsi="Times New Roman" w:cs="Times New Roman"/>
          <w:sz w:val="32"/>
          <w:szCs w:val="32"/>
        </w:rPr>
        <w:t>%</w:t>
      </w:r>
      <w:r>
        <w:rPr>
          <w:rFonts w:ascii="Times New Roman" w:eastAsia="仿宋" w:hAnsi="Times New Roman" w:cs="Times New Roman"/>
          <w:sz w:val="32"/>
          <w:szCs w:val="32"/>
        </w:rPr>
        <w:t>，</w:t>
      </w:r>
      <w:r w:rsidRPr="004D4C91">
        <w:rPr>
          <w:rFonts w:ascii="仿宋" w:eastAsia="仿宋" w:hAnsi="仿宋" w:cs="Times New Roman"/>
          <w:sz w:val="32"/>
          <w:szCs w:val="32"/>
        </w:rPr>
        <w:t>“牧野大工匠”及“牧野工匠”奖</w:t>
      </w:r>
      <w:r>
        <w:rPr>
          <w:rFonts w:ascii="Times New Roman" w:eastAsia="仿宋" w:hAnsi="Times New Roman" w:cs="Times New Roman"/>
          <w:sz w:val="32"/>
          <w:szCs w:val="32"/>
        </w:rPr>
        <w:t>励资金发放的完成率指标得</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5</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95</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83</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4</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79</w:t>
      </w:r>
      <w:r>
        <w:rPr>
          <w:rFonts w:ascii="Times New Roman" w:eastAsia="仿宋" w:hAnsi="Times New Roman" w:cs="Times New Roman"/>
          <w:sz w:val="32"/>
          <w:szCs w:val="32"/>
        </w:rPr>
        <w:t>分，得</w:t>
      </w:r>
      <w:r w:rsidRPr="00954DD9">
        <w:rPr>
          <w:rFonts w:ascii="Times New Roman" w:eastAsia="仿宋" w:hAnsi="Times New Roman" w:cs="Times New Roman"/>
          <w:sz w:val="32"/>
          <w:szCs w:val="32"/>
        </w:rPr>
        <w:t>4</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79</w:t>
      </w:r>
      <w:r>
        <w:rPr>
          <w:rFonts w:ascii="Times New Roman" w:eastAsia="仿宋" w:hAnsi="Times New Roman" w:cs="Times New Roman"/>
          <w:sz w:val="32"/>
          <w:szCs w:val="32"/>
        </w:rPr>
        <w:t>分。</w:t>
      </w:r>
    </w:p>
    <w:p w14:paraId="42C90F26" w14:textId="22372480"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C</w:t>
      </w:r>
      <w:r w:rsidRPr="00954DD9">
        <w:rPr>
          <w:rFonts w:ascii="Times New Roman" w:eastAsia="仿宋" w:hAnsi="Times New Roman" w:cs="Times New Roman"/>
          <w:b/>
          <w:bCs/>
          <w:sz w:val="32"/>
          <w:szCs w:val="32"/>
        </w:rPr>
        <w:t>102</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国家级一类大赛前五名选手奖励资金发放的完成率：</w:t>
      </w:r>
      <w:r>
        <w:rPr>
          <w:rFonts w:ascii="Times New Roman" w:eastAsia="仿宋" w:hAnsi="Times New Roman" w:cs="Times New Roman" w:hint="eastAsia"/>
          <w:sz w:val="32"/>
          <w:szCs w:val="32"/>
        </w:rPr>
        <w:t>依据项目实施单位提供资料以及基础数据表，</w:t>
      </w:r>
      <w:r w:rsidRPr="00954DD9">
        <w:rPr>
          <w:rFonts w:ascii="Times New Roman" w:eastAsia="仿宋" w:hAnsi="Times New Roman" w:cs="Times New Roman"/>
          <w:sz w:val="32"/>
          <w:szCs w:val="32"/>
        </w:rPr>
        <w:t>2020</w:t>
      </w:r>
      <w:r>
        <w:rPr>
          <w:rFonts w:ascii="Times New Roman" w:eastAsia="仿宋" w:hAnsi="Times New Roman" w:cs="Times New Roman"/>
          <w:sz w:val="32"/>
          <w:szCs w:val="32"/>
        </w:rPr>
        <w:t>年新乡市获得国家级一类大赛前五名选手共计</w:t>
      </w:r>
      <w:r w:rsidRPr="00954DD9">
        <w:rPr>
          <w:rFonts w:ascii="Times New Roman" w:eastAsia="仿宋" w:hAnsi="Times New Roman" w:cs="Times New Roman"/>
          <w:sz w:val="32"/>
          <w:szCs w:val="32"/>
        </w:rPr>
        <w:t>2</w:t>
      </w:r>
      <w:r w:rsidR="00B07AB5">
        <w:rPr>
          <w:rFonts w:ascii="Times New Roman" w:eastAsia="仿宋" w:hAnsi="Times New Roman" w:cs="Times New Roman"/>
          <w:sz w:val="32"/>
          <w:szCs w:val="32"/>
        </w:rPr>
        <w:t>0</w:t>
      </w:r>
      <w:r>
        <w:rPr>
          <w:rFonts w:ascii="Times New Roman" w:eastAsia="仿宋" w:hAnsi="Times New Roman" w:cs="Times New Roman"/>
          <w:sz w:val="32"/>
          <w:szCs w:val="32"/>
        </w:rPr>
        <w:t>名，</w:t>
      </w:r>
      <w:r w:rsidR="00B07AB5">
        <w:rPr>
          <w:rFonts w:ascii="Times New Roman" w:eastAsia="仿宋" w:hAnsi="Times New Roman" w:cs="Times New Roman" w:hint="eastAsia"/>
          <w:sz w:val="32"/>
          <w:szCs w:val="32"/>
        </w:rPr>
        <w:t>2</w:t>
      </w:r>
      <w:r w:rsidR="00B07AB5">
        <w:rPr>
          <w:rFonts w:ascii="Times New Roman" w:eastAsia="仿宋" w:hAnsi="Times New Roman" w:cs="Times New Roman"/>
          <w:sz w:val="32"/>
          <w:szCs w:val="32"/>
        </w:rPr>
        <w:t>022</w:t>
      </w:r>
      <w:r w:rsidR="00B07AB5">
        <w:rPr>
          <w:rFonts w:ascii="Times New Roman" w:eastAsia="仿宋" w:hAnsi="Times New Roman" w:cs="Times New Roman" w:hint="eastAsia"/>
          <w:sz w:val="32"/>
          <w:szCs w:val="32"/>
        </w:rPr>
        <w:t>年</w:t>
      </w:r>
      <w:r>
        <w:rPr>
          <w:rFonts w:ascii="Times New Roman" w:eastAsia="仿宋" w:hAnsi="Times New Roman" w:cs="Times New Roman"/>
          <w:sz w:val="32"/>
          <w:szCs w:val="32"/>
        </w:rPr>
        <w:t>实际发放</w:t>
      </w:r>
      <w:r w:rsidRPr="00954DD9">
        <w:rPr>
          <w:rFonts w:ascii="Times New Roman" w:eastAsia="仿宋" w:hAnsi="Times New Roman" w:cs="Times New Roman"/>
          <w:sz w:val="32"/>
          <w:szCs w:val="32"/>
        </w:rPr>
        <w:t>18</w:t>
      </w:r>
      <w:r>
        <w:rPr>
          <w:rFonts w:ascii="Times New Roman" w:eastAsia="仿宋" w:hAnsi="Times New Roman" w:cs="Times New Roman"/>
          <w:sz w:val="32"/>
          <w:szCs w:val="32"/>
        </w:rPr>
        <w:t>名获奖选手的奖励资金，国家级一类大赛前五名选手奖励资金发放的完成率</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5</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18</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24</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100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75</w:t>
      </w:r>
      <w:r>
        <w:rPr>
          <w:rFonts w:ascii="Times New Roman" w:eastAsia="仿宋" w:hAnsi="Times New Roman" w:cs="Times New Roman"/>
          <w:sz w:val="32"/>
          <w:szCs w:val="32"/>
        </w:rPr>
        <w:t>，国家级一类大赛前五名选手奖励资金发放的完成率指标得</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5</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75</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3</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75</w:t>
      </w:r>
      <w:r>
        <w:rPr>
          <w:rFonts w:ascii="Times New Roman" w:eastAsia="仿宋" w:hAnsi="Times New Roman" w:cs="Times New Roman"/>
          <w:sz w:val="32"/>
          <w:szCs w:val="32"/>
        </w:rPr>
        <w:t>分。</w:t>
      </w:r>
    </w:p>
    <w:p w14:paraId="36570BFB" w14:textId="77777777"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C</w:t>
      </w:r>
      <w:r w:rsidRPr="00954DD9">
        <w:rPr>
          <w:rFonts w:ascii="Times New Roman" w:eastAsia="仿宋" w:hAnsi="Times New Roman" w:cs="Times New Roman"/>
          <w:b/>
          <w:bCs/>
          <w:sz w:val="32"/>
          <w:szCs w:val="32"/>
        </w:rPr>
        <w:t>103</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河南省第一届职业技能大赛前三名选手奖励资金发放的完成率：</w:t>
      </w:r>
      <w:r>
        <w:rPr>
          <w:rFonts w:ascii="Times New Roman" w:eastAsia="仿宋" w:hAnsi="Times New Roman" w:cs="Times New Roman" w:hint="eastAsia"/>
          <w:sz w:val="32"/>
          <w:szCs w:val="32"/>
        </w:rPr>
        <w:t>依据项目实施单位提供资料以及基础数据表，河南省第一届职业技能大赛前三名选手奖励资金发放的完成率</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10</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10</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100</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100</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，得</w:t>
      </w:r>
      <w:r w:rsidRPr="00954DD9">
        <w:rPr>
          <w:rFonts w:ascii="Times New Roman" w:eastAsia="仿宋" w:hAnsi="Times New Roman" w:cs="Times New Roman"/>
          <w:sz w:val="32"/>
          <w:szCs w:val="32"/>
        </w:rPr>
        <w:t>5</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hint="eastAsia"/>
          <w:sz w:val="32"/>
          <w:szCs w:val="32"/>
        </w:rPr>
        <w:t>分。</w:t>
      </w:r>
    </w:p>
    <w:p w14:paraId="44737A98" w14:textId="77777777" w:rsidR="00126440" w:rsidRPr="002444D6" w:rsidRDefault="00BF1AF1">
      <w:pPr>
        <w:adjustRightInd w:val="0"/>
        <w:snapToGrid w:val="0"/>
        <w:spacing w:line="600" w:lineRule="exact"/>
        <w:jc w:val="center"/>
        <w:rPr>
          <w:rFonts w:ascii="仿宋" w:eastAsia="仿宋" w:hAnsi="仿宋" w:cs="Times New Roman"/>
          <w:b/>
          <w:sz w:val="24"/>
          <w:szCs w:val="24"/>
        </w:rPr>
      </w:pPr>
      <w:r w:rsidRPr="002444D6">
        <w:rPr>
          <w:rFonts w:ascii="仿宋" w:eastAsia="仿宋" w:hAnsi="仿宋" w:hint="eastAsia"/>
          <w:b/>
          <w:sz w:val="24"/>
          <w:szCs w:val="24"/>
        </w:rPr>
        <w:t>表</w:t>
      </w:r>
      <w:r w:rsidRPr="002444D6">
        <w:rPr>
          <w:rFonts w:ascii="仿宋" w:eastAsia="仿宋" w:hAnsi="仿宋"/>
          <w:b/>
          <w:sz w:val="24"/>
          <w:szCs w:val="24"/>
        </w:rPr>
        <w:t>4-7</w:t>
      </w:r>
      <w:r w:rsidRPr="002444D6">
        <w:rPr>
          <w:rFonts w:ascii="仿宋" w:eastAsia="仿宋" w:hAnsi="仿宋" w:hint="eastAsia"/>
          <w:b/>
          <w:sz w:val="24"/>
          <w:szCs w:val="24"/>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1275"/>
        <w:gridCol w:w="829"/>
        <w:gridCol w:w="4117"/>
        <w:gridCol w:w="1214"/>
      </w:tblGrid>
      <w:tr w:rsidR="00126440" w14:paraId="180E3842" w14:textId="77777777" w:rsidTr="007F1CC6">
        <w:trPr>
          <w:trHeight w:val="397"/>
          <w:tblHeader/>
          <w:jc w:val="center"/>
        </w:trPr>
        <w:tc>
          <w:tcPr>
            <w:tcW w:w="517" w:type="pct"/>
            <w:tcBorders>
              <w:top w:val="single" w:sz="4" w:space="0" w:color="auto"/>
              <w:left w:val="single" w:sz="4" w:space="0" w:color="auto"/>
              <w:bottom w:val="single" w:sz="4" w:space="0" w:color="auto"/>
              <w:right w:val="single" w:sz="4" w:space="0" w:color="auto"/>
            </w:tcBorders>
            <w:shd w:val="clear" w:color="auto" w:fill="D7D7D7"/>
            <w:vAlign w:val="center"/>
          </w:tcPr>
          <w:p w14:paraId="1D32EDF7"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二级指标</w:t>
            </w:r>
          </w:p>
        </w:tc>
        <w:tc>
          <w:tcPr>
            <w:tcW w:w="769" w:type="pct"/>
            <w:tcBorders>
              <w:top w:val="single" w:sz="4" w:space="0" w:color="auto"/>
              <w:left w:val="nil"/>
              <w:bottom w:val="single" w:sz="4" w:space="0" w:color="auto"/>
              <w:right w:val="single" w:sz="4" w:space="0" w:color="auto"/>
            </w:tcBorders>
            <w:shd w:val="clear" w:color="auto" w:fill="D7D7D7"/>
            <w:vAlign w:val="center"/>
          </w:tcPr>
          <w:p w14:paraId="45DFE0EA"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三级指标</w:t>
            </w:r>
          </w:p>
        </w:tc>
        <w:tc>
          <w:tcPr>
            <w:tcW w:w="500" w:type="pct"/>
            <w:tcBorders>
              <w:top w:val="single" w:sz="4" w:space="0" w:color="auto"/>
              <w:left w:val="nil"/>
              <w:bottom w:val="single" w:sz="4" w:space="0" w:color="auto"/>
              <w:right w:val="single" w:sz="4" w:space="0" w:color="auto"/>
            </w:tcBorders>
            <w:shd w:val="clear" w:color="auto" w:fill="D7D7D7"/>
            <w:vAlign w:val="center"/>
          </w:tcPr>
          <w:p w14:paraId="38C45616"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标准分值</w:t>
            </w:r>
          </w:p>
        </w:tc>
        <w:tc>
          <w:tcPr>
            <w:tcW w:w="2482" w:type="pct"/>
            <w:tcBorders>
              <w:top w:val="single" w:sz="4" w:space="0" w:color="auto"/>
              <w:left w:val="nil"/>
              <w:bottom w:val="single" w:sz="4" w:space="0" w:color="auto"/>
              <w:right w:val="single" w:sz="4" w:space="0" w:color="auto"/>
            </w:tcBorders>
            <w:shd w:val="clear" w:color="auto" w:fill="D7D7D7"/>
            <w:vAlign w:val="center"/>
          </w:tcPr>
          <w:p w14:paraId="5F27651A"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指标说明</w:t>
            </w:r>
          </w:p>
        </w:tc>
        <w:tc>
          <w:tcPr>
            <w:tcW w:w="732" w:type="pct"/>
            <w:tcBorders>
              <w:top w:val="single" w:sz="4" w:space="0" w:color="auto"/>
              <w:left w:val="nil"/>
              <w:bottom w:val="single" w:sz="4" w:space="0" w:color="auto"/>
              <w:right w:val="single" w:sz="4" w:space="0" w:color="auto"/>
            </w:tcBorders>
            <w:shd w:val="clear" w:color="auto" w:fill="D7D7D7"/>
            <w:vAlign w:val="center"/>
          </w:tcPr>
          <w:p w14:paraId="055E91DB"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得分</w:t>
            </w:r>
          </w:p>
        </w:tc>
      </w:tr>
      <w:tr w:rsidR="00126440" w14:paraId="523AA85B" w14:textId="77777777">
        <w:trPr>
          <w:trHeight w:val="397"/>
          <w:jc w:val="center"/>
        </w:trPr>
        <w:tc>
          <w:tcPr>
            <w:tcW w:w="517" w:type="pct"/>
            <w:vMerge w:val="restart"/>
            <w:tcBorders>
              <w:top w:val="single" w:sz="4" w:space="0" w:color="auto"/>
              <w:left w:val="single" w:sz="4" w:space="0" w:color="auto"/>
              <w:right w:val="single" w:sz="4" w:space="0" w:color="auto"/>
            </w:tcBorders>
            <w:shd w:val="clear" w:color="auto" w:fill="FFFFFF"/>
            <w:vAlign w:val="center"/>
          </w:tcPr>
          <w:p w14:paraId="7490EA34"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2</w:t>
            </w:r>
          </w:p>
          <w:p w14:paraId="7675CFDD"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产出</w:t>
            </w:r>
          </w:p>
          <w:p w14:paraId="53877471" w14:textId="43DEE39B" w:rsidR="00126440" w:rsidRPr="00453447" w:rsidRDefault="00BF1AF1" w:rsidP="00453447">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质量</w:t>
            </w:r>
            <w:r w:rsidRPr="0083001E">
              <w:rPr>
                <w:rFonts w:ascii="Times New Roman" w:eastAsia="仿宋" w:hAnsi="Times New Roman" w:cs="Times New Roman"/>
                <w:color w:val="000000"/>
                <w:kern w:val="0"/>
                <w:sz w:val="20"/>
                <w:szCs w:val="20"/>
              </w:rPr>
              <w:t>1</w:t>
            </w:r>
            <w:r w:rsidR="00453447" w:rsidRPr="00954DD9">
              <w:rPr>
                <w:rFonts w:ascii="Times New Roman" w:eastAsia="仿宋" w:hAnsi="Times New Roman" w:cs="Times New Roman"/>
                <w:color w:val="000000"/>
                <w:kern w:val="0"/>
                <w:sz w:val="20"/>
                <w:szCs w:val="20"/>
              </w:rPr>
              <w:t>5</w:t>
            </w:r>
            <w:r>
              <w:rPr>
                <w:rFonts w:ascii="仿宋" w:eastAsia="仿宋" w:hAnsi="仿宋"/>
                <w:color w:val="000000"/>
                <w:kern w:val="0"/>
                <w:sz w:val="20"/>
                <w:szCs w:val="20"/>
              </w:rPr>
              <w:t>分</w:t>
            </w:r>
          </w:p>
        </w:tc>
        <w:tc>
          <w:tcPr>
            <w:tcW w:w="769" w:type="pct"/>
            <w:tcBorders>
              <w:top w:val="single" w:sz="4" w:space="0" w:color="auto"/>
              <w:left w:val="nil"/>
              <w:bottom w:val="single" w:sz="4" w:space="0" w:color="auto"/>
              <w:right w:val="single" w:sz="4" w:space="0" w:color="auto"/>
            </w:tcBorders>
            <w:shd w:val="clear" w:color="auto" w:fill="FFFFFF"/>
            <w:vAlign w:val="center"/>
          </w:tcPr>
          <w:p w14:paraId="0E8AF1D7"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201</w:t>
            </w:r>
          </w:p>
          <w:p w14:paraId="036C6FF8" w14:textId="77777777" w:rsidR="00126440" w:rsidRDefault="00BF1AF1">
            <w:pPr>
              <w:rPr>
                <w:rFonts w:ascii="仿宋" w:eastAsia="仿宋" w:hAnsi="仿宋"/>
                <w:color w:val="000000"/>
                <w:sz w:val="22"/>
              </w:rPr>
            </w:pPr>
            <w:r>
              <w:rPr>
                <w:rFonts w:ascii="仿宋" w:eastAsia="仿宋" w:hAnsi="仿宋" w:hint="eastAsia"/>
                <w:bCs/>
                <w:color w:val="000000"/>
                <w:kern w:val="0"/>
                <w:sz w:val="20"/>
                <w:szCs w:val="20"/>
              </w:rPr>
              <w:t>“牧野大工匠”及</w:t>
            </w:r>
            <w:r>
              <w:rPr>
                <w:rFonts w:ascii="仿宋" w:eastAsia="仿宋" w:hAnsi="仿宋" w:hint="eastAsia"/>
                <w:color w:val="000000"/>
                <w:kern w:val="0"/>
                <w:sz w:val="20"/>
                <w:szCs w:val="20"/>
              </w:rPr>
              <w:t>“牧野工匠”</w:t>
            </w:r>
            <w:r>
              <w:rPr>
                <w:rFonts w:ascii="仿宋" w:eastAsia="仿宋" w:hAnsi="仿宋" w:hint="eastAsia"/>
                <w:bCs/>
                <w:color w:val="000000"/>
                <w:kern w:val="0"/>
                <w:sz w:val="20"/>
                <w:szCs w:val="20"/>
              </w:rPr>
              <w:t>奖励资金发放的合格</w:t>
            </w:r>
            <w:r>
              <w:rPr>
                <w:rFonts w:ascii="仿宋" w:eastAsia="仿宋" w:hAnsi="仿宋" w:hint="eastAsia"/>
                <w:color w:val="000000"/>
                <w:kern w:val="0"/>
                <w:sz w:val="20"/>
                <w:szCs w:val="20"/>
              </w:rPr>
              <w:t>率</w:t>
            </w:r>
          </w:p>
        </w:tc>
        <w:tc>
          <w:tcPr>
            <w:tcW w:w="500" w:type="pct"/>
            <w:tcBorders>
              <w:top w:val="single" w:sz="4" w:space="0" w:color="auto"/>
              <w:left w:val="nil"/>
              <w:bottom w:val="single" w:sz="4" w:space="0" w:color="auto"/>
              <w:right w:val="single" w:sz="4" w:space="0" w:color="auto"/>
            </w:tcBorders>
            <w:shd w:val="clear" w:color="auto" w:fill="FFFFFF"/>
            <w:vAlign w:val="center"/>
          </w:tcPr>
          <w:p w14:paraId="72102CAC" w14:textId="77777777" w:rsidR="00126440" w:rsidRPr="0083001E" w:rsidRDefault="00BF1AF1">
            <w:pPr>
              <w:jc w:val="center"/>
              <w:rPr>
                <w:rFonts w:ascii="仿宋" w:eastAsia="仿宋" w:hAnsi="仿宋"/>
                <w:sz w:val="22"/>
              </w:rPr>
            </w:pPr>
            <w:r w:rsidRPr="00954DD9">
              <w:rPr>
                <w:rFonts w:ascii="Times New Roman" w:eastAsia="仿宋" w:hAnsi="Times New Roman" w:cs="Times New Roman"/>
                <w:color w:val="000000"/>
                <w:sz w:val="20"/>
                <w:szCs w:val="20"/>
              </w:rPr>
              <w:t>5</w:t>
            </w:r>
          </w:p>
        </w:tc>
        <w:tc>
          <w:tcPr>
            <w:tcW w:w="2482" w:type="pct"/>
            <w:tcBorders>
              <w:top w:val="single" w:sz="4" w:space="0" w:color="auto"/>
              <w:left w:val="nil"/>
              <w:bottom w:val="single" w:sz="4" w:space="0" w:color="auto"/>
              <w:right w:val="single" w:sz="4" w:space="0" w:color="auto"/>
            </w:tcBorders>
            <w:shd w:val="clear" w:color="auto" w:fill="FFFFFF"/>
            <w:vAlign w:val="center"/>
          </w:tcPr>
          <w:p w14:paraId="718EA96F" w14:textId="77777777" w:rsidR="00126440" w:rsidRDefault="00BF1AF1">
            <w:pPr>
              <w:widowControl/>
              <w:textAlignment w:val="center"/>
              <w:rPr>
                <w:rFonts w:ascii="Times New Roman" w:eastAsia="仿宋" w:hAnsi="Times New Roman" w:cs="Times New Roman"/>
                <w:color w:val="000000"/>
                <w:kern w:val="0"/>
                <w:sz w:val="20"/>
                <w:szCs w:val="20"/>
              </w:rPr>
            </w:pPr>
            <w:r>
              <w:rPr>
                <w:rFonts w:ascii="仿宋" w:eastAsia="仿宋" w:hAnsi="仿宋" w:hint="eastAsia"/>
                <w:color w:val="000000"/>
                <w:kern w:val="0"/>
                <w:sz w:val="20"/>
                <w:szCs w:val="20"/>
              </w:rPr>
              <w:t>评价要点：</w:t>
            </w:r>
          </w:p>
          <w:p w14:paraId="0906F758" w14:textId="77777777" w:rsidR="00126440" w:rsidRDefault="00BF1AF1">
            <w:pPr>
              <w:rPr>
                <w:rFonts w:ascii="等线" w:eastAsia="等线" w:hAnsi="等线"/>
                <w:szCs w:val="21"/>
              </w:rPr>
            </w:pPr>
            <w:r>
              <w:rPr>
                <w:rFonts w:ascii="仿宋" w:eastAsia="仿宋" w:hAnsi="仿宋" w:hint="eastAsia"/>
                <w:bCs/>
                <w:color w:val="000000"/>
                <w:kern w:val="0"/>
                <w:sz w:val="20"/>
                <w:szCs w:val="20"/>
              </w:rPr>
              <w:t>“牧野大工匠”及</w:t>
            </w:r>
            <w:r>
              <w:rPr>
                <w:rFonts w:ascii="仿宋" w:eastAsia="仿宋" w:hAnsi="仿宋" w:hint="eastAsia"/>
                <w:color w:val="000000"/>
                <w:kern w:val="0"/>
                <w:sz w:val="20"/>
                <w:szCs w:val="20"/>
              </w:rPr>
              <w:t>“牧野工匠”</w:t>
            </w:r>
            <w:r>
              <w:rPr>
                <w:rFonts w:ascii="仿宋" w:eastAsia="仿宋" w:hAnsi="仿宋" w:hint="eastAsia"/>
                <w:bCs/>
                <w:color w:val="000000"/>
                <w:kern w:val="0"/>
                <w:sz w:val="20"/>
                <w:szCs w:val="20"/>
              </w:rPr>
              <w:t>奖励资金发放的合格</w:t>
            </w:r>
            <w:r>
              <w:rPr>
                <w:rFonts w:ascii="仿宋" w:eastAsia="仿宋" w:hAnsi="仿宋" w:hint="eastAsia"/>
                <w:color w:val="000000"/>
                <w:kern w:val="0"/>
                <w:sz w:val="20"/>
                <w:szCs w:val="20"/>
              </w:rPr>
              <w:t>率</w:t>
            </w:r>
            <w:r>
              <w:rPr>
                <w:rFonts w:ascii="Times New Roman" w:eastAsia="仿宋" w:hAnsi="Times New Roman"/>
                <w:color w:val="000000"/>
                <w:kern w:val="0"/>
                <w:sz w:val="20"/>
                <w:szCs w:val="20"/>
              </w:rPr>
              <w:t>=</w:t>
            </w:r>
            <w:r>
              <w:rPr>
                <w:rFonts w:ascii="仿宋" w:eastAsia="仿宋" w:hAnsi="仿宋" w:hint="eastAsia"/>
                <w:bCs/>
                <w:color w:val="000000"/>
                <w:kern w:val="0"/>
                <w:sz w:val="20"/>
                <w:szCs w:val="20"/>
              </w:rPr>
              <w:t>符合“人人持证、技能河南”优秀高技能人才奖励发放标准的“牧野大工匠”及</w:t>
            </w:r>
            <w:r>
              <w:rPr>
                <w:rFonts w:ascii="仿宋" w:eastAsia="仿宋" w:hAnsi="仿宋" w:hint="eastAsia"/>
                <w:color w:val="000000"/>
                <w:kern w:val="0"/>
                <w:sz w:val="20"/>
                <w:szCs w:val="20"/>
              </w:rPr>
              <w:t>“牧野工匠”</w:t>
            </w:r>
            <w:r>
              <w:rPr>
                <w:rFonts w:ascii="仿宋" w:eastAsia="仿宋" w:hAnsi="仿宋" w:hint="eastAsia"/>
                <w:bCs/>
                <w:color w:val="000000"/>
                <w:kern w:val="0"/>
                <w:sz w:val="20"/>
                <w:szCs w:val="20"/>
              </w:rPr>
              <w:t>奖励的高技能人才</w:t>
            </w:r>
            <w:r>
              <w:rPr>
                <w:rFonts w:ascii="Times New Roman" w:eastAsia="仿宋" w:hAnsi="Times New Roman"/>
                <w:bCs/>
                <w:color w:val="000000"/>
                <w:kern w:val="0"/>
                <w:sz w:val="20"/>
                <w:szCs w:val="20"/>
              </w:rPr>
              <w:t>/</w:t>
            </w:r>
            <w:r>
              <w:rPr>
                <w:rFonts w:ascii="仿宋" w:eastAsia="仿宋" w:hAnsi="仿宋" w:hint="eastAsia"/>
                <w:bCs/>
                <w:color w:val="000000"/>
                <w:kern w:val="0"/>
                <w:sz w:val="20"/>
                <w:szCs w:val="20"/>
              </w:rPr>
              <w:t>实际发放的“牧野大工匠”及</w:t>
            </w:r>
            <w:r>
              <w:rPr>
                <w:rFonts w:ascii="仿宋" w:eastAsia="仿宋" w:hAnsi="仿宋" w:hint="eastAsia"/>
                <w:color w:val="000000"/>
                <w:kern w:val="0"/>
                <w:sz w:val="20"/>
                <w:szCs w:val="20"/>
              </w:rPr>
              <w:t>“牧野工匠”</w:t>
            </w:r>
            <w:r>
              <w:rPr>
                <w:rFonts w:ascii="仿宋" w:eastAsia="仿宋" w:hAnsi="仿宋" w:hint="eastAsia"/>
                <w:bCs/>
                <w:color w:val="000000"/>
                <w:kern w:val="0"/>
                <w:sz w:val="20"/>
                <w:szCs w:val="20"/>
              </w:rPr>
              <w:t>奖励的高技能人才</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w:t>
            </w:r>
          </w:p>
        </w:tc>
        <w:tc>
          <w:tcPr>
            <w:tcW w:w="732" w:type="pct"/>
            <w:tcBorders>
              <w:top w:val="single" w:sz="4" w:space="0" w:color="auto"/>
              <w:left w:val="nil"/>
              <w:bottom w:val="single" w:sz="4" w:space="0" w:color="auto"/>
              <w:right w:val="single" w:sz="4" w:space="0" w:color="auto"/>
            </w:tcBorders>
            <w:shd w:val="clear" w:color="auto" w:fill="FFFFFF"/>
            <w:vAlign w:val="center"/>
          </w:tcPr>
          <w:p w14:paraId="6B4BB3B9" w14:textId="77777777" w:rsidR="00126440" w:rsidRDefault="00BF1AF1">
            <w:pPr>
              <w:jc w:val="center"/>
              <w:rPr>
                <w:rFonts w:ascii="Times New Roman" w:hAnsi="Times New Roman"/>
                <w:sz w:val="20"/>
                <w:szCs w:val="20"/>
              </w:rPr>
            </w:pPr>
            <w:r w:rsidRPr="00954DD9">
              <w:rPr>
                <w:rFonts w:ascii="Times New Roman" w:eastAsia="仿宋" w:hAnsi="Times New Roman" w:cs="Times New Roman"/>
                <w:color w:val="000000"/>
                <w:sz w:val="20"/>
                <w:szCs w:val="20"/>
              </w:rPr>
              <w:t>5</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5C7A9334" w14:textId="77777777">
        <w:trPr>
          <w:trHeight w:val="397"/>
          <w:jc w:val="center"/>
        </w:trPr>
        <w:tc>
          <w:tcPr>
            <w:tcW w:w="517" w:type="pct"/>
            <w:vMerge/>
            <w:tcBorders>
              <w:left w:val="single" w:sz="4" w:space="0" w:color="auto"/>
              <w:right w:val="single" w:sz="4" w:space="0" w:color="auto"/>
            </w:tcBorders>
            <w:shd w:val="clear" w:color="auto" w:fill="FFFFFF"/>
            <w:vAlign w:val="center"/>
          </w:tcPr>
          <w:p w14:paraId="2F59977B" w14:textId="77777777" w:rsidR="00126440" w:rsidRDefault="00126440">
            <w:pPr>
              <w:widowControl/>
              <w:jc w:val="center"/>
              <w:textAlignment w:val="center"/>
              <w:rPr>
                <w:rFonts w:ascii="Times New Roman" w:eastAsia="仿宋" w:hAnsi="Times New Roman"/>
                <w:color w:val="000000"/>
                <w:kern w:val="0"/>
                <w:sz w:val="20"/>
                <w:szCs w:val="20"/>
              </w:rPr>
            </w:pPr>
          </w:p>
        </w:tc>
        <w:tc>
          <w:tcPr>
            <w:tcW w:w="769" w:type="pct"/>
            <w:tcBorders>
              <w:top w:val="single" w:sz="4" w:space="0" w:color="auto"/>
              <w:left w:val="nil"/>
              <w:bottom w:val="single" w:sz="4" w:space="0" w:color="auto"/>
              <w:right w:val="single" w:sz="4" w:space="0" w:color="auto"/>
            </w:tcBorders>
            <w:shd w:val="clear" w:color="auto" w:fill="FFFFFF"/>
            <w:vAlign w:val="center"/>
          </w:tcPr>
          <w:p w14:paraId="1B151D28"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202</w:t>
            </w:r>
          </w:p>
          <w:p w14:paraId="140C4859"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国家级一类大赛前五名选手奖励资金发放的合格率</w:t>
            </w:r>
            <w:r>
              <w:rPr>
                <w:rFonts w:ascii="Times New Roman" w:eastAsia="仿宋" w:hAnsi="Times New Roman"/>
                <w:color w:val="000000"/>
                <w:kern w:val="0"/>
                <w:sz w:val="20"/>
                <w:szCs w:val="20"/>
              </w:rPr>
              <w:t xml:space="preserve"> </w:t>
            </w:r>
          </w:p>
        </w:tc>
        <w:tc>
          <w:tcPr>
            <w:tcW w:w="500" w:type="pct"/>
            <w:tcBorders>
              <w:top w:val="single" w:sz="4" w:space="0" w:color="auto"/>
              <w:left w:val="nil"/>
              <w:bottom w:val="single" w:sz="4" w:space="0" w:color="auto"/>
              <w:right w:val="single" w:sz="4" w:space="0" w:color="auto"/>
            </w:tcBorders>
            <w:shd w:val="clear" w:color="auto" w:fill="FFFFFF"/>
            <w:vAlign w:val="center"/>
          </w:tcPr>
          <w:p w14:paraId="36403661" w14:textId="77777777" w:rsidR="00126440" w:rsidRPr="00954DD9" w:rsidRDefault="00BF1AF1">
            <w:pPr>
              <w:jc w:val="center"/>
              <w:rPr>
                <w:rFonts w:ascii="Times New Roman" w:eastAsia="仿宋" w:hAnsi="Times New Roman" w:cs="Times New Roman"/>
                <w:color w:val="000000"/>
                <w:sz w:val="20"/>
                <w:szCs w:val="20"/>
              </w:rPr>
            </w:pPr>
            <w:r w:rsidRPr="00954DD9">
              <w:rPr>
                <w:rFonts w:ascii="Times New Roman" w:eastAsia="仿宋" w:hAnsi="Times New Roman" w:cs="Times New Roman"/>
                <w:color w:val="000000"/>
                <w:sz w:val="20"/>
                <w:szCs w:val="20"/>
              </w:rPr>
              <w:t>5</w:t>
            </w:r>
          </w:p>
        </w:tc>
        <w:tc>
          <w:tcPr>
            <w:tcW w:w="2482" w:type="pct"/>
            <w:tcBorders>
              <w:top w:val="single" w:sz="4" w:space="0" w:color="auto"/>
              <w:left w:val="nil"/>
              <w:bottom w:val="single" w:sz="4" w:space="0" w:color="auto"/>
              <w:right w:val="single" w:sz="4" w:space="0" w:color="auto"/>
            </w:tcBorders>
            <w:shd w:val="clear" w:color="auto" w:fill="FFFFFF"/>
            <w:vAlign w:val="center"/>
          </w:tcPr>
          <w:p w14:paraId="5872FBFB"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4E39B6BB" w14:textId="77777777" w:rsidR="00126440" w:rsidRDefault="00BF1AF1">
            <w:pPr>
              <w:widowControl/>
              <w:jc w:val="left"/>
              <w:textAlignment w:val="center"/>
              <w:rPr>
                <w:rFonts w:ascii="仿宋" w:eastAsia="仿宋" w:hAnsi="仿宋"/>
                <w:color w:val="000000"/>
                <w:kern w:val="0"/>
                <w:sz w:val="20"/>
                <w:szCs w:val="20"/>
              </w:rPr>
            </w:pPr>
            <w:r>
              <w:rPr>
                <w:rFonts w:ascii="仿宋" w:eastAsia="仿宋" w:hAnsi="仿宋" w:hint="eastAsia"/>
                <w:color w:val="000000"/>
                <w:kern w:val="0"/>
                <w:sz w:val="20"/>
                <w:szCs w:val="20"/>
              </w:rPr>
              <w:t>国家级一类大赛前五名选手</w:t>
            </w:r>
            <w:r>
              <w:rPr>
                <w:rFonts w:ascii="仿宋" w:eastAsia="仿宋" w:hAnsi="仿宋" w:hint="eastAsia"/>
                <w:bCs/>
                <w:color w:val="000000"/>
                <w:kern w:val="0"/>
                <w:sz w:val="20"/>
                <w:szCs w:val="20"/>
              </w:rPr>
              <w:t>奖励资金发放的合格</w:t>
            </w:r>
            <w:r>
              <w:rPr>
                <w:rFonts w:ascii="仿宋" w:eastAsia="仿宋" w:hAnsi="仿宋" w:hint="eastAsia"/>
                <w:color w:val="000000"/>
                <w:kern w:val="0"/>
                <w:sz w:val="20"/>
                <w:szCs w:val="20"/>
              </w:rPr>
              <w:t>率</w:t>
            </w:r>
            <w:r>
              <w:rPr>
                <w:rFonts w:ascii="Times New Roman" w:eastAsia="仿宋" w:hAnsi="Times New Roman"/>
                <w:color w:val="000000"/>
                <w:kern w:val="0"/>
                <w:sz w:val="20"/>
                <w:szCs w:val="20"/>
              </w:rPr>
              <w:t>=</w:t>
            </w:r>
            <w:r>
              <w:rPr>
                <w:rFonts w:ascii="仿宋" w:eastAsia="仿宋" w:hAnsi="仿宋" w:hint="eastAsia"/>
                <w:bCs/>
                <w:color w:val="000000"/>
                <w:kern w:val="0"/>
                <w:sz w:val="20"/>
                <w:szCs w:val="20"/>
              </w:rPr>
              <w:t>符合“人人持证、技能河南”优秀高技能人才奖励发放标准的</w:t>
            </w:r>
            <w:r>
              <w:rPr>
                <w:rFonts w:ascii="仿宋" w:eastAsia="仿宋" w:hAnsi="仿宋" w:hint="eastAsia"/>
                <w:color w:val="000000"/>
                <w:kern w:val="0"/>
                <w:sz w:val="20"/>
                <w:szCs w:val="20"/>
              </w:rPr>
              <w:t>国家级一类大赛前五名选手</w:t>
            </w:r>
            <w:r>
              <w:rPr>
                <w:rFonts w:ascii="仿宋" w:eastAsia="仿宋" w:hAnsi="仿宋" w:hint="eastAsia"/>
                <w:bCs/>
                <w:color w:val="000000"/>
                <w:kern w:val="0"/>
                <w:sz w:val="20"/>
                <w:szCs w:val="20"/>
              </w:rPr>
              <w:t>奖励的高技能人才</w:t>
            </w:r>
            <w:r>
              <w:rPr>
                <w:rFonts w:ascii="Times New Roman" w:eastAsia="仿宋" w:hAnsi="Times New Roman"/>
                <w:bCs/>
                <w:color w:val="000000"/>
                <w:kern w:val="0"/>
                <w:sz w:val="20"/>
                <w:szCs w:val="20"/>
              </w:rPr>
              <w:t>/</w:t>
            </w:r>
            <w:r>
              <w:rPr>
                <w:rFonts w:ascii="仿宋" w:eastAsia="仿宋" w:hAnsi="仿宋" w:hint="eastAsia"/>
                <w:bCs/>
                <w:color w:val="000000"/>
                <w:kern w:val="0"/>
                <w:sz w:val="20"/>
                <w:szCs w:val="20"/>
              </w:rPr>
              <w:t>实际发放</w:t>
            </w:r>
            <w:r>
              <w:rPr>
                <w:rFonts w:ascii="仿宋" w:eastAsia="仿宋" w:hAnsi="仿宋" w:hint="eastAsia"/>
                <w:color w:val="000000"/>
                <w:kern w:val="0"/>
                <w:sz w:val="20"/>
                <w:szCs w:val="20"/>
              </w:rPr>
              <w:t>国家级一类大赛前五名选手</w:t>
            </w:r>
            <w:r>
              <w:rPr>
                <w:rFonts w:ascii="仿宋" w:eastAsia="仿宋" w:hAnsi="仿宋" w:hint="eastAsia"/>
                <w:bCs/>
                <w:color w:val="000000"/>
                <w:kern w:val="0"/>
                <w:sz w:val="20"/>
                <w:szCs w:val="20"/>
              </w:rPr>
              <w:t>奖励的高技能人才</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w:t>
            </w:r>
          </w:p>
        </w:tc>
        <w:tc>
          <w:tcPr>
            <w:tcW w:w="732" w:type="pct"/>
            <w:tcBorders>
              <w:top w:val="single" w:sz="4" w:space="0" w:color="auto"/>
              <w:left w:val="nil"/>
              <w:bottom w:val="single" w:sz="4" w:space="0" w:color="auto"/>
              <w:right w:val="single" w:sz="4" w:space="0" w:color="auto"/>
            </w:tcBorders>
            <w:shd w:val="clear" w:color="auto" w:fill="FFFFFF"/>
            <w:vAlign w:val="center"/>
          </w:tcPr>
          <w:p w14:paraId="17240904" w14:textId="77777777" w:rsidR="00126440" w:rsidRDefault="00BF1AF1">
            <w:pPr>
              <w:jc w:val="center"/>
              <w:rPr>
                <w:rFonts w:ascii="仿宋" w:eastAsia="仿宋" w:hAnsi="仿宋"/>
                <w:sz w:val="22"/>
              </w:rPr>
            </w:pPr>
            <w:r w:rsidRPr="00954DD9">
              <w:rPr>
                <w:rFonts w:ascii="Times New Roman" w:eastAsia="仿宋" w:hAnsi="Times New Roman" w:cs="Times New Roman"/>
                <w:color w:val="000000"/>
                <w:sz w:val="20"/>
                <w:szCs w:val="20"/>
              </w:rPr>
              <w:t>5</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2E2A9DBE" w14:textId="77777777">
        <w:trPr>
          <w:trHeight w:val="397"/>
          <w:jc w:val="center"/>
        </w:trPr>
        <w:tc>
          <w:tcPr>
            <w:tcW w:w="517" w:type="pct"/>
            <w:vMerge/>
            <w:tcBorders>
              <w:left w:val="single" w:sz="4" w:space="0" w:color="auto"/>
              <w:bottom w:val="single" w:sz="4" w:space="0" w:color="auto"/>
              <w:right w:val="single" w:sz="4" w:space="0" w:color="auto"/>
            </w:tcBorders>
            <w:shd w:val="clear" w:color="auto" w:fill="FFFFFF"/>
            <w:vAlign w:val="center"/>
          </w:tcPr>
          <w:p w14:paraId="656E06EF" w14:textId="77777777" w:rsidR="00126440" w:rsidRDefault="00126440">
            <w:pPr>
              <w:widowControl/>
              <w:jc w:val="center"/>
              <w:textAlignment w:val="center"/>
              <w:rPr>
                <w:rFonts w:ascii="Times New Roman" w:eastAsia="仿宋" w:hAnsi="Times New Roman"/>
                <w:color w:val="000000"/>
                <w:kern w:val="0"/>
                <w:sz w:val="20"/>
                <w:szCs w:val="20"/>
              </w:rPr>
            </w:pPr>
          </w:p>
        </w:tc>
        <w:tc>
          <w:tcPr>
            <w:tcW w:w="769" w:type="pct"/>
            <w:tcBorders>
              <w:top w:val="single" w:sz="4" w:space="0" w:color="auto"/>
              <w:left w:val="nil"/>
              <w:bottom w:val="single" w:sz="4" w:space="0" w:color="auto"/>
              <w:right w:val="single" w:sz="4" w:space="0" w:color="auto"/>
            </w:tcBorders>
            <w:shd w:val="clear" w:color="auto" w:fill="FFFFFF"/>
            <w:vAlign w:val="center"/>
          </w:tcPr>
          <w:p w14:paraId="490CDEE2"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203</w:t>
            </w:r>
          </w:p>
          <w:p w14:paraId="0DCF58B3"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河南省第一届职业技能大赛前三名选手奖励资金发放的合格率</w:t>
            </w:r>
          </w:p>
        </w:tc>
        <w:tc>
          <w:tcPr>
            <w:tcW w:w="500" w:type="pct"/>
            <w:tcBorders>
              <w:top w:val="single" w:sz="4" w:space="0" w:color="auto"/>
              <w:left w:val="nil"/>
              <w:bottom w:val="single" w:sz="4" w:space="0" w:color="auto"/>
              <w:right w:val="single" w:sz="4" w:space="0" w:color="auto"/>
            </w:tcBorders>
            <w:shd w:val="clear" w:color="auto" w:fill="FFFFFF"/>
            <w:vAlign w:val="center"/>
          </w:tcPr>
          <w:p w14:paraId="668A8146" w14:textId="77777777" w:rsidR="00126440" w:rsidRPr="00954DD9" w:rsidRDefault="00BF1AF1">
            <w:pPr>
              <w:jc w:val="center"/>
              <w:rPr>
                <w:rFonts w:ascii="Times New Roman" w:eastAsia="仿宋" w:hAnsi="Times New Roman" w:cs="Times New Roman"/>
                <w:color w:val="000000"/>
                <w:sz w:val="20"/>
                <w:szCs w:val="20"/>
              </w:rPr>
            </w:pPr>
            <w:r w:rsidRPr="00954DD9">
              <w:rPr>
                <w:rFonts w:ascii="Times New Roman" w:eastAsia="仿宋" w:hAnsi="Times New Roman" w:cs="Times New Roman"/>
                <w:color w:val="000000"/>
                <w:sz w:val="20"/>
                <w:szCs w:val="20"/>
              </w:rPr>
              <w:t>5</w:t>
            </w:r>
          </w:p>
        </w:tc>
        <w:tc>
          <w:tcPr>
            <w:tcW w:w="2482" w:type="pct"/>
            <w:tcBorders>
              <w:top w:val="single" w:sz="4" w:space="0" w:color="auto"/>
              <w:left w:val="nil"/>
              <w:bottom w:val="single" w:sz="4" w:space="0" w:color="auto"/>
              <w:right w:val="single" w:sz="4" w:space="0" w:color="auto"/>
            </w:tcBorders>
            <w:shd w:val="clear" w:color="auto" w:fill="FFFFFF"/>
            <w:vAlign w:val="center"/>
          </w:tcPr>
          <w:p w14:paraId="6A8E47BF"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6F636B1C" w14:textId="77777777" w:rsidR="00126440" w:rsidRDefault="00BF1AF1">
            <w:pPr>
              <w:widowControl/>
              <w:jc w:val="left"/>
              <w:textAlignment w:val="center"/>
              <w:rPr>
                <w:rFonts w:ascii="仿宋" w:eastAsia="仿宋" w:hAnsi="仿宋"/>
                <w:color w:val="000000"/>
                <w:kern w:val="0"/>
                <w:sz w:val="20"/>
                <w:szCs w:val="20"/>
              </w:rPr>
            </w:pPr>
            <w:r>
              <w:rPr>
                <w:rFonts w:ascii="仿宋" w:eastAsia="仿宋" w:hAnsi="仿宋" w:hint="eastAsia"/>
                <w:color w:val="000000"/>
                <w:kern w:val="0"/>
                <w:sz w:val="20"/>
                <w:szCs w:val="20"/>
              </w:rPr>
              <w:t>河南省第一届职业技能大赛前三名选手</w:t>
            </w:r>
            <w:r>
              <w:rPr>
                <w:rFonts w:ascii="仿宋" w:eastAsia="仿宋" w:hAnsi="仿宋" w:hint="eastAsia"/>
                <w:bCs/>
                <w:color w:val="000000"/>
                <w:kern w:val="0"/>
                <w:sz w:val="20"/>
                <w:szCs w:val="20"/>
              </w:rPr>
              <w:t>奖励资金发放的合格</w:t>
            </w:r>
            <w:r>
              <w:rPr>
                <w:rFonts w:ascii="仿宋" w:eastAsia="仿宋" w:hAnsi="仿宋" w:hint="eastAsia"/>
                <w:color w:val="000000"/>
                <w:kern w:val="0"/>
                <w:sz w:val="20"/>
                <w:szCs w:val="20"/>
              </w:rPr>
              <w:t>率</w:t>
            </w:r>
            <w:r>
              <w:rPr>
                <w:rFonts w:ascii="Times New Roman" w:eastAsia="仿宋" w:hAnsi="Times New Roman"/>
                <w:color w:val="000000"/>
                <w:kern w:val="0"/>
                <w:sz w:val="20"/>
                <w:szCs w:val="20"/>
              </w:rPr>
              <w:t>=</w:t>
            </w:r>
            <w:r>
              <w:rPr>
                <w:rFonts w:ascii="仿宋" w:eastAsia="仿宋" w:hAnsi="仿宋" w:hint="eastAsia"/>
                <w:bCs/>
                <w:color w:val="000000"/>
                <w:kern w:val="0"/>
                <w:sz w:val="20"/>
                <w:szCs w:val="20"/>
              </w:rPr>
              <w:t>符合“人人持证、技能河南”优秀高技能人才奖励发放标准的</w:t>
            </w:r>
            <w:r>
              <w:rPr>
                <w:rFonts w:ascii="仿宋" w:eastAsia="仿宋" w:hAnsi="仿宋" w:hint="eastAsia"/>
                <w:color w:val="000000"/>
                <w:kern w:val="0"/>
                <w:sz w:val="20"/>
                <w:szCs w:val="20"/>
              </w:rPr>
              <w:t>河南省第一届职业技能大赛前三名选手</w:t>
            </w:r>
            <w:r>
              <w:rPr>
                <w:rFonts w:ascii="仿宋" w:eastAsia="仿宋" w:hAnsi="仿宋" w:hint="eastAsia"/>
                <w:bCs/>
                <w:color w:val="000000"/>
                <w:kern w:val="0"/>
                <w:sz w:val="20"/>
                <w:szCs w:val="20"/>
              </w:rPr>
              <w:t>奖励的高技能人才</w:t>
            </w:r>
            <w:r>
              <w:rPr>
                <w:rFonts w:ascii="Times New Roman" w:eastAsia="仿宋" w:hAnsi="Times New Roman"/>
                <w:bCs/>
                <w:color w:val="000000"/>
                <w:kern w:val="0"/>
                <w:sz w:val="20"/>
                <w:szCs w:val="20"/>
              </w:rPr>
              <w:t>/</w:t>
            </w:r>
            <w:r>
              <w:rPr>
                <w:rFonts w:ascii="仿宋" w:eastAsia="仿宋" w:hAnsi="仿宋" w:hint="eastAsia"/>
                <w:bCs/>
                <w:color w:val="000000"/>
                <w:kern w:val="0"/>
                <w:sz w:val="20"/>
                <w:szCs w:val="20"/>
              </w:rPr>
              <w:t>实际发放的</w:t>
            </w:r>
            <w:r>
              <w:rPr>
                <w:rFonts w:ascii="仿宋" w:eastAsia="仿宋" w:hAnsi="仿宋" w:hint="eastAsia"/>
                <w:color w:val="000000"/>
                <w:kern w:val="0"/>
                <w:sz w:val="20"/>
                <w:szCs w:val="20"/>
              </w:rPr>
              <w:t>河南省第一届职业技能大赛前三名选手</w:t>
            </w:r>
            <w:r>
              <w:rPr>
                <w:rFonts w:ascii="仿宋" w:eastAsia="仿宋" w:hAnsi="仿宋" w:hint="eastAsia"/>
                <w:bCs/>
                <w:color w:val="000000"/>
                <w:kern w:val="0"/>
                <w:sz w:val="20"/>
                <w:szCs w:val="20"/>
              </w:rPr>
              <w:t>奖励的高技能人才</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w:t>
            </w:r>
          </w:p>
        </w:tc>
        <w:tc>
          <w:tcPr>
            <w:tcW w:w="732" w:type="pct"/>
            <w:tcBorders>
              <w:top w:val="single" w:sz="4" w:space="0" w:color="auto"/>
              <w:left w:val="nil"/>
              <w:bottom w:val="single" w:sz="4" w:space="0" w:color="auto"/>
              <w:right w:val="single" w:sz="4" w:space="0" w:color="auto"/>
            </w:tcBorders>
            <w:shd w:val="clear" w:color="auto" w:fill="FFFFFF"/>
            <w:vAlign w:val="center"/>
          </w:tcPr>
          <w:p w14:paraId="5411139F" w14:textId="77777777" w:rsidR="00126440" w:rsidRDefault="00BF1AF1">
            <w:pPr>
              <w:jc w:val="center"/>
              <w:rPr>
                <w:rFonts w:ascii="仿宋" w:eastAsia="仿宋" w:hAnsi="仿宋"/>
                <w:sz w:val="22"/>
              </w:rPr>
            </w:pPr>
            <w:r w:rsidRPr="00954DD9">
              <w:rPr>
                <w:rFonts w:ascii="Times New Roman" w:eastAsia="仿宋" w:hAnsi="Times New Roman" w:cs="Times New Roman"/>
                <w:color w:val="000000"/>
                <w:sz w:val="20"/>
                <w:szCs w:val="20"/>
              </w:rPr>
              <w:t>5</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bl>
    <w:p w14:paraId="33F259D7" w14:textId="54C96248"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C</w:t>
      </w:r>
      <w:r w:rsidRPr="00954DD9">
        <w:rPr>
          <w:rFonts w:ascii="Times New Roman" w:eastAsia="仿宋" w:hAnsi="Times New Roman" w:cs="Times New Roman"/>
          <w:b/>
          <w:bCs/>
          <w:sz w:val="32"/>
          <w:szCs w:val="32"/>
        </w:rPr>
        <w:t>201</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“牧野大工匠”及“牧野工匠”奖励资金发放的合格率：</w:t>
      </w:r>
      <w:proofErr w:type="gramStart"/>
      <w:r>
        <w:rPr>
          <w:rFonts w:ascii="Times New Roman" w:eastAsia="仿宋" w:hAnsi="Times New Roman" w:cs="Times New Roman" w:hint="eastAsia"/>
          <w:sz w:val="32"/>
          <w:szCs w:val="32"/>
        </w:rPr>
        <w:t>依据奖补对象</w:t>
      </w:r>
      <w:proofErr w:type="gramEnd"/>
      <w:r>
        <w:rPr>
          <w:rFonts w:ascii="Times New Roman" w:eastAsia="仿宋" w:hAnsi="Times New Roman" w:cs="Times New Roman" w:hint="eastAsia"/>
          <w:sz w:val="32"/>
          <w:szCs w:val="32"/>
        </w:rPr>
        <w:t>明细表、《关于推荐选树</w:t>
      </w:r>
      <w:r w:rsidRPr="00954DD9">
        <w:rPr>
          <w:rFonts w:ascii="Times New Roman" w:eastAsia="仿宋" w:hAnsi="Times New Roman" w:cs="Times New Roman"/>
          <w:sz w:val="32"/>
          <w:szCs w:val="32"/>
        </w:rPr>
        <w:t>2020</w:t>
      </w:r>
      <w:r>
        <w:rPr>
          <w:rFonts w:ascii="Times New Roman" w:eastAsia="仿宋" w:hAnsi="Times New Roman" w:cs="Times New Roman" w:hint="eastAsia"/>
          <w:sz w:val="32"/>
          <w:szCs w:val="32"/>
        </w:rPr>
        <w:t>年度</w:t>
      </w:r>
      <w:r w:rsidR="005434EC">
        <w:rPr>
          <w:rFonts w:ascii="Times New Roman" w:eastAsia="仿宋" w:hAnsi="Times New Roman" w:cs="Times New Roman" w:hint="eastAsia"/>
          <w:sz w:val="32"/>
          <w:szCs w:val="32"/>
        </w:rPr>
        <w:t>“牧野工匠”</w:t>
      </w:r>
      <w:r>
        <w:rPr>
          <w:rFonts w:ascii="Times New Roman" w:eastAsia="仿宋" w:hAnsi="Times New Roman" w:cs="Times New Roman" w:hint="eastAsia"/>
          <w:sz w:val="32"/>
          <w:szCs w:val="32"/>
        </w:rPr>
        <w:t>的通知》以及现场走访调研询问的结果，受到“牧野大工匠”及“牧野工匠”奖励的高技能人才符合“人人持证、技能河南”优秀高技能人才奖励发放得标准，依据评分规则，“牧野大工匠”及“牧野工匠”奖励资金发放的合格率得分为</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5</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100</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5</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hint="eastAsia"/>
          <w:sz w:val="32"/>
          <w:szCs w:val="32"/>
        </w:rPr>
        <w:t>分</w:t>
      </w:r>
      <w:r>
        <w:rPr>
          <w:rFonts w:ascii="Times New Roman" w:eastAsia="仿宋" w:hAnsi="Times New Roman" w:cs="Times New Roman"/>
          <w:sz w:val="32"/>
          <w:szCs w:val="32"/>
        </w:rPr>
        <w:t>。</w:t>
      </w:r>
    </w:p>
    <w:p w14:paraId="736D6272" w14:textId="77777777"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C</w:t>
      </w:r>
      <w:r w:rsidRPr="00954DD9">
        <w:rPr>
          <w:rFonts w:ascii="Times New Roman" w:eastAsia="仿宋" w:hAnsi="Times New Roman" w:cs="Times New Roman"/>
          <w:b/>
          <w:bCs/>
          <w:sz w:val="32"/>
          <w:szCs w:val="32"/>
        </w:rPr>
        <w:t>202</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国家级一类大赛前五名选手奖励资金发放的合格率：</w:t>
      </w:r>
      <w:r>
        <w:rPr>
          <w:rFonts w:ascii="Times New Roman" w:eastAsia="仿宋" w:hAnsi="Times New Roman" w:cs="Times New Roman" w:hint="eastAsia"/>
          <w:sz w:val="32"/>
          <w:szCs w:val="32"/>
        </w:rPr>
        <w:t>依据《人力资源社会保障部关于表扬中华人民共和国第一届职业技能大赛获奖选手和为大赛</w:t>
      </w:r>
      <w:proofErr w:type="gramStart"/>
      <w:r>
        <w:rPr>
          <w:rFonts w:ascii="Times New Roman" w:eastAsia="仿宋" w:hAnsi="Times New Roman" w:cs="Times New Roman" w:hint="eastAsia"/>
          <w:sz w:val="32"/>
          <w:szCs w:val="32"/>
        </w:rPr>
        <w:t>作出</w:t>
      </w:r>
      <w:proofErr w:type="gramEnd"/>
      <w:r>
        <w:rPr>
          <w:rFonts w:ascii="Times New Roman" w:eastAsia="仿宋" w:hAnsi="Times New Roman" w:cs="Times New Roman" w:hint="eastAsia"/>
          <w:sz w:val="32"/>
          <w:szCs w:val="32"/>
        </w:rPr>
        <w:t>突出贡献的单位的通报》以及现场走访调研询问的结果，受到国家级一类大赛前五名选手奖励的高技能人才符合“人人持证、技能河南”优秀高技能人才奖励发放得标准得分为</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5</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100</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5</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hint="eastAsia"/>
          <w:sz w:val="32"/>
          <w:szCs w:val="32"/>
        </w:rPr>
        <w:t>分</w:t>
      </w:r>
      <w:r>
        <w:rPr>
          <w:rFonts w:ascii="Times New Roman" w:eastAsia="仿宋" w:hAnsi="Times New Roman" w:cs="Times New Roman"/>
          <w:sz w:val="32"/>
          <w:szCs w:val="32"/>
        </w:rPr>
        <w:t>。</w:t>
      </w:r>
    </w:p>
    <w:p w14:paraId="4666AB58" w14:textId="01A077FA"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C</w:t>
      </w:r>
      <w:r w:rsidRPr="00954DD9">
        <w:rPr>
          <w:rFonts w:ascii="Times New Roman" w:eastAsia="仿宋" w:hAnsi="Times New Roman" w:cs="Times New Roman"/>
          <w:b/>
          <w:bCs/>
          <w:sz w:val="32"/>
          <w:szCs w:val="32"/>
        </w:rPr>
        <w:t>203</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河南省第一届职业技能大赛前三名选手奖励资金发放的合格率：</w:t>
      </w:r>
      <w:r>
        <w:rPr>
          <w:rFonts w:ascii="Times New Roman" w:eastAsia="仿宋" w:hAnsi="Times New Roman" w:cs="Times New Roman" w:hint="eastAsia"/>
          <w:sz w:val="32"/>
          <w:szCs w:val="32"/>
        </w:rPr>
        <w:t>依据奖金发放明细表、《河南</w:t>
      </w:r>
      <w:r w:rsidRPr="004D4C91">
        <w:rPr>
          <w:rFonts w:ascii="仿宋" w:eastAsia="仿宋" w:hAnsi="仿宋" w:cs="Times New Roman" w:hint="eastAsia"/>
          <w:sz w:val="32"/>
          <w:szCs w:val="32"/>
        </w:rPr>
        <w:t>省</w:t>
      </w:r>
      <w:r w:rsidR="004D4C91">
        <w:rPr>
          <w:rFonts w:ascii="仿宋" w:eastAsia="仿宋" w:hAnsi="仿宋" w:cs="Times New Roman" w:hint="eastAsia"/>
          <w:sz w:val="32"/>
          <w:szCs w:val="32"/>
        </w:rPr>
        <w:t>“</w:t>
      </w:r>
      <w:r w:rsidR="004D4C91" w:rsidRPr="004D4C91">
        <w:rPr>
          <w:rFonts w:ascii="仿宋" w:eastAsia="仿宋" w:hAnsi="仿宋" w:cs="Times New Roman" w:hint="eastAsia"/>
          <w:sz w:val="32"/>
          <w:szCs w:val="32"/>
        </w:rPr>
        <w:t>人人持证、技能河南</w:t>
      </w:r>
      <w:r w:rsidR="004D4C91">
        <w:rPr>
          <w:rFonts w:ascii="仿宋" w:eastAsia="仿宋" w:hAnsi="仿宋" w:cs="Times New Roman" w:hint="eastAsia"/>
          <w:sz w:val="32"/>
          <w:szCs w:val="32"/>
        </w:rPr>
        <w:t>”</w:t>
      </w:r>
      <w:r w:rsidRPr="004D4C91">
        <w:rPr>
          <w:rFonts w:ascii="仿宋" w:eastAsia="仿宋" w:hAnsi="仿宋" w:cs="Times New Roman" w:hint="eastAsia"/>
          <w:sz w:val="32"/>
          <w:szCs w:val="32"/>
        </w:rPr>
        <w:t>建设</w:t>
      </w:r>
      <w:r>
        <w:rPr>
          <w:rFonts w:ascii="Times New Roman" w:eastAsia="仿宋" w:hAnsi="Times New Roman" w:cs="Times New Roman" w:hint="eastAsia"/>
          <w:sz w:val="32"/>
          <w:szCs w:val="32"/>
        </w:rPr>
        <w:t>工作领导小组办公室关于公布河南省第一届职业技能大赛获奖名单的通知》以及现场走访调研询问的结果，受到河南省第一届职业技能大赛前三名选手奖励的高技能人才是否符合“人人持证、技能河南”优秀高技能人才奖励发放得标准得分为</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5</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100</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5</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hint="eastAsia"/>
          <w:sz w:val="32"/>
          <w:szCs w:val="32"/>
        </w:rPr>
        <w:t>分</w:t>
      </w:r>
      <w:r>
        <w:rPr>
          <w:rFonts w:ascii="Times New Roman" w:eastAsia="仿宋" w:hAnsi="Times New Roman" w:cs="Times New Roman"/>
          <w:sz w:val="32"/>
          <w:szCs w:val="32"/>
        </w:rPr>
        <w:t>。</w:t>
      </w:r>
    </w:p>
    <w:p w14:paraId="6BC83997" w14:textId="77777777" w:rsidR="00126440" w:rsidRPr="002444D6" w:rsidRDefault="00BF1AF1">
      <w:pPr>
        <w:adjustRightInd w:val="0"/>
        <w:snapToGrid w:val="0"/>
        <w:spacing w:line="600" w:lineRule="exact"/>
        <w:ind w:firstLineChars="200" w:firstLine="482"/>
        <w:jc w:val="center"/>
        <w:rPr>
          <w:rFonts w:ascii="仿宋" w:eastAsia="仿宋" w:hAnsi="仿宋" w:cs="Times New Roman"/>
          <w:b/>
          <w:sz w:val="24"/>
          <w:szCs w:val="24"/>
        </w:rPr>
      </w:pPr>
      <w:r w:rsidRPr="002444D6">
        <w:rPr>
          <w:rFonts w:ascii="仿宋" w:eastAsia="仿宋" w:hAnsi="仿宋" w:hint="eastAsia"/>
          <w:b/>
          <w:sz w:val="24"/>
          <w:szCs w:val="24"/>
        </w:rPr>
        <w:t>表</w:t>
      </w:r>
      <w:r w:rsidRPr="002444D6">
        <w:rPr>
          <w:rFonts w:ascii="仿宋" w:eastAsia="仿宋" w:hAnsi="仿宋"/>
          <w:b/>
          <w:sz w:val="24"/>
          <w:szCs w:val="24"/>
        </w:rPr>
        <w:t>4-8 产出指标评分结果汇总表</w:t>
      </w:r>
    </w:p>
    <w:tbl>
      <w:tblPr>
        <w:tblW w:w="48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3"/>
        <w:gridCol w:w="1322"/>
        <w:gridCol w:w="885"/>
        <w:gridCol w:w="3698"/>
        <w:gridCol w:w="1031"/>
      </w:tblGrid>
      <w:tr w:rsidR="00126440" w14:paraId="3DC85600" w14:textId="77777777">
        <w:trPr>
          <w:trHeight w:val="397"/>
          <w:tblHeader/>
          <w:jc w:val="center"/>
        </w:trPr>
        <w:tc>
          <w:tcPr>
            <w:tcW w:w="1033" w:type="dxa"/>
            <w:tcBorders>
              <w:top w:val="single" w:sz="4" w:space="0" w:color="auto"/>
              <w:left w:val="single" w:sz="4" w:space="0" w:color="auto"/>
              <w:bottom w:val="single" w:sz="4" w:space="0" w:color="auto"/>
              <w:right w:val="single" w:sz="4" w:space="0" w:color="auto"/>
            </w:tcBorders>
            <w:shd w:val="clear" w:color="auto" w:fill="D7D7D7"/>
            <w:vAlign w:val="center"/>
          </w:tcPr>
          <w:p w14:paraId="7B5641E6"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二级指标</w:t>
            </w:r>
          </w:p>
        </w:tc>
        <w:tc>
          <w:tcPr>
            <w:tcW w:w="1322" w:type="dxa"/>
            <w:tcBorders>
              <w:top w:val="single" w:sz="4" w:space="0" w:color="auto"/>
              <w:left w:val="nil"/>
              <w:bottom w:val="single" w:sz="4" w:space="0" w:color="auto"/>
              <w:right w:val="single" w:sz="4" w:space="0" w:color="auto"/>
            </w:tcBorders>
            <w:shd w:val="clear" w:color="auto" w:fill="D7D7D7"/>
            <w:vAlign w:val="center"/>
          </w:tcPr>
          <w:p w14:paraId="372B120F"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三级指标</w:t>
            </w:r>
          </w:p>
        </w:tc>
        <w:tc>
          <w:tcPr>
            <w:tcW w:w="885" w:type="dxa"/>
            <w:tcBorders>
              <w:top w:val="single" w:sz="4" w:space="0" w:color="auto"/>
              <w:left w:val="nil"/>
              <w:bottom w:val="single" w:sz="4" w:space="0" w:color="auto"/>
              <w:right w:val="single" w:sz="4" w:space="0" w:color="auto"/>
            </w:tcBorders>
            <w:shd w:val="clear" w:color="auto" w:fill="D7D7D7"/>
            <w:vAlign w:val="center"/>
          </w:tcPr>
          <w:p w14:paraId="0A60ACE2"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标准分值</w:t>
            </w:r>
          </w:p>
        </w:tc>
        <w:tc>
          <w:tcPr>
            <w:tcW w:w="3698" w:type="dxa"/>
            <w:tcBorders>
              <w:top w:val="single" w:sz="4" w:space="0" w:color="auto"/>
              <w:left w:val="nil"/>
              <w:bottom w:val="single" w:sz="4" w:space="0" w:color="auto"/>
              <w:right w:val="single" w:sz="4" w:space="0" w:color="auto"/>
            </w:tcBorders>
            <w:shd w:val="clear" w:color="auto" w:fill="D7D7D7"/>
            <w:vAlign w:val="center"/>
          </w:tcPr>
          <w:p w14:paraId="39D50F00"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指标说明</w:t>
            </w:r>
          </w:p>
        </w:tc>
        <w:tc>
          <w:tcPr>
            <w:tcW w:w="1031" w:type="dxa"/>
            <w:tcBorders>
              <w:top w:val="single" w:sz="4" w:space="0" w:color="auto"/>
              <w:left w:val="nil"/>
              <w:bottom w:val="single" w:sz="4" w:space="0" w:color="auto"/>
              <w:right w:val="single" w:sz="4" w:space="0" w:color="auto"/>
            </w:tcBorders>
            <w:shd w:val="clear" w:color="auto" w:fill="D7D7D7"/>
            <w:vAlign w:val="center"/>
          </w:tcPr>
          <w:p w14:paraId="3DAD55FB"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得分</w:t>
            </w:r>
          </w:p>
        </w:tc>
      </w:tr>
      <w:tr w:rsidR="00126440" w14:paraId="644DBB63" w14:textId="77777777">
        <w:trPr>
          <w:trHeight w:val="397"/>
          <w:jc w:val="center"/>
        </w:trPr>
        <w:tc>
          <w:tcPr>
            <w:tcW w:w="1033" w:type="dxa"/>
            <w:tcBorders>
              <w:top w:val="single" w:sz="4" w:space="0" w:color="auto"/>
              <w:left w:val="single" w:sz="4" w:space="0" w:color="auto"/>
              <w:bottom w:val="single" w:sz="4" w:space="0" w:color="auto"/>
              <w:right w:val="single" w:sz="4" w:space="0" w:color="auto"/>
            </w:tcBorders>
            <w:shd w:val="clear" w:color="auto" w:fill="FFFFFF"/>
            <w:vAlign w:val="center"/>
          </w:tcPr>
          <w:p w14:paraId="49981358"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3</w:t>
            </w:r>
          </w:p>
          <w:p w14:paraId="6A2AEC89"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产出</w:t>
            </w:r>
          </w:p>
          <w:p w14:paraId="0BC12E3F"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时效</w:t>
            </w:r>
          </w:p>
          <w:p w14:paraId="0D17DEA3" w14:textId="54E53F89" w:rsidR="00126440" w:rsidRDefault="00453447">
            <w:pPr>
              <w:jc w:val="center"/>
              <w:rPr>
                <w:rFonts w:ascii="仿宋" w:eastAsia="仿宋" w:hAnsi="仿宋"/>
                <w:sz w:val="22"/>
              </w:rPr>
            </w:pPr>
            <w:r w:rsidRPr="00954DD9">
              <w:rPr>
                <w:rFonts w:ascii="Times New Roman" w:eastAsia="仿宋" w:hAnsi="Times New Roman" w:cs="Times New Roman"/>
                <w:color w:val="000000"/>
                <w:kern w:val="0"/>
                <w:sz w:val="20"/>
                <w:szCs w:val="20"/>
              </w:rPr>
              <w:t>5</w:t>
            </w:r>
            <w:r>
              <w:rPr>
                <w:rFonts w:ascii="仿宋" w:eastAsia="仿宋" w:hAnsi="仿宋"/>
                <w:color w:val="000000"/>
                <w:kern w:val="0"/>
                <w:sz w:val="20"/>
                <w:szCs w:val="20"/>
              </w:rPr>
              <w:t>分</w:t>
            </w:r>
          </w:p>
        </w:tc>
        <w:tc>
          <w:tcPr>
            <w:tcW w:w="1322" w:type="dxa"/>
            <w:tcBorders>
              <w:top w:val="single" w:sz="4" w:space="0" w:color="auto"/>
              <w:left w:val="nil"/>
              <w:bottom w:val="single" w:sz="4" w:space="0" w:color="auto"/>
              <w:right w:val="single" w:sz="4" w:space="0" w:color="auto"/>
            </w:tcBorders>
            <w:shd w:val="clear" w:color="auto" w:fill="FFFFFF"/>
            <w:vAlign w:val="center"/>
          </w:tcPr>
          <w:p w14:paraId="67C4CC15" w14:textId="77777777" w:rsidR="00126440" w:rsidRDefault="00BF1AF1">
            <w:pPr>
              <w:widowControl/>
              <w:jc w:val="center"/>
              <w:textAlignment w:val="center"/>
              <w:rPr>
                <w:rFonts w:ascii="Times New Roman" w:eastAsia="仿宋" w:hAnsi="Times New Roman"/>
                <w:bCs/>
                <w:color w:val="000000"/>
                <w:kern w:val="0"/>
                <w:sz w:val="20"/>
                <w:szCs w:val="20"/>
              </w:rPr>
            </w:pPr>
            <w:r>
              <w:rPr>
                <w:rFonts w:ascii="Times New Roman" w:eastAsia="仿宋" w:hAnsi="Times New Roman"/>
                <w:bCs/>
                <w:color w:val="000000"/>
                <w:kern w:val="0"/>
                <w:sz w:val="20"/>
                <w:szCs w:val="20"/>
              </w:rPr>
              <w:t>C</w:t>
            </w:r>
            <w:r w:rsidRPr="00954DD9">
              <w:rPr>
                <w:rFonts w:ascii="Times New Roman" w:eastAsia="仿宋" w:hAnsi="Times New Roman" w:cs="Times New Roman"/>
                <w:bCs/>
                <w:color w:val="000000"/>
                <w:kern w:val="0"/>
                <w:sz w:val="20"/>
                <w:szCs w:val="20"/>
              </w:rPr>
              <w:t>301</w:t>
            </w:r>
          </w:p>
          <w:p w14:paraId="03D63CAA" w14:textId="77777777" w:rsidR="00126440" w:rsidRDefault="00BF1AF1">
            <w:pPr>
              <w:jc w:val="center"/>
              <w:rPr>
                <w:rFonts w:ascii="仿宋" w:eastAsia="仿宋" w:hAnsi="仿宋"/>
                <w:sz w:val="22"/>
              </w:rPr>
            </w:pPr>
            <w:r>
              <w:rPr>
                <w:rFonts w:ascii="仿宋" w:eastAsia="仿宋" w:hAnsi="仿宋" w:hint="eastAsia"/>
                <w:color w:val="000000"/>
                <w:kern w:val="0"/>
                <w:sz w:val="20"/>
                <w:szCs w:val="20"/>
              </w:rPr>
              <w:t>“人人持证、技能河南”优秀高技能人才奖励专项资金发放的</w:t>
            </w:r>
            <w:r>
              <w:rPr>
                <w:rFonts w:ascii="仿宋" w:eastAsia="仿宋" w:hAnsi="仿宋" w:hint="eastAsia"/>
                <w:bCs/>
                <w:color w:val="000000"/>
                <w:kern w:val="0"/>
                <w:sz w:val="20"/>
                <w:szCs w:val="20"/>
              </w:rPr>
              <w:t>及时性</w:t>
            </w:r>
          </w:p>
        </w:tc>
        <w:tc>
          <w:tcPr>
            <w:tcW w:w="885" w:type="dxa"/>
            <w:tcBorders>
              <w:top w:val="single" w:sz="4" w:space="0" w:color="auto"/>
              <w:left w:val="nil"/>
              <w:bottom w:val="single" w:sz="4" w:space="0" w:color="auto"/>
              <w:right w:val="single" w:sz="4" w:space="0" w:color="auto"/>
            </w:tcBorders>
            <w:shd w:val="clear" w:color="auto" w:fill="FFFFFF"/>
            <w:vAlign w:val="center"/>
          </w:tcPr>
          <w:p w14:paraId="4CE202F9" w14:textId="77777777" w:rsidR="00126440" w:rsidRPr="0083001E" w:rsidRDefault="00BF1AF1">
            <w:pPr>
              <w:jc w:val="center"/>
              <w:rPr>
                <w:rFonts w:ascii="仿宋" w:eastAsia="仿宋" w:hAnsi="仿宋"/>
                <w:sz w:val="22"/>
              </w:rPr>
            </w:pPr>
            <w:r w:rsidRPr="00954DD9">
              <w:rPr>
                <w:rFonts w:ascii="Times New Roman" w:eastAsia="仿宋" w:hAnsi="Times New Roman" w:cs="Times New Roman"/>
                <w:bCs/>
                <w:color w:val="000000"/>
                <w:sz w:val="20"/>
                <w:szCs w:val="20"/>
              </w:rPr>
              <w:t>5</w:t>
            </w:r>
          </w:p>
        </w:tc>
        <w:tc>
          <w:tcPr>
            <w:tcW w:w="3698" w:type="dxa"/>
            <w:tcBorders>
              <w:top w:val="single" w:sz="4" w:space="0" w:color="auto"/>
              <w:left w:val="nil"/>
              <w:bottom w:val="single" w:sz="4" w:space="0" w:color="auto"/>
              <w:right w:val="single" w:sz="4" w:space="0" w:color="auto"/>
            </w:tcBorders>
            <w:shd w:val="clear" w:color="auto" w:fill="FFFFFF"/>
            <w:vAlign w:val="center"/>
          </w:tcPr>
          <w:p w14:paraId="1598F3A9" w14:textId="77777777" w:rsidR="00126440" w:rsidRDefault="00BF1AF1">
            <w:pPr>
              <w:widowControl/>
              <w:textAlignment w:val="center"/>
              <w:rPr>
                <w:rFonts w:ascii="Times New Roman" w:eastAsia="仿宋" w:hAnsi="Times New Roman" w:cs="Times New Roman"/>
                <w:color w:val="000000"/>
                <w:sz w:val="20"/>
                <w:szCs w:val="20"/>
              </w:rPr>
            </w:pPr>
            <w:r>
              <w:rPr>
                <w:rFonts w:ascii="仿宋" w:eastAsia="仿宋" w:hAnsi="仿宋" w:hint="eastAsia"/>
                <w:color w:val="000000"/>
                <w:sz w:val="20"/>
                <w:szCs w:val="20"/>
              </w:rPr>
              <w:t>评价要点：</w:t>
            </w:r>
          </w:p>
          <w:p w14:paraId="27C84EC5" w14:textId="77777777" w:rsidR="00126440" w:rsidRDefault="00BF1AF1">
            <w:pPr>
              <w:rPr>
                <w:rFonts w:ascii="等线" w:eastAsia="等线" w:hAnsi="等线"/>
                <w:szCs w:val="21"/>
              </w:rPr>
            </w:pPr>
            <w:r>
              <w:rPr>
                <w:rFonts w:ascii="仿宋" w:eastAsia="仿宋" w:hAnsi="仿宋" w:hint="eastAsia"/>
                <w:color w:val="000000"/>
                <w:kern w:val="0"/>
                <w:sz w:val="20"/>
                <w:szCs w:val="20"/>
              </w:rPr>
              <w:t>“人人持证、技能河南”优秀高技能人才奖励资金</w:t>
            </w:r>
            <w:r>
              <w:rPr>
                <w:rFonts w:ascii="仿宋" w:eastAsia="仿宋" w:hAnsi="仿宋" w:hint="eastAsia"/>
                <w:color w:val="000000"/>
                <w:sz w:val="20"/>
                <w:szCs w:val="20"/>
              </w:rPr>
              <w:t>在</w:t>
            </w:r>
            <w:r w:rsidRPr="00954DD9">
              <w:rPr>
                <w:rFonts w:ascii="Times New Roman" w:eastAsia="仿宋" w:hAnsi="Times New Roman" w:cs="Times New Roman"/>
                <w:color w:val="000000"/>
                <w:sz w:val="20"/>
                <w:szCs w:val="20"/>
              </w:rPr>
              <w:t>2022</w:t>
            </w:r>
            <w:r>
              <w:rPr>
                <w:rFonts w:ascii="仿宋" w:eastAsia="仿宋" w:hAnsi="仿宋" w:hint="eastAsia"/>
                <w:color w:val="000000"/>
                <w:sz w:val="20"/>
                <w:szCs w:val="20"/>
              </w:rPr>
              <w:t>年</w:t>
            </w:r>
            <w:r w:rsidRPr="00954DD9">
              <w:rPr>
                <w:rFonts w:ascii="Times New Roman" w:eastAsia="仿宋" w:hAnsi="Times New Roman" w:cs="Times New Roman"/>
                <w:color w:val="000000"/>
                <w:sz w:val="20"/>
                <w:szCs w:val="20"/>
              </w:rPr>
              <w:t>12</w:t>
            </w:r>
            <w:r>
              <w:rPr>
                <w:rFonts w:ascii="仿宋" w:eastAsia="仿宋" w:hAnsi="仿宋" w:hint="eastAsia"/>
                <w:color w:val="000000"/>
                <w:sz w:val="20"/>
                <w:szCs w:val="20"/>
              </w:rPr>
              <w:t>月</w:t>
            </w:r>
            <w:r w:rsidRPr="00954DD9">
              <w:rPr>
                <w:rFonts w:ascii="Times New Roman" w:eastAsia="仿宋" w:hAnsi="Times New Roman" w:cs="Times New Roman"/>
                <w:color w:val="000000"/>
                <w:sz w:val="20"/>
                <w:szCs w:val="20"/>
              </w:rPr>
              <w:t>31</w:t>
            </w:r>
            <w:r>
              <w:rPr>
                <w:rFonts w:ascii="仿宋" w:eastAsia="仿宋" w:hAnsi="仿宋" w:hint="eastAsia"/>
                <w:color w:val="000000"/>
                <w:sz w:val="20"/>
                <w:szCs w:val="20"/>
              </w:rPr>
              <w:t>日之前发放</w:t>
            </w:r>
          </w:p>
          <w:p w14:paraId="4A82B422" w14:textId="77777777" w:rsidR="00126440" w:rsidRDefault="00126440">
            <w:pPr>
              <w:rPr>
                <w:rFonts w:ascii="等线" w:eastAsia="等线" w:hAnsi="等线"/>
                <w:szCs w:val="21"/>
              </w:rPr>
            </w:pPr>
          </w:p>
        </w:tc>
        <w:tc>
          <w:tcPr>
            <w:tcW w:w="1031" w:type="dxa"/>
            <w:tcBorders>
              <w:top w:val="single" w:sz="4" w:space="0" w:color="auto"/>
              <w:left w:val="nil"/>
              <w:bottom w:val="single" w:sz="4" w:space="0" w:color="auto"/>
              <w:right w:val="single" w:sz="4" w:space="0" w:color="auto"/>
            </w:tcBorders>
            <w:shd w:val="clear" w:color="auto" w:fill="FFFFFF"/>
            <w:vAlign w:val="center"/>
          </w:tcPr>
          <w:p w14:paraId="13454AA8" w14:textId="77777777" w:rsidR="00126440" w:rsidRDefault="00BF1AF1">
            <w:pPr>
              <w:rPr>
                <w:rFonts w:ascii="等线" w:eastAsia="等线" w:hAnsi="等线" w:cs="Times New Roman"/>
                <w:szCs w:val="21"/>
              </w:rPr>
            </w:pPr>
            <w:r w:rsidRPr="00954DD9">
              <w:rPr>
                <w:rFonts w:ascii="Times New Roman" w:eastAsia="仿宋" w:hAnsi="Times New Roman" w:cs="Times New Roman"/>
                <w:color w:val="000000"/>
                <w:sz w:val="20"/>
                <w:szCs w:val="20"/>
              </w:rPr>
              <w:t>4</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89</w:t>
            </w:r>
          </w:p>
        </w:tc>
      </w:tr>
    </w:tbl>
    <w:p w14:paraId="151AB330" w14:textId="6D4CD8AD"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C</w:t>
      </w:r>
      <w:r w:rsidRPr="00954DD9">
        <w:rPr>
          <w:rFonts w:ascii="Times New Roman" w:eastAsia="仿宋" w:hAnsi="Times New Roman" w:cs="Times New Roman"/>
          <w:b/>
          <w:bCs/>
          <w:sz w:val="32"/>
          <w:szCs w:val="32"/>
        </w:rPr>
        <w:t>301</w:t>
      </w:r>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“人人持证、技能河南”优秀高技能人才奖励专项资金发放的及时性：</w:t>
      </w:r>
      <w:r>
        <w:rPr>
          <w:rFonts w:ascii="Times New Roman" w:eastAsia="仿宋" w:hAnsi="Times New Roman" w:cs="Times New Roman" w:hint="eastAsia"/>
          <w:sz w:val="32"/>
          <w:szCs w:val="32"/>
        </w:rPr>
        <w:t>依据项目基础数据表、人人持证资金发放情况表，</w:t>
      </w:r>
      <w:r w:rsidR="004D4C91">
        <w:rPr>
          <w:rFonts w:ascii="Times New Roman" w:eastAsia="仿宋" w:hAnsi="Times New Roman" w:cs="Times New Roman" w:hint="eastAsia"/>
          <w:sz w:val="32"/>
          <w:szCs w:val="32"/>
        </w:rPr>
        <w:t>2</w:t>
      </w:r>
      <w:r w:rsidR="004D4C91">
        <w:rPr>
          <w:rFonts w:ascii="Times New Roman" w:eastAsia="仿宋" w:hAnsi="Times New Roman" w:cs="Times New Roman"/>
          <w:sz w:val="32"/>
          <w:szCs w:val="32"/>
        </w:rPr>
        <w:t>022</w:t>
      </w:r>
      <w:r w:rsidR="004D4C91">
        <w:rPr>
          <w:rFonts w:ascii="Times New Roman" w:eastAsia="仿宋" w:hAnsi="Times New Roman" w:cs="Times New Roman" w:hint="eastAsia"/>
          <w:sz w:val="32"/>
          <w:szCs w:val="32"/>
        </w:rPr>
        <w:t>年人人持证、技能河南优秀高技能人才奖励专项资金项目实际发放奖励资金</w:t>
      </w:r>
      <w:r w:rsidR="004D4C91" w:rsidRPr="004D4C91">
        <w:rPr>
          <w:rFonts w:ascii="Times New Roman" w:eastAsia="仿宋" w:hAnsi="Times New Roman" w:cs="Times New Roman"/>
          <w:sz w:val="32"/>
          <w:szCs w:val="32"/>
        </w:rPr>
        <w:t>97.704</w:t>
      </w:r>
      <w:r w:rsidR="004D4C91">
        <w:rPr>
          <w:rFonts w:ascii="Times New Roman" w:eastAsia="仿宋" w:hAnsi="Times New Roman" w:cs="Times New Roman" w:hint="eastAsia"/>
          <w:sz w:val="32"/>
          <w:szCs w:val="32"/>
        </w:rPr>
        <w:t>万元，</w:t>
      </w:r>
      <w:r>
        <w:rPr>
          <w:rFonts w:ascii="Times New Roman" w:eastAsia="仿宋" w:hAnsi="Times New Roman" w:cs="Times New Roman" w:hint="eastAsia"/>
          <w:sz w:val="32"/>
          <w:szCs w:val="32"/>
        </w:rPr>
        <w:t>受疫情扩散影响，支付人员无法正常上班，剩余</w:t>
      </w:r>
      <w:r w:rsidRPr="00954DD9">
        <w:rPr>
          <w:rFonts w:ascii="Times New Roman" w:eastAsia="仿宋" w:hAnsi="Times New Roman" w:cs="Times New Roman"/>
          <w:sz w:val="32"/>
          <w:szCs w:val="32"/>
        </w:rPr>
        <w:t>22960</w:t>
      </w:r>
      <w:r>
        <w:rPr>
          <w:rFonts w:ascii="Times New Roman" w:eastAsia="仿宋" w:hAnsi="Times New Roman" w:cs="Times New Roman" w:hint="eastAsia"/>
          <w:sz w:val="32"/>
          <w:szCs w:val="32"/>
        </w:rPr>
        <w:t>元没有支付成功，项目完成及时性比率为</w:t>
      </w:r>
      <w:r w:rsidRPr="00954DD9">
        <w:rPr>
          <w:rFonts w:ascii="Times New Roman" w:eastAsia="仿宋" w:hAnsi="Times New Roman" w:cs="Times New Roman"/>
          <w:sz w:val="32"/>
          <w:szCs w:val="32"/>
        </w:rPr>
        <w:t>97</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70</w:t>
      </w: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，得</w:t>
      </w:r>
      <w:r w:rsidRPr="00954DD9">
        <w:rPr>
          <w:rFonts w:ascii="Times New Roman" w:eastAsia="仿宋" w:hAnsi="Times New Roman" w:cs="Times New Roman"/>
          <w:sz w:val="32"/>
          <w:szCs w:val="32"/>
        </w:rPr>
        <w:t>4</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89</w:t>
      </w:r>
      <w:r>
        <w:rPr>
          <w:rFonts w:ascii="Times New Roman" w:eastAsia="仿宋" w:hAnsi="Times New Roman" w:cs="Times New Roman" w:hint="eastAsia"/>
          <w:sz w:val="32"/>
          <w:szCs w:val="32"/>
        </w:rPr>
        <w:t>分</w:t>
      </w:r>
      <w:r>
        <w:rPr>
          <w:rFonts w:ascii="Times New Roman" w:eastAsia="仿宋" w:hAnsi="Times New Roman" w:cs="Times New Roman"/>
          <w:sz w:val="32"/>
          <w:szCs w:val="32"/>
        </w:rPr>
        <w:t>。</w:t>
      </w:r>
    </w:p>
    <w:p w14:paraId="3C58F355" w14:textId="0B2B0046" w:rsidR="00126440" w:rsidRDefault="00BF1AF1">
      <w:pPr>
        <w:outlineLvl w:val="1"/>
        <w:rPr>
          <w:rFonts w:ascii="楷体" w:eastAsia="楷体" w:hAnsi="楷体"/>
          <w:sz w:val="32"/>
          <w:szCs w:val="32"/>
        </w:rPr>
      </w:pPr>
      <w:bookmarkStart w:id="50" w:name="_Toc6229"/>
      <w:r>
        <w:rPr>
          <w:rFonts w:ascii="楷体" w:eastAsia="楷体" w:hAnsi="楷体" w:hint="eastAsia"/>
          <w:sz w:val="32"/>
          <w:szCs w:val="32"/>
        </w:rPr>
        <w:t>（四）项目效益情况</w:t>
      </w:r>
      <w:bookmarkEnd w:id="50"/>
    </w:p>
    <w:p w14:paraId="3B7BD4E1" w14:textId="77777777" w:rsidR="00126440" w:rsidRDefault="00BF1AF1">
      <w:pPr>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效果指标共分为</w:t>
      </w:r>
      <w:r w:rsidRPr="00954DD9">
        <w:rPr>
          <w:rFonts w:ascii="Times New Roman" w:eastAsia="仿宋" w:hAnsi="Times New Roman" w:cs="Times New Roman"/>
          <w:sz w:val="32"/>
          <w:szCs w:val="32"/>
        </w:rPr>
        <w:t>4</w:t>
      </w:r>
      <w:r>
        <w:rPr>
          <w:rFonts w:ascii="Times New Roman" w:eastAsia="仿宋" w:hAnsi="Times New Roman" w:cs="Times New Roman"/>
          <w:sz w:val="32"/>
          <w:szCs w:val="32"/>
        </w:rPr>
        <w:t>个二级指标，</w:t>
      </w:r>
      <w:r w:rsidRPr="00954DD9">
        <w:rPr>
          <w:rFonts w:ascii="Times New Roman" w:eastAsia="仿宋" w:hAnsi="Times New Roman" w:cs="Times New Roman"/>
          <w:sz w:val="32"/>
          <w:szCs w:val="32"/>
        </w:rPr>
        <w:t>5</w:t>
      </w:r>
      <w:r>
        <w:rPr>
          <w:rFonts w:ascii="Times New Roman" w:eastAsia="仿宋" w:hAnsi="Times New Roman" w:cs="Times New Roman"/>
          <w:sz w:val="32"/>
          <w:szCs w:val="32"/>
        </w:rPr>
        <w:t>个三级指标，权重分值共为</w:t>
      </w:r>
      <w:r w:rsidRPr="00954DD9">
        <w:rPr>
          <w:rFonts w:ascii="Times New Roman" w:eastAsia="仿宋" w:hAnsi="Times New Roman" w:cs="Times New Roman"/>
          <w:sz w:val="32"/>
          <w:szCs w:val="32"/>
        </w:rPr>
        <w:t>30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分，实际得分为</w:t>
      </w:r>
      <w:r w:rsidRPr="00954DD9">
        <w:rPr>
          <w:rFonts w:ascii="Times New Roman" w:eastAsia="仿宋" w:hAnsi="Times New Roman" w:cs="Times New Roman"/>
          <w:sz w:val="32"/>
          <w:szCs w:val="32"/>
        </w:rPr>
        <w:t>30</w:t>
      </w:r>
      <w:r>
        <w:rPr>
          <w:rFonts w:ascii="Times New Roman" w:eastAsia="仿宋" w:hAnsi="Times New Roman" w:cs="Times New Roman" w:hint="eastAsia"/>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分，得分率为</w:t>
      </w:r>
      <w:r w:rsidRPr="00954DD9">
        <w:rPr>
          <w:rFonts w:ascii="Times New Roman" w:eastAsia="仿宋" w:hAnsi="Times New Roman" w:cs="Times New Roman"/>
          <w:sz w:val="32"/>
          <w:szCs w:val="32"/>
        </w:rPr>
        <w:t>100</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w:t>
      </w:r>
      <w:r>
        <w:rPr>
          <w:rFonts w:ascii="Times New Roman" w:eastAsia="仿宋" w:hAnsi="Times New Roman" w:cs="Times New Roman"/>
          <w:sz w:val="32"/>
          <w:szCs w:val="32"/>
        </w:rPr>
        <w:t>。具体情况如下：</w:t>
      </w:r>
    </w:p>
    <w:p w14:paraId="4420BE6E" w14:textId="77777777" w:rsidR="002444D6" w:rsidRDefault="002444D6">
      <w:pPr>
        <w:adjustRightInd w:val="0"/>
        <w:snapToGrid w:val="0"/>
        <w:spacing w:line="560" w:lineRule="exact"/>
        <w:jc w:val="center"/>
        <w:rPr>
          <w:rFonts w:ascii="仿宋" w:eastAsia="仿宋" w:hAnsi="仿宋"/>
          <w:b/>
          <w:sz w:val="24"/>
          <w:szCs w:val="24"/>
        </w:rPr>
      </w:pPr>
    </w:p>
    <w:p w14:paraId="18A27CC7" w14:textId="02AD0EE3" w:rsidR="00126440" w:rsidRPr="002444D6" w:rsidRDefault="00BF1AF1">
      <w:pPr>
        <w:adjustRightInd w:val="0"/>
        <w:snapToGrid w:val="0"/>
        <w:spacing w:line="560" w:lineRule="exact"/>
        <w:jc w:val="center"/>
        <w:rPr>
          <w:rFonts w:ascii="仿宋" w:eastAsia="仿宋" w:hAnsi="仿宋" w:cs="Times New Roman"/>
          <w:b/>
          <w:sz w:val="24"/>
          <w:szCs w:val="24"/>
        </w:rPr>
      </w:pPr>
      <w:r w:rsidRPr="002444D6">
        <w:rPr>
          <w:rFonts w:ascii="仿宋" w:eastAsia="仿宋" w:hAnsi="仿宋" w:hint="eastAsia"/>
          <w:b/>
          <w:sz w:val="24"/>
          <w:szCs w:val="24"/>
        </w:rPr>
        <w:t>表</w:t>
      </w:r>
      <w:r w:rsidRPr="002444D6">
        <w:rPr>
          <w:rFonts w:ascii="仿宋" w:eastAsia="仿宋" w:hAnsi="仿宋"/>
          <w:b/>
          <w:sz w:val="24"/>
          <w:szCs w:val="24"/>
        </w:rPr>
        <w:t>4</w:t>
      </w:r>
      <w:r w:rsidRPr="002444D6">
        <w:rPr>
          <w:rFonts w:ascii="仿宋" w:eastAsia="仿宋" w:hAnsi="仿宋" w:hint="eastAsia"/>
          <w:b/>
          <w:sz w:val="24"/>
          <w:szCs w:val="24"/>
        </w:rPr>
        <w:t>-</w:t>
      </w:r>
      <w:r w:rsidRPr="002444D6">
        <w:rPr>
          <w:rFonts w:ascii="仿宋" w:eastAsia="仿宋" w:hAnsi="仿宋"/>
          <w:b/>
          <w:sz w:val="24"/>
          <w:szCs w:val="24"/>
        </w:rPr>
        <w:t>9</w:t>
      </w:r>
      <w:r w:rsidR="002444D6">
        <w:rPr>
          <w:rFonts w:ascii="仿宋" w:eastAsia="仿宋" w:hAnsi="仿宋"/>
          <w:b/>
          <w:sz w:val="24"/>
          <w:szCs w:val="24"/>
        </w:rPr>
        <w:t xml:space="preserve"> </w:t>
      </w:r>
      <w:r w:rsidRPr="002444D6">
        <w:rPr>
          <w:rFonts w:ascii="仿宋" w:eastAsia="仿宋" w:hAnsi="仿宋" w:hint="eastAsia"/>
          <w:b/>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8"/>
        <w:gridCol w:w="1076"/>
        <w:gridCol w:w="1014"/>
        <w:gridCol w:w="4429"/>
        <w:gridCol w:w="897"/>
      </w:tblGrid>
      <w:tr w:rsidR="00126440" w14:paraId="2F4B70A6" w14:textId="77777777" w:rsidTr="0083001E">
        <w:trPr>
          <w:trHeight w:val="397"/>
          <w:jc w:val="center"/>
        </w:trPr>
        <w:tc>
          <w:tcPr>
            <w:tcW w:w="898" w:type="dxa"/>
            <w:tcBorders>
              <w:top w:val="single" w:sz="4" w:space="0" w:color="auto"/>
              <w:left w:val="single" w:sz="4" w:space="0" w:color="auto"/>
              <w:bottom w:val="single" w:sz="4" w:space="0" w:color="auto"/>
              <w:right w:val="single" w:sz="4" w:space="0" w:color="auto"/>
            </w:tcBorders>
            <w:shd w:val="clear" w:color="auto" w:fill="D7D7D7"/>
            <w:vAlign w:val="center"/>
          </w:tcPr>
          <w:p w14:paraId="2C99AB3F"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1E4B5845"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4B861460"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标准分值</w:t>
            </w:r>
          </w:p>
        </w:tc>
        <w:tc>
          <w:tcPr>
            <w:tcW w:w="4429" w:type="dxa"/>
            <w:tcBorders>
              <w:top w:val="single" w:sz="4" w:space="0" w:color="auto"/>
              <w:left w:val="nil"/>
              <w:bottom w:val="single" w:sz="4" w:space="0" w:color="auto"/>
              <w:right w:val="single" w:sz="4" w:space="0" w:color="auto"/>
            </w:tcBorders>
            <w:shd w:val="clear" w:color="auto" w:fill="D7D7D7"/>
            <w:vAlign w:val="center"/>
          </w:tcPr>
          <w:p w14:paraId="71C88163"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指标说明</w:t>
            </w:r>
          </w:p>
        </w:tc>
        <w:tc>
          <w:tcPr>
            <w:tcW w:w="897" w:type="dxa"/>
            <w:tcBorders>
              <w:top w:val="single" w:sz="4" w:space="0" w:color="auto"/>
              <w:left w:val="nil"/>
              <w:bottom w:val="single" w:sz="4" w:space="0" w:color="auto"/>
              <w:right w:val="single" w:sz="4" w:space="0" w:color="auto"/>
            </w:tcBorders>
            <w:shd w:val="clear" w:color="auto" w:fill="D7D7D7"/>
            <w:vAlign w:val="center"/>
          </w:tcPr>
          <w:p w14:paraId="34189CFD"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得分</w:t>
            </w:r>
          </w:p>
        </w:tc>
      </w:tr>
      <w:tr w:rsidR="00126440" w14:paraId="24155CC9" w14:textId="77777777">
        <w:trPr>
          <w:trHeight w:val="397"/>
          <w:jc w:val="center"/>
        </w:trPr>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14:paraId="7C2D68DE"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D</w:t>
            </w:r>
            <w:r w:rsidRPr="00954DD9">
              <w:rPr>
                <w:rFonts w:ascii="Times New Roman" w:eastAsia="仿宋" w:hAnsi="Times New Roman" w:cs="Times New Roman"/>
                <w:color w:val="000000"/>
                <w:kern w:val="0"/>
                <w:sz w:val="20"/>
                <w:szCs w:val="20"/>
              </w:rPr>
              <w:t>1</w:t>
            </w:r>
          </w:p>
          <w:p w14:paraId="751D014F" w14:textId="055A62AD"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经济效益</w:t>
            </w:r>
          </w:p>
          <w:p w14:paraId="74C82CDB" w14:textId="77777777" w:rsidR="00126440" w:rsidRDefault="00BF1AF1">
            <w:pPr>
              <w:jc w:val="center"/>
              <w:rPr>
                <w:rFonts w:ascii="仿宋" w:eastAsia="仿宋" w:hAnsi="仿宋"/>
                <w:color w:val="000000"/>
                <w:sz w:val="22"/>
              </w:rPr>
            </w:pPr>
            <w:r w:rsidRPr="00954DD9">
              <w:rPr>
                <w:rFonts w:ascii="Times New Roman" w:eastAsia="仿宋" w:hAnsi="Times New Roman" w:cs="Times New Roman"/>
                <w:color w:val="000000"/>
                <w:kern w:val="0"/>
                <w:sz w:val="20"/>
                <w:szCs w:val="20"/>
              </w:rPr>
              <w:t>4</w:t>
            </w:r>
            <w:r>
              <w:rPr>
                <w:rFonts w:ascii="仿宋" w:eastAsia="仿宋" w:hAnsi="仿宋"/>
                <w:color w:val="000000"/>
                <w:kern w:val="0"/>
                <w:sz w:val="20"/>
                <w:szCs w:val="20"/>
              </w:rPr>
              <w:t>分</w:t>
            </w:r>
          </w:p>
        </w:tc>
        <w:tc>
          <w:tcPr>
            <w:tcW w:w="1076" w:type="dxa"/>
            <w:tcBorders>
              <w:top w:val="single" w:sz="4" w:space="0" w:color="auto"/>
              <w:left w:val="nil"/>
              <w:bottom w:val="single" w:sz="4" w:space="0" w:color="auto"/>
              <w:right w:val="single" w:sz="4" w:space="0" w:color="auto"/>
            </w:tcBorders>
            <w:shd w:val="clear" w:color="auto" w:fill="FFFFFF"/>
            <w:vAlign w:val="center"/>
          </w:tcPr>
          <w:p w14:paraId="3E6DC2D2"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hint="eastAsia"/>
                <w:color w:val="000000"/>
                <w:kern w:val="0"/>
                <w:sz w:val="20"/>
                <w:szCs w:val="20"/>
              </w:rPr>
              <w:t>D</w:t>
            </w:r>
            <w:r w:rsidRPr="0083001E">
              <w:rPr>
                <w:rFonts w:ascii="Times New Roman" w:eastAsia="仿宋" w:hAnsi="Times New Roman" w:cs="Times New Roman"/>
                <w:color w:val="000000"/>
                <w:kern w:val="0"/>
                <w:sz w:val="20"/>
                <w:szCs w:val="20"/>
              </w:rPr>
              <w:t>101</w:t>
            </w:r>
          </w:p>
          <w:p w14:paraId="13D7D679" w14:textId="77777777" w:rsidR="00126440" w:rsidRDefault="00BF1AF1">
            <w:pPr>
              <w:rPr>
                <w:rFonts w:ascii="仿宋" w:eastAsia="仿宋" w:hAnsi="仿宋"/>
                <w:color w:val="000000"/>
                <w:sz w:val="22"/>
              </w:rPr>
            </w:pPr>
            <w:r>
              <w:rPr>
                <w:rFonts w:ascii="仿宋" w:eastAsia="仿宋" w:hAnsi="仿宋" w:hint="eastAsia"/>
                <w:color w:val="000000"/>
                <w:kern w:val="0"/>
                <w:sz w:val="20"/>
                <w:szCs w:val="20"/>
              </w:rPr>
              <w:t>促进就业人员收入的增长情况</w:t>
            </w:r>
          </w:p>
        </w:tc>
        <w:tc>
          <w:tcPr>
            <w:tcW w:w="1014" w:type="dxa"/>
            <w:tcBorders>
              <w:top w:val="single" w:sz="4" w:space="0" w:color="auto"/>
              <w:left w:val="nil"/>
              <w:bottom w:val="single" w:sz="4" w:space="0" w:color="auto"/>
              <w:right w:val="single" w:sz="4" w:space="0" w:color="auto"/>
            </w:tcBorders>
            <w:shd w:val="clear" w:color="auto" w:fill="FFFFFF"/>
            <w:vAlign w:val="center"/>
          </w:tcPr>
          <w:p w14:paraId="5A4B8DD0" w14:textId="77777777" w:rsidR="00126440" w:rsidRPr="0083001E" w:rsidRDefault="00BF1AF1">
            <w:pPr>
              <w:jc w:val="center"/>
              <w:rPr>
                <w:rFonts w:ascii="仿宋" w:eastAsia="仿宋" w:hAnsi="仿宋"/>
                <w:color w:val="000000"/>
                <w:sz w:val="22"/>
              </w:rPr>
            </w:pPr>
            <w:r w:rsidRPr="00954DD9">
              <w:rPr>
                <w:rFonts w:ascii="Times New Roman" w:eastAsia="仿宋" w:hAnsi="Times New Roman" w:cs="Times New Roman"/>
                <w:color w:val="000000"/>
                <w:kern w:val="0"/>
                <w:sz w:val="20"/>
                <w:szCs w:val="20"/>
              </w:rPr>
              <w:t>4</w:t>
            </w:r>
          </w:p>
        </w:tc>
        <w:tc>
          <w:tcPr>
            <w:tcW w:w="4429" w:type="dxa"/>
            <w:tcBorders>
              <w:top w:val="single" w:sz="4" w:space="0" w:color="auto"/>
              <w:left w:val="nil"/>
              <w:bottom w:val="single" w:sz="4" w:space="0" w:color="auto"/>
              <w:right w:val="single" w:sz="4" w:space="0" w:color="auto"/>
            </w:tcBorders>
            <w:shd w:val="clear" w:color="auto" w:fill="FFFFFF"/>
            <w:vAlign w:val="center"/>
          </w:tcPr>
          <w:p w14:paraId="1F8C44B3" w14:textId="77777777" w:rsidR="00126440" w:rsidRDefault="00BF1AF1">
            <w:pPr>
              <w:widowControl/>
              <w:jc w:val="left"/>
              <w:rPr>
                <w:rFonts w:ascii="Times New Roman" w:eastAsia="仿宋" w:hAnsi="Times New Roman" w:cs="Times New Roman"/>
                <w:color w:val="000000"/>
                <w:kern w:val="0"/>
                <w:sz w:val="20"/>
                <w:szCs w:val="20"/>
              </w:rPr>
            </w:pPr>
            <w:r>
              <w:rPr>
                <w:rFonts w:ascii="仿宋" w:eastAsia="仿宋" w:hAnsi="仿宋" w:hint="eastAsia"/>
                <w:color w:val="000000"/>
                <w:kern w:val="0"/>
                <w:sz w:val="20"/>
                <w:szCs w:val="20"/>
              </w:rPr>
              <w:t>评价要点：</w:t>
            </w:r>
          </w:p>
          <w:p w14:paraId="63343C3A" w14:textId="77777777" w:rsidR="00126440" w:rsidRDefault="00BF1AF1">
            <w:pPr>
              <w:rPr>
                <w:rFonts w:ascii="等线" w:eastAsia="等线" w:hAnsi="等线"/>
                <w:szCs w:val="21"/>
              </w:rPr>
            </w:pPr>
            <w:r>
              <w:rPr>
                <w:rFonts w:ascii="仿宋" w:eastAsia="仿宋" w:hAnsi="仿宋" w:hint="eastAsia"/>
                <w:color w:val="000000"/>
                <w:kern w:val="0"/>
                <w:sz w:val="20"/>
                <w:szCs w:val="20"/>
              </w:rPr>
              <w:t>项目的实施对新乡市就业人员的收入的增长情况。</w:t>
            </w:r>
          </w:p>
          <w:p w14:paraId="65F7558F" w14:textId="77777777" w:rsidR="00126440" w:rsidRDefault="00126440">
            <w:pPr>
              <w:rPr>
                <w:rFonts w:ascii="仿宋" w:eastAsia="仿宋" w:hAnsi="仿宋"/>
                <w:color w:val="000000"/>
                <w:sz w:val="22"/>
              </w:rPr>
            </w:pPr>
          </w:p>
        </w:tc>
        <w:tc>
          <w:tcPr>
            <w:tcW w:w="897" w:type="dxa"/>
            <w:tcBorders>
              <w:top w:val="single" w:sz="4" w:space="0" w:color="auto"/>
              <w:left w:val="nil"/>
              <w:bottom w:val="single" w:sz="4" w:space="0" w:color="auto"/>
              <w:right w:val="single" w:sz="4" w:space="0" w:color="auto"/>
            </w:tcBorders>
            <w:shd w:val="clear" w:color="auto" w:fill="FFFFFF"/>
            <w:vAlign w:val="center"/>
          </w:tcPr>
          <w:p w14:paraId="5C9A3CA5" w14:textId="77777777" w:rsidR="00126440" w:rsidRDefault="00BF1AF1">
            <w:pPr>
              <w:jc w:val="center"/>
              <w:rPr>
                <w:rFonts w:ascii="仿宋" w:eastAsia="仿宋" w:hAnsi="仿宋"/>
                <w:color w:val="000000"/>
                <w:sz w:val="22"/>
              </w:rPr>
            </w:pPr>
            <w:r w:rsidRPr="00954DD9">
              <w:rPr>
                <w:rFonts w:ascii="Times New Roman" w:eastAsia="仿宋" w:hAnsi="Times New Roman" w:cs="Times New Roman"/>
                <w:color w:val="000000"/>
                <w:kern w:val="0"/>
                <w:sz w:val="20"/>
                <w:szCs w:val="20"/>
              </w:rPr>
              <w:t>4</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00</w:t>
            </w:r>
          </w:p>
        </w:tc>
      </w:tr>
    </w:tbl>
    <w:p w14:paraId="62955280" w14:textId="6C623297" w:rsidR="00126440" w:rsidRDefault="00BF1AF1">
      <w:pPr>
        <w:spacing w:line="360" w:lineRule="auto"/>
        <w:ind w:firstLineChars="200" w:firstLine="643"/>
        <w:rPr>
          <w:rFonts w:ascii="Times New Roman" w:eastAsia="仿宋" w:hAnsi="Times New Roman" w:cs="Times New Roman"/>
          <w:kern w:val="0"/>
          <w:sz w:val="32"/>
          <w:szCs w:val="32"/>
        </w:rPr>
      </w:pPr>
      <w:r>
        <w:rPr>
          <w:rFonts w:ascii="Times New Roman" w:eastAsia="仿宋" w:hAnsi="Times New Roman" w:cs="Times New Roman"/>
          <w:b/>
          <w:bCs/>
          <w:sz w:val="32"/>
          <w:szCs w:val="32"/>
        </w:rPr>
        <w:t>D</w:t>
      </w:r>
      <w:r w:rsidRPr="00954DD9">
        <w:rPr>
          <w:rFonts w:ascii="Times New Roman" w:eastAsia="仿宋" w:hAnsi="Times New Roman" w:cs="Times New Roman"/>
          <w:b/>
          <w:bCs/>
          <w:sz w:val="32"/>
          <w:szCs w:val="32"/>
        </w:rPr>
        <w:t>101</w:t>
      </w:r>
      <w:proofErr w:type="gramStart"/>
      <w:r>
        <w:rPr>
          <w:rFonts w:ascii="Times New Roman" w:eastAsia="仿宋" w:hAnsi="Times New Roman" w:cs="Times New Roman"/>
          <w:b/>
          <w:bCs/>
          <w:sz w:val="32"/>
          <w:szCs w:val="32"/>
        </w:rPr>
        <w:t>—</w:t>
      </w:r>
      <w:r>
        <w:rPr>
          <w:rFonts w:ascii="Times New Roman" w:eastAsia="仿宋" w:hAnsi="Times New Roman" w:cs="Times New Roman" w:hint="eastAsia"/>
          <w:b/>
          <w:bCs/>
          <w:sz w:val="32"/>
          <w:szCs w:val="32"/>
        </w:rPr>
        <w:t>促进</w:t>
      </w:r>
      <w:proofErr w:type="gramEnd"/>
      <w:r>
        <w:rPr>
          <w:rFonts w:ascii="Times New Roman" w:eastAsia="仿宋" w:hAnsi="Times New Roman" w:cs="Times New Roman" w:hint="eastAsia"/>
          <w:b/>
          <w:bCs/>
          <w:sz w:val="32"/>
          <w:szCs w:val="32"/>
        </w:rPr>
        <w:t>就业人员收入的增长情况：</w:t>
      </w:r>
      <w:r w:rsidR="001C2531" w:rsidRPr="001C2531">
        <w:rPr>
          <w:rFonts w:ascii="Times New Roman" w:eastAsia="仿宋" w:hAnsi="Times New Roman" w:cs="Times New Roman" w:hint="eastAsia"/>
          <w:sz w:val="32"/>
          <w:szCs w:val="32"/>
        </w:rPr>
        <w:t>根据现场调研的结果及项目工作总结报告</w:t>
      </w:r>
      <w:r>
        <w:rPr>
          <w:rFonts w:ascii="Times New Roman" w:eastAsia="仿宋" w:hAnsi="Times New Roman" w:cs="Times New Roman" w:hint="eastAsia"/>
          <w:sz w:val="32"/>
          <w:szCs w:val="32"/>
        </w:rPr>
        <w:t>，新乡市就业人员平均每人每月增收</w:t>
      </w:r>
      <w:r w:rsidRPr="00954DD9">
        <w:rPr>
          <w:rFonts w:ascii="Times New Roman" w:eastAsia="仿宋" w:hAnsi="Times New Roman" w:cs="Times New Roman"/>
          <w:sz w:val="32"/>
          <w:szCs w:val="32"/>
        </w:rPr>
        <w:t>684</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8</w:t>
      </w:r>
      <w:r>
        <w:rPr>
          <w:rFonts w:ascii="Times New Roman" w:eastAsia="仿宋" w:hAnsi="Times New Roman" w:cs="Times New Roman"/>
          <w:sz w:val="32"/>
          <w:szCs w:val="32"/>
        </w:rPr>
        <w:t>元，根据评价要点，促进就业人员收入的增长情况指标得</w:t>
      </w:r>
      <w:r w:rsidRPr="00954DD9">
        <w:rPr>
          <w:rFonts w:ascii="Times New Roman" w:eastAsia="仿宋" w:hAnsi="Times New Roman" w:cs="Times New Roman"/>
          <w:sz w:val="32"/>
          <w:szCs w:val="32"/>
        </w:rPr>
        <w:t>4</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分</w:t>
      </w:r>
      <w:r w:rsidR="00AE0B6B">
        <w:rPr>
          <w:rFonts w:ascii="Times New Roman" w:eastAsia="仿宋" w:hAnsi="Times New Roman" w:cs="Times New Roman" w:hint="eastAsia"/>
          <w:sz w:val="32"/>
          <w:szCs w:val="32"/>
        </w:rPr>
        <w:t>。</w:t>
      </w:r>
    </w:p>
    <w:p w14:paraId="158ADD48" w14:textId="77777777" w:rsidR="00126440" w:rsidRPr="002444D6" w:rsidRDefault="00BF1AF1">
      <w:pPr>
        <w:adjustRightInd w:val="0"/>
        <w:snapToGrid w:val="0"/>
        <w:spacing w:line="600" w:lineRule="exact"/>
        <w:jc w:val="center"/>
        <w:rPr>
          <w:rFonts w:ascii="仿宋" w:eastAsia="仿宋" w:hAnsi="仿宋" w:cs="Times New Roman"/>
          <w:b/>
          <w:sz w:val="24"/>
          <w:szCs w:val="24"/>
        </w:rPr>
      </w:pPr>
      <w:r w:rsidRPr="002444D6">
        <w:rPr>
          <w:rFonts w:ascii="仿宋" w:eastAsia="仿宋" w:hAnsi="仿宋" w:hint="eastAsia"/>
          <w:b/>
          <w:sz w:val="24"/>
          <w:szCs w:val="24"/>
        </w:rPr>
        <w:t>表</w:t>
      </w:r>
      <w:r w:rsidRPr="002444D6">
        <w:rPr>
          <w:rFonts w:ascii="仿宋" w:eastAsia="仿宋" w:hAnsi="仿宋"/>
          <w:b/>
          <w:sz w:val="24"/>
          <w:szCs w:val="24"/>
        </w:rPr>
        <w:t>4-10 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
        <w:gridCol w:w="1076"/>
        <w:gridCol w:w="1014"/>
        <w:gridCol w:w="4236"/>
        <w:gridCol w:w="1091"/>
      </w:tblGrid>
      <w:tr w:rsidR="00126440" w14:paraId="5E50D94A"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0B57D266"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432F5238"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09720CE8"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标准分值</w:t>
            </w:r>
          </w:p>
        </w:tc>
        <w:tc>
          <w:tcPr>
            <w:tcW w:w="4236" w:type="dxa"/>
            <w:tcBorders>
              <w:top w:val="single" w:sz="4" w:space="0" w:color="auto"/>
              <w:left w:val="nil"/>
              <w:bottom w:val="single" w:sz="4" w:space="0" w:color="auto"/>
              <w:right w:val="single" w:sz="4" w:space="0" w:color="auto"/>
            </w:tcBorders>
            <w:shd w:val="clear" w:color="auto" w:fill="D7D7D7"/>
            <w:vAlign w:val="center"/>
          </w:tcPr>
          <w:p w14:paraId="7765DC98"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指标说明</w:t>
            </w:r>
          </w:p>
        </w:tc>
        <w:tc>
          <w:tcPr>
            <w:tcW w:w="1091" w:type="dxa"/>
            <w:tcBorders>
              <w:top w:val="single" w:sz="4" w:space="0" w:color="auto"/>
              <w:left w:val="nil"/>
              <w:bottom w:val="single" w:sz="4" w:space="0" w:color="auto"/>
              <w:right w:val="single" w:sz="4" w:space="0" w:color="auto"/>
            </w:tcBorders>
            <w:shd w:val="clear" w:color="auto" w:fill="D7D7D7"/>
            <w:vAlign w:val="center"/>
          </w:tcPr>
          <w:p w14:paraId="19CCBBE4" w14:textId="77777777" w:rsidR="00126440" w:rsidRDefault="00BF1AF1">
            <w:pPr>
              <w:jc w:val="center"/>
              <w:rPr>
                <w:rFonts w:ascii="仿宋" w:eastAsia="仿宋" w:hAnsi="仿宋"/>
                <w:b/>
                <w:bCs/>
                <w:color w:val="000000"/>
                <w:sz w:val="22"/>
              </w:rPr>
            </w:pPr>
            <w:r>
              <w:rPr>
                <w:rFonts w:ascii="仿宋" w:eastAsia="仿宋" w:hAnsi="仿宋" w:hint="eastAsia"/>
                <w:b/>
                <w:bCs/>
                <w:color w:val="000000"/>
                <w:sz w:val="22"/>
              </w:rPr>
              <w:t>得分</w:t>
            </w:r>
          </w:p>
        </w:tc>
      </w:tr>
      <w:tr w:rsidR="00126440" w14:paraId="0E7152E3" w14:textId="77777777">
        <w:trPr>
          <w:trHeight w:val="397"/>
          <w:jc w:val="center"/>
        </w:trPr>
        <w:tc>
          <w:tcPr>
            <w:tcW w:w="897" w:type="dxa"/>
            <w:vMerge w:val="restart"/>
            <w:tcBorders>
              <w:top w:val="single" w:sz="4" w:space="0" w:color="auto"/>
              <w:left w:val="single" w:sz="4" w:space="0" w:color="auto"/>
              <w:right w:val="single" w:sz="4" w:space="0" w:color="auto"/>
            </w:tcBorders>
            <w:vAlign w:val="center"/>
          </w:tcPr>
          <w:p w14:paraId="5EACE650"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D</w:t>
            </w:r>
            <w:r w:rsidRPr="00954DD9">
              <w:rPr>
                <w:rFonts w:ascii="Times New Roman" w:eastAsia="仿宋" w:hAnsi="Times New Roman" w:cs="Times New Roman"/>
                <w:color w:val="000000"/>
                <w:kern w:val="0"/>
                <w:sz w:val="20"/>
                <w:szCs w:val="20"/>
              </w:rPr>
              <w:t>2</w:t>
            </w:r>
          </w:p>
          <w:p w14:paraId="2A0C83A0"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社会</w:t>
            </w:r>
          </w:p>
          <w:p w14:paraId="3D224E91"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效益</w:t>
            </w:r>
          </w:p>
          <w:p w14:paraId="682CE86A" w14:textId="77777777" w:rsidR="00126440" w:rsidRDefault="00BF1AF1">
            <w:pPr>
              <w:widowControl/>
              <w:jc w:val="center"/>
              <w:textAlignment w:val="center"/>
              <w:rPr>
                <w:rFonts w:ascii="Times New Roman" w:eastAsia="仿宋" w:hAnsi="Times New Roman"/>
                <w:color w:val="000000"/>
                <w:kern w:val="0"/>
                <w:sz w:val="20"/>
                <w:szCs w:val="20"/>
              </w:rPr>
            </w:pPr>
            <w:r w:rsidRPr="00954DD9">
              <w:rPr>
                <w:rFonts w:ascii="Times New Roman" w:eastAsia="仿宋" w:hAnsi="Times New Roman" w:cs="Times New Roman"/>
                <w:color w:val="000000"/>
                <w:kern w:val="0"/>
                <w:sz w:val="20"/>
                <w:szCs w:val="20"/>
              </w:rPr>
              <w:t>12</w:t>
            </w:r>
            <w:r>
              <w:rPr>
                <w:rFonts w:ascii="仿宋" w:eastAsia="仿宋" w:hAnsi="仿宋"/>
                <w:color w:val="000000"/>
                <w:kern w:val="0"/>
                <w:sz w:val="20"/>
                <w:szCs w:val="20"/>
              </w:rPr>
              <w:t>分</w:t>
            </w:r>
          </w:p>
          <w:p w14:paraId="1DDD1F40" w14:textId="77777777" w:rsidR="00126440" w:rsidRDefault="00126440">
            <w:pPr>
              <w:widowControl/>
              <w:jc w:val="center"/>
              <w:textAlignment w:val="center"/>
              <w:rPr>
                <w:rFonts w:ascii="Times New Roman" w:eastAsia="仿宋" w:hAnsi="Times New Roman"/>
                <w:color w:val="000000"/>
                <w:kern w:val="0"/>
                <w:sz w:val="20"/>
                <w:szCs w:val="20"/>
              </w:rPr>
            </w:pPr>
          </w:p>
        </w:tc>
        <w:tc>
          <w:tcPr>
            <w:tcW w:w="1076" w:type="dxa"/>
            <w:tcBorders>
              <w:top w:val="single" w:sz="4" w:space="0" w:color="auto"/>
              <w:left w:val="nil"/>
              <w:bottom w:val="single" w:sz="4" w:space="0" w:color="auto"/>
              <w:right w:val="single" w:sz="4" w:space="0" w:color="auto"/>
            </w:tcBorders>
            <w:vAlign w:val="center"/>
          </w:tcPr>
          <w:p w14:paraId="47048D93"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hAnsi="Times New Roman"/>
                <w:color w:val="000000"/>
                <w:kern w:val="0"/>
                <w:sz w:val="20"/>
                <w:szCs w:val="20"/>
              </w:rPr>
              <w:t>D</w:t>
            </w:r>
            <w:r w:rsidRPr="00954DD9">
              <w:rPr>
                <w:rFonts w:ascii="Times New Roman" w:hAnsi="Times New Roman" w:cs="Times New Roman"/>
                <w:color w:val="000000"/>
                <w:kern w:val="0"/>
                <w:sz w:val="20"/>
                <w:szCs w:val="20"/>
              </w:rPr>
              <w:t>201</w:t>
            </w:r>
          </w:p>
          <w:p w14:paraId="14B82A81" w14:textId="77777777" w:rsidR="00126440" w:rsidRDefault="00BF1AF1">
            <w:pPr>
              <w:pStyle w:val="a5"/>
              <w:rPr>
                <w:rFonts w:ascii="Arial Unicode MS" w:eastAsia="Arial Unicode MS" w:hAnsi="Arial Unicode MS"/>
                <w:sz w:val="22"/>
                <w:szCs w:val="22"/>
              </w:rPr>
            </w:pPr>
            <w:r>
              <w:rPr>
                <w:rFonts w:ascii="仿宋" w:eastAsia="仿宋" w:hAnsi="仿宋" w:hint="eastAsia"/>
                <w:color w:val="000000"/>
                <w:kern w:val="0"/>
                <w:sz w:val="20"/>
                <w:szCs w:val="20"/>
              </w:rPr>
              <w:t>新乡市居民就业的促进情况</w:t>
            </w:r>
          </w:p>
        </w:tc>
        <w:tc>
          <w:tcPr>
            <w:tcW w:w="1014" w:type="dxa"/>
            <w:tcBorders>
              <w:top w:val="single" w:sz="4" w:space="0" w:color="auto"/>
              <w:left w:val="nil"/>
              <w:bottom w:val="single" w:sz="4" w:space="0" w:color="auto"/>
              <w:right w:val="single" w:sz="4" w:space="0" w:color="auto"/>
            </w:tcBorders>
            <w:vAlign w:val="center"/>
          </w:tcPr>
          <w:p w14:paraId="78435221" w14:textId="77777777" w:rsidR="00126440" w:rsidRPr="0083001E" w:rsidRDefault="00BF1AF1">
            <w:pPr>
              <w:jc w:val="center"/>
              <w:rPr>
                <w:rFonts w:ascii="仿宋" w:eastAsia="仿宋" w:hAnsi="仿宋"/>
                <w:b/>
                <w:bCs/>
                <w:color w:val="000000"/>
                <w:sz w:val="22"/>
              </w:rPr>
            </w:pPr>
            <w:r w:rsidRPr="00954DD9">
              <w:rPr>
                <w:rFonts w:ascii="Times New Roman" w:hAnsi="Times New Roman" w:cs="Times New Roman"/>
                <w:color w:val="000000"/>
                <w:kern w:val="0"/>
                <w:sz w:val="20"/>
                <w:szCs w:val="20"/>
              </w:rPr>
              <w:t>6</w:t>
            </w:r>
          </w:p>
        </w:tc>
        <w:tc>
          <w:tcPr>
            <w:tcW w:w="4236" w:type="dxa"/>
            <w:tcBorders>
              <w:top w:val="single" w:sz="4" w:space="0" w:color="auto"/>
              <w:left w:val="nil"/>
              <w:bottom w:val="single" w:sz="4" w:space="0" w:color="auto"/>
              <w:right w:val="single" w:sz="4" w:space="0" w:color="auto"/>
            </w:tcBorders>
            <w:vAlign w:val="center"/>
          </w:tcPr>
          <w:p w14:paraId="49B2AFD4" w14:textId="77777777" w:rsidR="00126440" w:rsidRDefault="00BF1AF1">
            <w:pPr>
              <w:widowControl/>
              <w:rPr>
                <w:rFonts w:ascii="Times New Roman" w:eastAsia="仿宋" w:hAnsi="Times New Roman" w:cs="Times New Roman"/>
                <w:color w:val="000000"/>
                <w:kern w:val="0"/>
                <w:sz w:val="20"/>
                <w:szCs w:val="20"/>
              </w:rPr>
            </w:pPr>
            <w:r>
              <w:rPr>
                <w:rFonts w:ascii="仿宋" w:eastAsia="仿宋" w:hAnsi="仿宋" w:hint="eastAsia"/>
                <w:color w:val="000000"/>
                <w:kern w:val="0"/>
                <w:sz w:val="20"/>
                <w:szCs w:val="20"/>
              </w:rPr>
              <w:t>评价要点：</w:t>
            </w:r>
          </w:p>
          <w:p w14:paraId="67102AF6" w14:textId="77777777" w:rsidR="00126440" w:rsidRDefault="00BF1AF1">
            <w:pPr>
              <w:rPr>
                <w:rFonts w:ascii="等线" w:eastAsia="等线" w:hAnsi="等线"/>
                <w:szCs w:val="21"/>
              </w:rPr>
            </w:pPr>
            <w:r>
              <w:rPr>
                <w:rFonts w:ascii="仿宋" w:eastAsia="仿宋" w:hAnsi="仿宋" w:hint="eastAsia"/>
                <w:color w:val="000000"/>
                <w:kern w:val="0"/>
                <w:sz w:val="20"/>
                <w:szCs w:val="20"/>
              </w:rPr>
              <w:t>新乡市居民就业的促进情况</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2022</w:t>
            </w:r>
            <w:r>
              <w:rPr>
                <w:rFonts w:ascii="仿宋" w:eastAsia="仿宋" w:hAnsi="仿宋" w:hint="eastAsia"/>
                <w:color w:val="000000"/>
                <w:kern w:val="0"/>
                <w:sz w:val="20"/>
                <w:szCs w:val="20"/>
              </w:rPr>
              <w:t>年新乡市居民新增就业的人数</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预期新增就业居民的人数</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1091" w:type="dxa"/>
            <w:tcBorders>
              <w:top w:val="single" w:sz="4" w:space="0" w:color="auto"/>
              <w:left w:val="nil"/>
              <w:bottom w:val="single" w:sz="4" w:space="0" w:color="auto"/>
              <w:right w:val="single" w:sz="4" w:space="0" w:color="auto"/>
            </w:tcBorders>
            <w:vAlign w:val="center"/>
          </w:tcPr>
          <w:p w14:paraId="724CFC20" w14:textId="77777777" w:rsidR="00126440" w:rsidRDefault="00BF1AF1">
            <w:pPr>
              <w:jc w:val="center"/>
            </w:pPr>
            <w:r w:rsidRPr="00954DD9">
              <w:rPr>
                <w:rFonts w:ascii="Times New Roman" w:eastAsia="仿宋" w:hAnsi="Times New Roman" w:cs="Times New Roman"/>
                <w:color w:val="000000"/>
                <w:kern w:val="0"/>
                <w:sz w:val="20"/>
                <w:szCs w:val="20"/>
              </w:rPr>
              <w:t>6</w:t>
            </w:r>
            <w:r>
              <w:rPr>
                <w:rFonts w:ascii="Times New Roman" w:eastAsia="仿宋" w:hAnsi="Times New Roman" w:hint="eastAsia"/>
                <w:color w:val="000000"/>
                <w:kern w:val="0"/>
                <w:sz w:val="20"/>
                <w:szCs w:val="20"/>
              </w:rPr>
              <w:t>.</w:t>
            </w:r>
            <w:r w:rsidRPr="0083001E">
              <w:rPr>
                <w:rFonts w:ascii="Times New Roman" w:eastAsia="仿宋" w:hAnsi="Times New Roman" w:cs="Times New Roman"/>
                <w:color w:val="000000"/>
                <w:kern w:val="0"/>
                <w:sz w:val="20"/>
                <w:szCs w:val="20"/>
              </w:rPr>
              <w:t>00</w:t>
            </w:r>
          </w:p>
        </w:tc>
      </w:tr>
      <w:tr w:rsidR="00126440" w14:paraId="5D3E4F04" w14:textId="77777777">
        <w:trPr>
          <w:trHeight w:val="397"/>
          <w:jc w:val="center"/>
        </w:trPr>
        <w:tc>
          <w:tcPr>
            <w:tcW w:w="897" w:type="dxa"/>
            <w:vMerge/>
            <w:tcBorders>
              <w:left w:val="single" w:sz="4" w:space="0" w:color="auto"/>
              <w:bottom w:val="single" w:sz="4" w:space="0" w:color="auto"/>
              <w:right w:val="single" w:sz="4" w:space="0" w:color="auto"/>
            </w:tcBorders>
            <w:vAlign w:val="center"/>
          </w:tcPr>
          <w:p w14:paraId="2C857A4D" w14:textId="77777777" w:rsidR="00126440" w:rsidRDefault="00126440">
            <w:pPr>
              <w:widowControl/>
              <w:jc w:val="center"/>
              <w:textAlignment w:val="center"/>
              <w:rPr>
                <w:rFonts w:ascii="Times New Roman" w:eastAsia="仿宋" w:hAnsi="Times New Roman"/>
                <w:color w:val="000000"/>
                <w:kern w:val="0"/>
                <w:sz w:val="20"/>
                <w:szCs w:val="20"/>
              </w:rPr>
            </w:pPr>
          </w:p>
        </w:tc>
        <w:tc>
          <w:tcPr>
            <w:tcW w:w="1076" w:type="dxa"/>
            <w:tcBorders>
              <w:top w:val="single" w:sz="4" w:space="0" w:color="auto"/>
              <w:left w:val="nil"/>
              <w:bottom w:val="single" w:sz="4" w:space="0" w:color="auto"/>
              <w:right w:val="single" w:sz="4" w:space="0" w:color="auto"/>
            </w:tcBorders>
            <w:vAlign w:val="center"/>
          </w:tcPr>
          <w:p w14:paraId="17B1996B"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hAnsi="Times New Roman"/>
                <w:color w:val="000000"/>
                <w:kern w:val="0"/>
                <w:sz w:val="20"/>
                <w:szCs w:val="20"/>
              </w:rPr>
              <w:t>D</w:t>
            </w:r>
            <w:r w:rsidRPr="00954DD9">
              <w:rPr>
                <w:rFonts w:ascii="Times New Roman" w:hAnsi="Times New Roman" w:cs="Times New Roman"/>
                <w:color w:val="000000"/>
                <w:kern w:val="0"/>
                <w:sz w:val="20"/>
                <w:szCs w:val="20"/>
              </w:rPr>
              <w:t>202</w:t>
            </w:r>
          </w:p>
          <w:p w14:paraId="13574F40" w14:textId="77777777" w:rsidR="00126440" w:rsidRDefault="00BF1AF1">
            <w:pPr>
              <w:widowControl/>
              <w:jc w:val="center"/>
              <w:textAlignment w:val="center"/>
              <w:rPr>
                <w:rFonts w:ascii="Times New Roman" w:hAnsi="Times New Roman"/>
                <w:color w:val="000000"/>
                <w:kern w:val="0"/>
                <w:sz w:val="20"/>
                <w:szCs w:val="20"/>
              </w:rPr>
            </w:pPr>
            <w:r>
              <w:rPr>
                <w:rFonts w:ascii="仿宋" w:eastAsia="仿宋" w:hAnsi="仿宋" w:hint="eastAsia"/>
                <w:color w:val="000000"/>
                <w:kern w:val="0"/>
                <w:sz w:val="20"/>
                <w:szCs w:val="20"/>
              </w:rPr>
              <w:t>新乡市人力资源品牌的打造情况</w:t>
            </w:r>
          </w:p>
        </w:tc>
        <w:tc>
          <w:tcPr>
            <w:tcW w:w="1014" w:type="dxa"/>
            <w:tcBorders>
              <w:top w:val="single" w:sz="4" w:space="0" w:color="auto"/>
              <w:left w:val="nil"/>
              <w:bottom w:val="single" w:sz="4" w:space="0" w:color="auto"/>
              <w:right w:val="single" w:sz="4" w:space="0" w:color="auto"/>
            </w:tcBorders>
            <w:vAlign w:val="center"/>
          </w:tcPr>
          <w:p w14:paraId="178818A1" w14:textId="77777777" w:rsidR="00126440" w:rsidRPr="00954DD9" w:rsidRDefault="00BF1AF1">
            <w:pPr>
              <w:jc w:val="center"/>
              <w:rPr>
                <w:rFonts w:ascii="Times New Roman" w:hAnsi="Times New Roman" w:cs="Times New Roman"/>
                <w:color w:val="000000"/>
                <w:kern w:val="0"/>
                <w:sz w:val="20"/>
                <w:szCs w:val="20"/>
              </w:rPr>
            </w:pPr>
            <w:r w:rsidRPr="00954DD9">
              <w:rPr>
                <w:rFonts w:ascii="Times New Roman" w:hAnsi="Times New Roman" w:cs="Times New Roman"/>
                <w:color w:val="000000"/>
                <w:kern w:val="0"/>
                <w:sz w:val="20"/>
                <w:szCs w:val="20"/>
              </w:rPr>
              <w:t>6</w:t>
            </w:r>
          </w:p>
        </w:tc>
        <w:tc>
          <w:tcPr>
            <w:tcW w:w="4236" w:type="dxa"/>
            <w:tcBorders>
              <w:top w:val="single" w:sz="4" w:space="0" w:color="auto"/>
              <w:left w:val="nil"/>
              <w:bottom w:val="single" w:sz="4" w:space="0" w:color="auto"/>
              <w:right w:val="single" w:sz="4" w:space="0" w:color="auto"/>
            </w:tcBorders>
            <w:vAlign w:val="center"/>
          </w:tcPr>
          <w:p w14:paraId="5B258BD0" w14:textId="77777777" w:rsidR="00126440" w:rsidRDefault="00BF1AF1">
            <w:pPr>
              <w:widowControl/>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4A7194A9" w14:textId="77777777" w:rsidR="00126440" w:rsidRDefault="00BF1AF1">
            <w:pPr>
              <w:widowControl/>
              <w:jc w:val="left"/>
              <w:rPr>
                <w:rFonts w:ascii="仿宋" w:eastAsia="仿宋" w:hAnsi="仿宋"/>
                <w:color w:val="000000"/>
                <w:kern w:val="0"/>
                <w:sz w:val="20"/>
                <w:szCs w:val="20"/>
              </w:rPr>
            </w:pPr>
            <w:r>
              <w:rPr>
                <w:rFonts w:ascii="仿宋" w:eastAsia="仿宋" w:hAnsi="仿宋" w:hint="eastAsia"/>
                <w:color w:val="000000"/>
                <w:kern w:val="0"/>
                <w:sz w:val="20"/>
                <w:szCs w:val="20"/>
              </w:rPr>
              <w:t>新乡市人力资源品牌打造的促进情况</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2022</w:t>
            </w:r>
            <w:r>
              <w:rPr>
                <w:rFonts w:ascii="仿宋" w:eastAsia="仿宋" w:hAnsi="仿宋" w:hint="eastAsia"/>
                <w:color w:val="000000"/>
                <w:kern w:val="0"/>
                <w:sz w:val="20"/>
                <w:szCs w:val="20"/>
              </w:rPr>
              <w:t>年新乡市人力资源品牌的打造数量</w:t>
            </w:r>
            <w:r>
              <w:rPr>
                <w:rFonts w:ascii="Times New Roman" w:eastAsia="仿宋" w:hAnsi="Times New Roman"/>
                <w:color w:val="000000"/>
                <w:kern w:val="0"/>
                <w:sz w:val="20"/>
                <w:szCs w:val="20"/>
              </w:rPr>
              <w:t>/</w:t>
            </w:r>
            <w:r>
              <w:rPr>
                <w:rFonts w:ascii="仿宋" w:eastAsia="仿宋" w:hAnsi="仿宋" w:hint="eastAsia"/>
                <w:color w:val="000000"/>
                <w:kern w:val="0"/>
                <w:sz w:val="20"/>
                <w:szCs w:val="20"/>
              </w:rPr>
              <w:t>预期人力资源品牌的打造数量</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1091" w:type="dxa"/>
            <w:tcBorders>
              <w:top w:val="single" w:sz="4" w:space="0" w:color="auto"/>
              <w:left w:val="nil"/>
              <w:bottom w:val="single" w:sz="4" w:space="0" w:color="auto"/>
              <w:right w:val="single" w:sz="4" w:space="0" w:color="auto"/>
            </w:tcBorders>
            <w:vAlign w:val="center"/>
          </w:tcPr>
          <w:p w14:paraId="0260F908" w14:textId="77777777" w:rsidR="00126440" w:rsidRDefault="00BF1AF1">
            <w:pPr>
              <w:jc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rPr>
              <w:t>6</w:t>
            </w:r>
            <w:r>
              <w:rPr>
                <w:rFonts w:ascii="Times New Roman" w:eastAsia="仿宋" w:hAnsi="Times New Roman" w:hint="eastAsia"/>
                <w:color w:val="000000"/>
                <w:kern w:val="0"/>
                <w:sz w:val="20"/>
                <w:szCs w:val="20"/>
              </w:rPr>
              <w:t>.</w:t>
            </w:r>
            <w:r w:rsidRPr="0083001E">
              <w:rPr>
                <w:rFonts w:ascii="Times New Roman" w:eastAsia="仿宋" w:hAnsi="Times New Roman" w:cs="Times New Roman"/>
                <w:color w:val="000000"/>
                <w:kern w:val="0"/>
                <w:sz w:val="20"/>
                <w:szCs w:val="20"/>
              </w:rPr>
              <w:t>00</w:t>
            </w:r>
          </w:p>
        </w:tc>
      </w:tr>
    </w:tbl>
    <w:p w14:paraId="3A6A459D" w14:textId="70D4BCA4" w:rsidR="00126440" w:rsidRDefault="00BF1AF1">
      <w:pPr>
        <w:spacing w:line="360" w:lineRule="auto"/>
        <w:ind w:firstLineChars="200" w:firstLine="643"/>
        <w:rPr>
          <w:rFonts w:ascii="Times New Roman" w:eastAsia="仿宋" w:hAnsi="Times New Roman" w:cs="Times New Roman"/>
          <w:kern w:val="0"/>
          <w:sz w:val="32"/>
          <w:szCs w:val="32"/>
        </w:rPr>
      </w:pPr>
      <w:r>
        <w:rPr>
          <w:rFonts w:ascii="Times New Roman" w:eastAsia="仿宋" w:hAnsi="Times New Roman" w:cs="Times New Roman"/>
          <w:b/>
          <w:bCs/>
          <w:kern w:val="0"/>
          <w:sz w:val="32"/>
          <w:szCs w:val="32"/>
        </w:rPr>
        <w:t>D</w:t>
      </w:r>
      <w:r w:rsidRPr="00954DD9">
        <w:rPr>
          <w:rFonts w:ascii="Times New Roman" w:eastAsia="仿宋" w:hAnsi="Times New Roman" w:cs="Times New Roman"/>
          <w:b/>
          <w:bCs/>
          <w:kern w:val="0"/>
          <w:sz w:val="32"/>
          <w:szCs w:val="32"/>
        </w:rPr>
        <w:t>201</w:t>
      </w:r>
      <w:r>
        <w:rPr>
          <w:rFonts w:ascii="Times New Roman" w:eastAsia="仿宋" w:hAnsi="Times New Roman" w:cs="Times New Roman"/>
          <w:b/>
          <w:bCs/>
          <w:sz w:val="32"/>
          <w:szCs w:val="32"/>
        </w:rPr>
        <w:t>—</w:t>
      </w:r>
      <w:r>
        <w:rPr>
          <w:rFonts w:ascii="Times New Roman" w:eastAsia="仿宋" w:hAnsi="Times New Roman" w:cs="Times New Roman" w:hint="eastAsia"/>
          <w:b/>
          <w:bCs/>
          <w:kern w:val="0"/>
          <w:sz w:val="32"/>
          <w:szCs w:val="32"/>
        </w:rPr>
        <w:t>新乡市居民就业的促进情况：</w:t>
      </w:r>
      <w:bookmarkStart w:id="51" w:name="_Hlk122120481"/>
      <w:r w:rsidR="001C2531" w:rsidRPr="001C2531">
        <w:rPr>
          <w:rFonts w:ascii="Times New Roman" w:eastAsia="仿宋" w:hAnsi="Times New Roman" w:cs="Times New Roman" w:hint="eastAsia"/>
          <w:sz w:val="32"/>
          <w:szCs w:val="32"/>
        </w:rPr>
        <w:t>根据现场调研的结果及项目工作总结报告</w:t>
      </w:r>
      <w:r w:rsidR="001C2531">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新乡市居民带动就业</w:t>
      </w:r>
      <w:r w:rsidRPr="00954DD9">
        <w:rPr>
          <w:rFonts w:ascii="Times New Roman" w:eastAsia="仿宋" w:hAnsi="Times New Roman" w:cs="Times New Roman"/>
          <w:sz w:val="32"/>
          <w:szCs w:val="32"/>
        </w:rPr>
        <w:t>1335</w:t>
      </w:r>
      <w:r>
        <w:rPr>
          <w:rFonts w:ascii="Times New Roman" w:eastAsia="仿宋" w:hAnsi="Times New Roman" w:cs="Times New Roman"/>
          <w:sz w:val="32"/>
          <w:szCs w:val="32"/>
        </w:rPr>
        <w:t>人</w:t>
      </w:r>
      <w:r w:rsidR="00B07AB5">
        <w:rPr>
          <w:rFonts w:ascii="Times New Roman" w:eastAsia="仿宋" w:hAnsi="Times New Roman" w:cs="Times New Roman" w:hint="eastAsia"/>
          <w:sz w:val="32"/>
          <w:szCs w:val="32"/>
        </w:rPr>
        <w:t>；</w:t>
      </w:r>
      <w:r>
        <w:rPr>
          <w:rFonts w:ascii="Times New Roman" w:eastAsia="仿宋" w:hAnsi="Times New Roman" w:cs="Times New Roman"/>
          <w:sz w:val="32"/>
          <w:szCs w:val="32"/>
        </w:rPr>
        <w:t>带动相关技能培训</w:t>
      </w:r>
      <w:r w:rsidRPr="00954DD9">
        <w:rPr>
          <w:rFonts w:ascii="Times New Roman" w:eastAsia="仿宋" w:hAnsi="Times New Roman" w:cs="Times New Roman"/>
          <w:sz w:val="32"/>
          <w:szCs w:val="32"/>
        </w:rPr>
        <w:t>4945</w:t>
      </w:r>
      <w:r>
        <w:rPr>
          <w:rFonts w:ascii="Times New Roman" w:eastAsia="仿宋" w:hAnsi="Times New Roman" w:cs="Times New Roman"/>
          <w:sz w:val="32"/>
          <w:szCs w:val="32"/>
        </w:rPr>
        <w:t>人，根据评价要点，新乡市居民就业的促进情况指标得</w:t>
      </w:r>
      <w:r w:rsidRPr="00954DD9">
        <w:rPr>
          <w:rFonts w:ascii="Times New Roman" w:eastAsia="仿宋" w:hAnsi="Times New Roman" w:cs="Times New Roman"/>
          <w:sz w:val="32"/>
          <w:szCs w:val="32"/>
        </w:rPr>
        <w:t>6</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分。</w:t>
      </w:r>
      <w:bookmarkEnd w:id="51"/>
    </w:p>
    <w:p w14:paraId="19FD7DDE" w14:textId="7465B99C" w:rsidR="00126440" w:rsidRDefault="00BF1AF1">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kern w:val="0"/>
          <w:sz w:val="32"/>
          <w:szCs w:val="32"/>
        </w:rPr>
        <w:t>D</w:t>
      </w:r>
      <w:r w:rsidRPr="00954DD9">
        <w:rPr>
          <w:rFonts w:ascii="Times New Roman" w:eastAsia="仿宋" w:hAnsi="Times New Roman" w:cs="Times New Roman"/>
          <w:b/>
          <w:bCs/>
          <w:kern w:val="0"/>
          <w:sz w:val="32"/>
          <w:szCs w:val="32"/>
        </w:rPr>
        <w:t>202</w:t>
      </w:r>
      <w:r>
        <w:rPr>
          <w:rFonts w:ascii="Times New Roman" w:eastAsia="仿宋" w:hAnsi="Times New Roman" w:cs="Times New Roman"/>
          <w:b/>
          <w:bCs/>
          <w:sz w:val="32"/>
          <w:szCs w:val="32"/>
        </w:rPr>
        <w:t>—</w:t>
      </w:r>
      <w:r>
        <w:rPr>
          <w:rFonts w:ascii="Times New Roman" w:eastAsia="仿宋" w:hAnsi="Times New Roman" w:cs="Times New Roman" w:hint="eastAsia"/>
          <w:b/>
          <w:bCs/>
          <w:kern w:val="0"/>
          <w:sz w:val="32"/>
          <w:szCs w:val="32"/>
        </w:rPr>
        <w:t>新乡市人力资源品牌的打造情况：</w:t>
      </w:r>
      <w:r w:rsidR="001C2531" w:rsidRPr="001C2531">
        <w:rPr>
          <w:rFonts w:ascii="Times New Roman" w:eastAsia="仿宋" w:hAnsi="Times New Roman" w:cs="Times New Roman" w:hint="eastAsia"/>
          <w:sz w:val="32"/>
          <w:szCs w:val="32"/>
        </w:rPr>
        <w:t>根据现场调研的结果及项目工作总结报告</w:t>
      </w:r>
      <w:r w:rsidR="001C2531">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重点打造</w:t>
      </w:r>
      <w:r w:rsidRPr="00954DD9">
        <w:rPr>
          <w:rFonts w:ascii="Times New Roman" w:eastAsia="仿宋" w:hAnsi="Times New Roman" w:cs="Times New Roman"/>
          <w:sz w:val="32"/>
          <w:szCs w:val="32"/>
        </w:rPr>
        <w:t>6</w:t>
      </w:r>
      <w:r>
        <w:rPr>
          <w:rFonts w:ascii="Times New Roman" w:eastAsia="仿宋" w:hAnsi="Times New Roman" w:cs="Times New Roman"/>
          <w:sz w:val="32"/>
          <w:szCs w:val="32"/>
        </w:rPr>
        <w:t>个省级人力资源品牌，</w:t>
      </w:r>
      <w:r w:rsidRPr="00954DD9">
        <w:rPr>
          <w:rFonts w:ascii="Times New Roman" w:eastAsia="仿宋" w:hAnsi="Times New Roman" w:cs="Times New Roman"/>
          <w:sz w:val="32"/>
          <w:szCs w:val="32"/>
        </w:rPr>
        <w:t>13</w:t>
      </w:r>
      <w:r>
        <w:rPr>
          <w:rFonts w:ascii="Times New Roman" w:eastAsia="仿宋" w:hAnsi="Times New Roman" w:cs="Times New Roman" w:hint="eastAsia"/>
          <w:sz w:val="32"/>
          <w:szCs w:val="32"/>
        </w:rPr>
        <w:t>个区域人力资源品牌，根据评价要点，新乡市人力资源品牌的打造情况指标得</w:t>
      </w:r>
      <w:r w:rsidRPr="00954DD9">
        <w:rPr>
          <w:rFonts w:ascii="Times New Roman" w:eastAsia="仿宋" w:hAnsi="Times New Roman" w:cs="Times New Roman"/>
          <w:sz w:val="32"/>
          <w:szCs w:val="32"/>
        </w:rPr>
        <w:t>6</w:t>
      </w:r>
      <w:r>
        <w:rPr>
          <w:rFonts w:ascii="Times New Roman" w:eastAsia="仿宋" w:hAnsi="Times New Roman" w:cs="Times New Roman"/>
          <w:sz w:val="32"/>
          <w:szCs w:val="32"/>
        </w:rPr>
        <w:t>.</w:t>
      </w:r>
      <w:r w:rsidRPr="00954DD9">
        <w:rPr>
          <w:rFonts w:ascii="Times New Roman" w:eastAsia="仿宋" w:hAnsi="Times New Roman" w:cs="Times New Roman"/>
          <w:sz w:val="32"/>
          <w:szCs w:val="32"/>
        </w:rPr>
        <w:t>00</w:t>
      </w:r>
      <w:r>
        <w:rPr>
          <w:rFonts w:ascii="Times New Roman" w:eastAsia="仿宋" w:hAnsi="Times New Roman" w:cs="Times New Roman"/>
          <w:sz w:val="32"/>
          <w:szCs w:val="32"/>
        </w:rPr>
        <w:t>分</w:t>
      </w:r>
      <w:r>
        <w:rPr>
          <w:rFonts w:ascii="Times New Roman" w:eastAsia="仿宋" w:hAnsi="Times New Roman" w:cs="Times New Roman"/>
          <w:kern w:val="0"/>
          <w:sz w:val="32"/>
          <w:szCs w:val="32"/>
        </w:rPr>
        <w:t>。</w:t>
      </w:r>
    </w:p>
    <w:p w14:paraId="2CD25B5B" w14:textId="6BC0FA72" w:rsidR="00126440" w:rsidRPr="00954DD9" w:rsidRDefault="00BF1AF1">
      <w:pPr>
        <w:adjustRightInd w:val="0"/>
        <w:snapToGrid w:val="0"/>
        <w:spacing w:line="600" w:lineRule="exact"/>
        <w:jc w:val="center"/>
        <w:rPr>
          <w:rFonts w:ascii="仿宋" w:eastAsia="仿宋" w:hAnsi="仿宋" w:cs="宋体"/>
          <w:b/>
          <w:kern w:val="0"/>
          <w:sz w:val="24"/>
          <w:szCs w:val="24"/>
        </w:rPr>
      </w:pPr>
      <w:r w:rsidRPr="00954DD9">
        <w:rPr>
          <w:rFonts w:ascii="仿宋" w:eastAsia="仿宋" w:hAnsi="仿宋" w:cs="宋体" w:hint="eastAsia"/>
          <w:b/>
          <w:kern w:val="0"/>
          <w:sz w:val="24"/>
          <w:szCs w:val="24"/>
        </w:rPr>
        <w:t>表</w:t>
      </w:r>
      <w:r w:rsidRPr="0083001E">
        <w:rPr>
          <w:rFonts w:ascii="仿宋" w:eastAsia="仿宋" w:hAnsi="仿宋" w:cs="宋体"/>
          <w:b/>
          <w:kern w:val="0"/>
          <w:sz w:val="24"/>
          <w:szCs w:val="24"/>
        </w:rPr>
        <w:t>4</w:t>
      </w:r>
      <w:r w:rsidRPr="00954DD9">
        <w:rPr>
          <w:rFonts w:ascii="仿宋" w:eastAsia="仿宋" w:hAnsi="仿宋" w:cs="宋体" w:hint="eastAsia"/>
          <w:b/>
          <w:kern w:val="0"/>
          <w:sz w:val="24"/>
          <w:szCs w:val="24"/>
        </w:rPr>
        <w:t>-</w:t>
      </w:r>
      <w:r w:rsidRPr="0083001E">
        <w:rPr>
          <w:rFonts w:ascii="仿宋" w:eastAsia="仿宋" w:hAnsi="仿宋" w:cs="宋体"/>
          <w:b/>
          <w:kern w:val="0"/>
          <w:sz w:val="24"/>
          <w:szCs w:val="24"/>
        </w:rPr>
        <w:t>11</w:t>
      </w:r>
      <w:r w:rsidRPr="00954DD9">
        <w:rPr>
          <w:rFonts w:ascii="仿宋" w:eastAsia="仿宋" w:hAnsi="仿宋" w:cs="宋体" w:hint="eastAsia"/>
          <w:b/>
          <w:kern w:val="0"/>
          <w:sz w:val="24"/>
          <w:szCs w:val="24"/>
        </w:rPr>
        <w:t xml:space="preserve"> 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
        <w:gridCol w:w="1076"/>
        <w:gridCol w:w="1014"/>
        <w:gridCol w:w="4236"/>
        <w:gridCol w:w="1091"/>
      </w:tblGrid>
      <w:tr w:rsidR="00126440" w14:paraId="6BAAB87A"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1D078442" w14:textId="77777777" w:rsidR="00126440" w:rsidRDefault="00BF1AF1">
            <w:pPr>
              <w:jc w:val="center"/>
              <w:rPr>
                <w:rFonts w:ascii="仿宋" w:eastAsia="仿宋" w:hAnsi="仿宋" w:cs="Times New Roman"/>
                <w:b/>
                <w:bCs/>
                <w:color w:val="000000"/>
                <w:kern w:val="0"/>
                <w:sz w:val="22"/>
              </w:rPr>
            </w:pPr>
            <w:r>
              <w:rPr>
                <w:rFonts w:ascii="仿宋" w:eastAsia="仿宋" w:hAnsi="仿宋" w:hint="eastAsia"/>
                <w:b/>
                <w:bCs/>
                <w:color w:val="000000"/>
                <w:kern w:val="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4469956B" w14:textId="77777777" w:rsidR="00126440" w:rsidRDefault="00BF1AF1">
            <w:pPr>
              <w:jc w:val="center"/>
              <w:rPr>
                <w:rFonts w:ascii="仿宋" w:eastAsia="仿宋" w:hAnsi="仿宋"/>
                <w:b/>
                <w:bCs/>
                <w:color w:val="000000"/>
                <w:kern w:val="0"/>
                <w:sz w:val="22"/>
              </w:rPr>
            </w:pPr>
            <w:r>
              <w:rPr>
                <w:rFonts w:ascii="仿宋" w:eastAsia="仿宋" w:hAnsi="仿宋" w:hint="eastAsia"/>
                <w:b/>
                <w:bCs/>
                <w:color w:val="000000"/>
                <w:kern w:val="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2196019D" w14:textId="77777777" w:rsidR="00126440" w:rsidRDefault="00BF1AF1">
            <w:pPr>
              <w:jc w:val="center"/>
              <w:rPr>
                <w:rFonts w:ascii="仿宋" w:eastAsia="仿宋" w:hAnsi="仿宋"/>
                <w:b/>
                <w:bCs/>
                <w:color w:val="000000"/>
                <w:kern w:val="0"/>
                <w:sz w:val="22"/>
              </w:rPr>
            </w:pPr>
            <w:r>
              <w:rPr>
                <w:rFonts w:ascii="仿宋" w:eastAsia="仿宋" w:hAnsi="仿宋" w:hint="eastAsia"/>
                <w:b/>
                <w:bCs/>
                <w:color w:val="000000"/>
                <w:kern w:val="0"/>
                <w:sz w:val="22"/>
              </w:rPr>
              <w:t>标准分值</w:t>
            </w:r>
          </w:p>
        </w:tc>
        <w:tc>
          <w:tcPr>
            <w:tcW w:w="4236" w:type="dxa"/>
            <w:tcBorders>
              <w:top w:val="single" w:sz="4" w:space="0" w:color="auto"/>
              <w:left w:val="nil"/>
              <w:bottom w:val="single" w:sz="4" w:space="0" w:color="auto"/>
              <w:right w:val="single" w:sz="4" w:space="0" w:color="auto"/>
            </w:tcBorders>
            <w:shd w:val="clear" w:color="auto" w:fill="D7D7D7"/>
            <w:vAlign w:val="center"/>
          </w:tcPr>
          <w:p w14:paraId="12C8B26A" w14:textId="77777777" w:rsidR="00126440" w:rsidRDefault="00BF1AF1">
            <w:pPr>
              <w:jc w:val="center"/>
              <w:rPr>
                <w:rFonts w:ascii="仿宋" w:eastAsia="仿宋" w:hAnsi="仿宋"/>
                <w:b/>
                <w:bCs/>
                <w:color w:val="000000"/>
                <w:kern w:val="0"/>
                <w:sz w:val="22"/>
              </w:rPr>
            </w:pPr>
            <w:r>
              <w:rPr>
                <w:rFonts w:ascii="仿宋" w:eastAsia="仿宋" w:hAnsi="仿宋" w:hint="eastAsia"/>
                <w:b/>
                <w:bCs/>
                <w:color w:val="000000"/>
                <w:kern w:val="0"/>
                <w:sz w:val="22"/>
              </w:rPr>
              <w:t>指标说明</w:t>
            </w:r>
          </w:p>
        </w:tc>
        <w:tc>
          <w:tcPr>
            <w:tcW w:w="1091" w:type="dxa"/>
            <w:tcBorders>
              <w:top w:val="single" w:sz="4" w:space="0" w:color="auto"/>
              <w:left w:val="nil"/>
              <w:bottom w:val="single" w:sz="4" w:space="0" w:color="auto"/>
              <w:right w:val="single" w:sz="4" w:space="0" w:color="auto"/>
            </w:tcBorders>
            <w:shd w:val="clear" w:color="auto" w:fill="D7D7D7"/>
            <w:vAlign w:val="center"/>
          </w:tcPr>
          <w:p w14:paraId="38713FD6" w14:textId="77777777" w:rsidR="00126440" w:rsidRDefault="00BF1AF1">
            <w:pPr>
              <w:jc w:val="center"/>
              <w:rPr>
                <w:rFonts w:ascii="仿宋" w:eastAsia="仿宋" w:hAnsi="仿宋"/>
                <w:b/>
                <w:bCs/>
                <w:color w:val="000000"/>
                <w:kern w:val="0"/>
                <w:sz w:val="22"/>
              </w:rPr>
            </w:pPr>
            <w:r>
              <w:rPr>
                <w:rFonts w:ascii="仿宋" w:eastAsia="仿宋" w:hAnsi="仿宋" w:hint="eastAsia"/>
                <w:b/>
                <w:bCs/>
                <w:color w:val="000000"/>
                <w:kern w:val="0"/>
                <w:sz w:val="22"/>
              </w:rPr>
              <w:t>得分</w:t>
            </w:r>
          </w:p>
        </w:tc>
      </w:tr>
      <w:tr w:rsidR="00126440" w14:paraId="47D91F9D" w14:textId="77777777">
        <w:trPr>
          <w:trHeight w:val="397"/>
          <w:jc w:val="center"/>
        </w:trPr>
        <w:tc>
          <w:tcPr>
            <w:tcW w:w="897" w:type="dxa"/>
            <w:tcBorders>
              <w:top w:val="single" w:sz="4" w:space="0" w:color="auto"/>
              <w:left w:val="single" w:sz="4" w:space="0" w:color="auto"/>
              <w:bottom w:val="single" w:sz="4" w:space="0" w:color="auto"/>
              <w:right w:val="single" w:sz="4" w:space="0" w:color="auto"/>
            </w:tcBorders>
            <w:vAlign w:val="center"/>
          </w:tcPr>
          <w:p w14:paraId="0F7401F5" w14:textId="77777777" w:rsidR="00126440" w:rsidRDefault="00BF1AF1" w:rsidP="008E11C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D</w:t>
            </w:r>
            <w:r w:rsidRPr="0083001E">
              <w:rPr>
                <w:rFonts w:ascii="Times New Roman" w:eastAsia="仿宋" w:hAnsi="Times New Roman" w:cs="Times New Roman"/>
                <w:color w:val="000000"/>
                <w:kern w:val="0"/>
                <w:sz w:val="20"/>
                <w:szCs w:val="20"/>
              </w:rPr>
              <w:t>3</w:t>
            </w:r>
          </w:p>
          <w:p w14:paraId="707BBB30" w14:textId="77777777" w:rsidR="00126440" w:rsidRDefault="00BF1AF1" w:rsidP="008E11C1">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可持续影响</w:t>
            </w:r>
          </w:p>
          <w:p w14:paraId="55C92090" w14:textId="77777777" w:rsidR="00126440" w:rsidRDefault="00BF1AF1" w:rsidP="008E11C1">
            <w:pPr>
              <w:jc w:val="center"/>
              <w:rPr>
                <w:rFonts w:ascii="等线" w:eastAsia="等线" w:hAnsi="等线"/>
                <w:szCs w:val="21"/>
              </w:rPr>
            </w:pPr>
            <w:r w:rsidRPr="00954DD9">
              <w:rPr>
                <w:rFonts w:ascii="Times New Roman" w:eastAsia="仿宋" w:hAnsi="Times New Roman" w:cs="Times New Roman"/>
                <w:color w:val="000000"/>
                <w:kern w:val="0"/>
                <w:sz w:val="20"/>
                <w:szCs w:val="20"/>
              </w:rPr>
              <w:t>8</w:t>
            </w:r>
            <w:r>
              <w:rPr>
                <w:rFonts w:ascii="仿宋" w:eastAsia="仿宋" w:hAnsi="仿宋"/>
                <w:color w:val="000000"/>
                <w:kern w:val="0"/>
                <w:sz w:val="20"/>
                <w:szCs w:val="20"/>
              </w:rPr>
              <w:t>分</w:t>
            </w:r>
          </w:p>
        </w:tc>
        <w:tc>
          <w:tcPr>
            <w:tcW w:w="1076" w:type="dxa"/>
            <w:tcBorders>
              <w:top w:val="single" w:sz="4" w:space="0" w:color="auto"/>
              <w:left w:val="nil"/>
              <w:bottom w:val="single" w:sz="4" w:space="0" w:color="auto"/>
              <w:right w:val="single" w:sz="4" w:space="0" w:color="auto"/>
            </w:tcBorders>
            <w:vAlign w:val="center"/>
          </w:tcPr>
          <w:p w14:paraId="1FF32588"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D</w:t>
            </w:r>
            <w:r w:rsidRPr="00954DD9">
              <w:rPr>
                <w:rFonts w:ascii="Times New Roman" w:eastAsia="仿宋" w:hAnsi="Times New Roman" w:cs="Times New Roman"/>
                <w:color w:val="000000"/>
                <w:kern w:val="0"/>
                <w:sz w:val="20"/>
                <w:szCs w:val="20"/>
              </w:rPr>
              <w:t>301</w:t>
            </w:r>
          </w:p>
          <w:p w14:paraId="4DF3977D" w14:textId="77777777" w:rsidR="00126440" w:rsidRDefault="00BF1AF1">
            <w:pPr>
              <w:jc w:val="center"/>
              <w:rPr>
                <w:rFonts w:ascii="仿宋" w:eastAsia="仿宋" w:hAnsi="仿宋"/>
                <w:color w:val="000000"/>
                <w:kern w:val="0"/>
                <w:sz w:val="22"/>
                <w:highlight w:val="yellow"/>
              </w:rPr>
            </w:pPr>
            <w:r>
              <w:rPr>
                <w:rFonts w:ascii="仿宋" w:eastAsia="仿宋" w:hAnsi="仿宋" w:hint="eastAsia"/>
                <w:color w:val="000000"/>
                <w:kern w:val="0"/>
                <w:sz w:val="20"/>
                <w:szCs w:val="20"/>
              </w:rPr>
              <w:t>对新乡市</w:t>
            </w:r>
            <w:proofErr w:type="gramStart"/>
            <w:r>
              <w:rPr>
                <w:rFonts w:ascii="仿宋" w:eastAsia="仿宋" w:hAnsi="仿宋" w:hint="eastAsia"/>
                <w:color w:val="000000"/>
                <w:kern w:val="0"/>
                <w:sz w:val="20"/>
                <w:szCs w:val="20"/>
              </w:rPr>
              <w:t>人社事业</w:t>
            </w:r>
            <w:proofErr w:type="gramEnd"/>
            <w:r>
              <w:rPr>
                <w:rFonts w:ascii="仿宋" w:eastAsia="仿宋" w:hAnsi="仿宋" w:hint="eastAsia"/>
                <w:color w:val="000000"/>
                <w:kern w:val="0"/>
                <w:sz w:val="20"/>
                <w:szCs w:val="20"/>
              </w:rPr>
              <w:t>和经济社会高质量发展的促进作用</w:t>
            </w:r>
          </w:p>
        </w:tc>
        <w:tc>
          <w:tcPr>
            <w:tcW w:w="1014" w:type="dxa"/>
            <w:tcBorders>
              <w:top w:val="single" w:sz="4" w:space="0" w:color="auto"/>
              <w:left w:val="nil"/>
              <w:bottom w:val="single" w:sz="4" w:space="0" w:color="auto"/>
              <w:right w:val="single" w:sz="4" w:space="0" w:color="auto"/>
            </w:tcBorders>
            <w:vAlign w:val="center"/>
          </w:tcPr>
          <w:p w14:paraId="15078263" w14:textId="77777777" w:rsidR="00126440" w:rsidRPr="0083001E" w:rsidRDefault="00BF1AF1">
            <w:pPr>
              <w:jc w:val="center"/>
              <w:rPr>
                <w:rFonts w:ascii="仿宋" w:eastAsia="仿宋" w:hAnsi="仿宋"/>
                <w:color w:val="000000"/>
                <w:kern w:val="0"/>
                <w:sz w:val="22"/>
                <w:highlight w:val="yellow"/>
              </w:rPr>
            </w:pPr>
            <w:r w:rsidRPr="00954DD9">
              <w:rPr>
                <w:rFonts w:ascii="Times New Roman" w:eastAsia="仿宋" w:hAnsi="Times New Roman" w:cs="Times New Roman"/>
                <w:color w:val="000000"/>
                <w:kern w:val="0"/>
                <w:sz w:val="20"/>
                <w:szCs w:val="20"/>
              </w:rPr>
              <w:t>8</w:t>
            </w:r>
          </w:p>
        </w:tc>
        <w:tc>
          <w:tcPr>
            <w:tcW w:w="4236" w:type="dxa"/>
            <w:tcBorders>
              <w:top w:val="single" w:sz="4" w:space="0" w:color="auto"/>
              <w:left w:val="nil"/>
              <w:bottom w:val="single" w:sz="4" w:space="0" w:color="auto"/>
              <w:right w:val="single" w:sz="4" w:space="0" w:color="auto"/>
            </w:tcBorders>
            <w:vAlign w:val="center"/>
          </w:tcPr>
          <w:p w14:paraId="5C21B9A0" w14:textId="77777777" w:rsidR="00126440" w:rsidRDefault="00BF1AF1">
            <w:pPr>
              <w:widowControl/>
              <w:textAlignment w:val="center"/>
              <w:rPr>
                <w:rFonts w:ascii="Times New Roman" w:eastAsia="仿宋" w:hAnsi="Times New Roman" w:cs="Times New Roman"/>
                <w:color w:val="000000"/>
                <w:kern w:val="0"/>
                <w:sz w:val="20"/>
                <w:szCs w:val="20"/>
              </w:rPr>
            </w:pPr>
            <w:r>
              <w:rPr>
                <w:rFonts w:ascii="仿宋" w:eastAsia="仿宋" w:hAnsi="仿宋" w:hint="eastAsia"/>
                <w:color w:val="000000"/>
                <w:kern w:val="0"/>
                <w:sz w:val="20"/>
                <w:szCs w:val="20"/>
              </w:rPr>
              <w:t>评价要点：</w:t>
            </w:r>
          </w:p>
          <w:p w14:paraId="14DB08AB" w14:textId="77777777" w:rsidR="00126440" w:rsidRDefault="00BF1AF1">
            <w:pPr>
              <w:rPr>
                <w:rFonts w:ascii="等线" w:eastAsia="等线" w:hAnsi="等线"/>
                <w:szCs w:val="21"/>
              </w:rPr>
            </w:pPr>
            <w:r>
              <w:rPr>
                <w:rFonts w:ascii="仿宋" w:eastAsia="仿宋" w:hAnsi="仿宋" w:hint="eastAsia"/>
                <w:color w:val="000000"/>
                <w:kern w:val="0"/>
                <w:sz w:val="20"/>
                <w:szCs w:val="20"/>
              </w:rPr>
              <w:t>人人持证、技能河南优秀高技能人才奖励专项资金项目的实施对新乡市人力资源和社会保障事业方面带来的影响，</w:t>
            </w:r>
            <w:r w:rsidRPr="00954DD9">
              <w:rPr>
                <w:rFonts w:ascii="Times New Roman" w:eastAsia="仿宋" w:hAnsi="Times New Roman" w:cs="Times New Roman"/>
                <w:color w:val="000000"/>
                <w:kern w:val="0"/>
                <w:sz w:val="20"/>
                <w:szCs w:val="20"/>
              </w:rPr>
              <w:t>2022</w:t>
            </w:r>
            <w:r>
              <w:rPr>
                <w:rFonts w:ascii="仿宋" w:eastAsia="仿宋" w:hAnsi="仿宋" w:hint="eastAsia"/>
                <w:color w:val="000000"/>
                <w:kern w:val="0"/>
                <w:sz w:val="20"/>
                <w:szCs w:val="20"/>
              </w:rPr>
              <w:t>年新乡市人力资源和社会保障事业方面的先进典型和亮点工作。</w:t>
            </w:r>
          </w:p>
          <w:p w14:paraId="31E83DEC" w14:textId="77777777" w:rsidR="00126440" w:rsidRDefault="00126440">
            <w:pPr>
              <w:jc w:val="left"/>
              <w:rPr>
                <w:rFonts w:ascii="仿宋" w:eastAsia="仿宋" w:hAnsi="仿宋"/>
                <w:b/>
                <w:bCs/>
                <w:color w:val="000000"/>
                <w:kern w:val="0"/>
                <w:sz w:val="22"/>
                <w:highlight w:val="yellow"/>
              </w:rPr>
            </w:pPr>
          </w:p>
        </w:tc>
        <w:tc>
          <w:tcPr>
            <w:tcW w:w="1091" w:type="dxa"/>
            <w:tcBorders>
              <w:top w:val="single" w:sz="4" w:space="0" w:color="auto"/>
              <w:left w:val="nil"/>
              <w:bottom w:val="single" w:sz="4" w:space="0" w:color="auto"/>
              <w:right w:val="single" w:sz="4" w:space="0" w:color="auto"/>
            </w:tcBorders>
            <w:vAlign w:val="center"/>
          </w:tcPr>
          <w:p w14:paraId="359C4A3F" w14:textId="77777777" w:rsidR="00126440" w:rsidRPr="0083001E" w:rsidRDefault="00BF1AF1">
            <w:pPr>
              <w:jc w:val="center"/>
              <w:rPr>
                <w:rFonts w:ascii="仿宋" w:eastAsia="仿宋" w:hAnsi="仿宋"/>
                <w:color w:val="000000"/>
                <w:kern w:val="0"/>
                <w:sz w:val="22"/>
                <w:highlight w:val="yellow"/>
              </w:rPr>
            </w:pPr>
            <w:r w:rsidRPr="0083001E">
              <w:rPr>
                <w:rFonts w:ascii="仿宋" w:eastAsia="仿宋" w:hAnsi="仿宋"/>
                <w:color w:val="000000"/>
                <w:kern w:val="0"/>
                <w:sz w:val="22"/>
              </w:rPr>
              <w:t>8.00</w:t>
            </w:r>
          </w:p>
        </w:tc>
      </w:tr>
    </w:tbl>
    <w:p w14:paraId="6F9EA3DF" w14:textId="77777777" w:rsidR="00126440" w:rsidRDefault="00BF1AF1">
      <w:pPr>
        <w:spacing w:line="360" w:lineRule="auto"/>
        <w:ind w:firstLineChars="200" w:firstLine="643"/>
        <w:rPr>
          <w:rFonts w:ascii="Times New Roman" w:eastAsia="仿宋" w:hAnsi="Times New Roman" w:cs="Times New Roman"/>
          <w:kern w:val="0"/>
          <w:sz w:val="32"/>
          <w:szCs w:val="32"/>
        </w:rPr>
      </w:pPr>
      <w:r>
        <w:rPr>
          <w:rFonts w:ascii="Times New Roman" w:eastAsia="仿宋" w:hAnsi="Times New Roman" w:cs="Times New Roman"/>
          <w:b/>
          <w:bCs/>
          <w:kern w:val="0"/>
          <w:sz w:val="32"/>
          <w:szCs w:val="32"/>
        </w:rPr>
        <w:t>D</w:t>
      </w:r>
      <w:r w:rsidRPr="00954DD9">
        <w:rPr>
          <w:rFonts w:ascii="Times New Roman" w:eastAsia="仿宋" w:hAnsi="Times New Roman" w:cs="Times New Roman"/>
          <w:b/>
          <w:bCs/>
          <w:kern w:val="0"/>
          <w:sz w:val="32"/>
          <w:szCs w:val="32"/>
        </w:rPr>
        <w:t>301</w:t>
      </w:r>
      <w:r>
        <w:rPr>
          <w:rFonts w:ascii="Times New Roman" w:eastAsia="仿宋" w:hAnsi="Times New Roman" w:cs="Times New Roman"/>
          <w:b/>
          <w:bCs/>
          <w:kern w:val="0"/>
          <w:sz w:val="32"/>
          <w:szCs w:val="32"/>
        </w:rPr>
        <w:t>—</w:t>
      </w:r>
      <w:r>
        <w:rPr>
          <w:rFonts w:ascii="Times New Roman" w:eastAsia="仿宋" w:hAnsi="Times New Roman" w:cs="Times New Roman" w:hint="eastAsia"/>
          <w:b/>
          <w:bCs/>
          <w:kern w:val="0"/>
          <w:sz w:val="32"/>
          <w:szCs w:val="32"/>
        </w:rPr>
        <w:t>对新乡市</w:t>
      </w:r>
      <w:proofErr w:type="gramStart"/>
      <w:r>
        <w:rPr>
          <w:rFonts w:ascii="Times New Roman" w:eastAsia="仿宋" w:hAnsi="Times New Roman" w:cs="Times New Roman" w:hint="eastAsia"/>
          <w:b/>
          <w:bCs/>
          <w:kern w:val="0"/>
          <w:sz w:val="32"/>
          <w:szCs w:val="32"/>
        </w:rPr>
        <w:t>人社事业</w:t>
      </w:r>
      <w:proofErr w:type="gramEnd"/>
      <w:r>
        <w:rPr>
          <w:rFonts w:ascii="Times New Roman" w:eastAsia="仿宋" w:hAnsi="Times New Roman" w:cs="Times New Roman" w:hint="eastAsia"/>
          <w:b/>
          <w:bCs/>
          <w:kern w:val="0"/>
          <w:sz w:val="32"/>
          <w:szCs w:val="32"/>
        </w:rPr>
        <w:t>和经济社会高质量发展的促进作用：</w:t>
      </w:r>
      <w:r>
        <w:rPr>
          <w:rFonts w:ascii="Times New Roman" w:eastAsia="仿宋" w:hAnsi="Times New Roman" w:cs="Times New Roman"/>
          <w:kern w:val="0"/>
          <w:sz w:val="32"/>
          <w:szCs w:val="32"/>
        </w:rPr>
        <w:t xml:space="preserve"> </w:t>
      </w:r>
      <w:r>
        <w:rPr>
          <w:rFonts w:ascii="Times New Roman" w:eastAsia="仿宋" w:hAnsi="Times New Roman" w:cs="Times New Roman" w:hint="eastAsia"/>
          <w:kern w:val="0"/>
          <w:sz w:val="32"/>
          <w:szCs w:val="32"/>
        </w:rPr>
        <w:t>根据现场调研的结果及项目工作总结报告，人人持证、技能河南优秀高技能人才奖励专项资金项目的实施，为新乡市</w:t>
      </w:r>
      <w:proofErr w:type="gramStart"/>
      <w:r>
        <w:rPr>
          <w:rFonts w:ascii="Times New Roman" w:eastAsia="仿宋" w:hAnsi="Times New Roman" w:cs="Times New Roman" w:hint="eastAsia"/>
          <w:kern w:val="0"/>
          <w:sz w:val="32"/>
          <w:szCs w:val="32"/>
        </w:rPr>
        <w:t>人社事业</w:t>
      </w:r>
      <w:proofErr w:type="gramEnd"/>
      <w:r>
        <w:rPr>
          <w:rFonts w:ascii="Times New Roman" w:eastAsia="仿宋" w:hAnsi="Times New Roman" w:cs="Times New Roman" w:hint="eastAsia"/>
          <w:kern w:val="0"/>
          <w:sz w:val="32"/>
          <w:szCs w:val="32"/>
        </w:rPr>
        <w:t>和经济社会高质量发展做出了突出贡献，涌现出了一大批先进典型和亮点工作。新乡市</w:t>
      </w:r>
      <w:proofErr w:type="gramStart"/>
      <w:r>
        <w:rPr>
          <w:rFonts w:ascii="Times New Roman" w:eastAsia="仿宋" w:hAnsi="Times New Roman" w:cs="Times New Roman" w:hint="eastAsia"/>
          <w:kern w:val="0"/>
          <w:sz w:val="32"/>
          <w:szCs w:val="32"/>
        </w:rPr>
        <w:t>人社系统</w:t>
      </w:r>
      <w:proofErr w:type="gramEnd"/>
      <w:r w:rsidRPr="00954DD9">
        <w:rPr>
          <w:rFonts w:ascii="Times New Roman" w:eastAsia="仿宋" w:hAnsi="Times New Roman" w:cs="Times New Roman"/>
          <w:kern w:val="0"/>
          <w:sz w:val="32"/>
          <w:szCs w:val="32"/>
        </w:rPr>
        <w:t>2022</w:t>
      </w:r>
      <w:r>
        <w:rPr>
          <w:rFonts w:ascii="Times New Roman" w:eastAsia="仿宋" w:hAnsi="Times New Roman" w:cs="Times New Roman"/>
          <w:kern w:val="0"/>
          <w:sz w:val="32"/>
          <w:szCs w:val="32"/>
        </w:rPr>
        <w:t>年共获得市委市政府、省</w:t>
      </w:r>
      <w:proofErr w:type="gramStart"/>
      <w:r>
        <w:rPr>
          <w:rFonts w:ascii="Times New Roman" w:eastAsia="仿宋" w:hAnsi="Times New Roman" w:cs="Times New Roman"/>
          <w:kern w:val="0"/>
          <w:sz w:val="32"/>
          <w:szCs w:val="32"/>
        </w:rPr>
        <w:t>人社厅</w:t>
      </w:r>
      <w:proofErr w:type="gramEnd"/>
      <w:r>
        <w:rPr>
          <w:rFonts w:ascii="Times New Roman" w:eastAsia="仿宋" w:hAnsi="Times New Roman" w:cs="Times New Roman"/>
          <w:kern w:val="0"/>
          <w:sz w:val="32"/>
          <w:szCs w:val="32"/>
        </w:rPr>
        <w:t>及以上集体荣誉</w:t>
      </w:r>
      <w:r w:rsidRPr="00954DD9">
        <w:rPr>
          <w:rFonts w:ascii="Times New Roman" w:eastAsia="仿宋" w:hAnsi="Times New Roman" w:cs="Times New Roman"/>
          <w:kern w:val="0"/>
          <w:sz w:val="32"/>
          <w:szCs w:val="32"/>
        </w:rPr>
        <w:t>36</w:t>
      </w:r>
      <w:r>
        <w:rPr>
          <w:rFonts w:ascii="Times New Roman" w:eastAsia="仿宋" w:hAnsi="Times New Roman" w:cs="Times New Roman"/>
          <w:kern w:val="0"/>
          <w:sz w:val="32"/>
          <w:szCs w:val="32"/>
        </w:rPr>
        <w:t>个，个人荣誉</w:t>
      </w:r>
      <w:r w:rsidRPr="00954DD9">
        <w:rPr>
          <w:rFonts w:ascii="Times New Roman" w:eastAsia="仿宋" w:hAnsi="Times New Roman" w:cs="Times New Roman"/>
          <w:kern w:val="0"/>
          <w:sz w:val="32"/>
          <w:szCs w:val="32"/>
        </w:rPr>
        <w:t>37</w:t>
      </w:r>
      <w:r>
        <w:rPr>
          <w:rFonts w:ascii="Times New Roman" w:eastAsia="仿宋" w:hAnsi="Times New Roman" w:cs="Times New Roman"/>
          <w:kern w:val="0"/>
          <w:sz w:val="32"/>
          <w:szCs w:val="32"/>
        </w:rPr>
        <w:t>个，亮点工作</w:t>
      </w:r>
      <w:r w:rsidRPr="00954DD9">
        <w:rPr>
          <w:rFonts w:ascii="Times New Roman" w:eastAsia="仿宋" w:hAnsi="Times New Roman" w:cs="Times New Roman"/>
          <w:kern w:val="0"/>
          <w:sz w:val="32"/>
          <w:szCs w:val="32"/>
        </w:rPr>
        <w:t>17</w:t>
      </w:r>
      <w:r>
        <w:rPr>
          <w:rFonts w:ascii="Times New Roman" w:eastAsia="仿宋" w:hAnsi="Times New Roman" w:cs="Times New Roman"/>
          <w:kern w:val="0"/>
          <w:sz w:val="32"/>
          <w:szCs w:val="32"/>
        </w:rPr>
        <w:t>项，宣传报道</w:t>
      </w:r>
      <w:r w:rsidRPr="00954DD9">
        <w:rPr>
          <w:rFonts w:ascii="Times New Roman" w:eastAsia="仿宋" w:hAnsi="Times New Roman" w:cs="Times New Roman"/>
          <w:kern w:val="0"/>
          <w:sz w:val="32"/>
          <w:szCs w:val="32"/>
        </w:rPr>
        <w:t>68</w:t>
      </w:r>
      <w:r>
        <w:rPr>
          <w:rFonts w:ascii="Times New Roman" w:eastAsia="仿宋" w:hAnsi="Times New Roman" w:cs="Times New Roman"/>
          <w:kern w:val="0"/>
          <w:sz w:val="32"/>
          <w:szCs w:val="32"/>
        </w:rPr>
        <w:t>篇。符合平价要点，得</w:t>
      </w:r>
      <w:r w:rsidRPr="00954DD9">
        <w:rPr>
          <w:rFonts w:ascii="Times New Roman" w:eastAsia="仿宋" w:hAnsi="Times New Roman" w:cs="Times New Roman"/>
          <w:kern w:val="0"/>
          <w:sz w:val="32"/>
          <w:szCs w:val="32"/>
        </w:rPr>
        <w:t>8</w:t>
      </w:r>
      <w:r>
        <w:rPr>
          <w:rFonts w:ascii="Times New Roman" w:eastAsia="仿宋" w:hAnsi="Times New Roman" w:cs="Times New Roman"/>
          <w:kern w:val="0"/>
          <w:sz w:val="32"/>
          <w:szCs w:val="32"/>
        </w:rPr>
        <w:t>.</w:t>
      </w:r>
      <w:r w:rsidRPr="00954DD9">
        <w:rPr>
          <w:rFonts w:ascii="Times New Roman" w:eastAsia="仿宋" w:hAnsi="Times New Roman" w:cs="Times New Roman"/>
          <w:kern w:val="0"/>
          <w:sz w:val="32"/>
          <w:szCs w:val="32"/>
        </w:rPr>
        <w:t>00</w:t>
      </w:r>
      <w:r>
        <w:rPr>
          <w:rFonts w:ascii="Times New Roman" w:eastAsia="仿宋" w:hAnsi="Times New Roman" w:cs="Times New Roman"/>
          <w:kern w:val="0"/>
          <w:sz w:val="32"/>
          <w:szCs w:val="32"/>
        </w:rPr>
        <w:t>分。</w:t>
      </w:r>
    </w:p>
    <w:p w14:paraId="34019A0C" w14:textId="77777777" w:rsidR="00126440" w:rsidRDefault="00BF1AF1">
      <w:pPr>
        <w:adjustRightInd w:val="0"/>
        <w:snapToGrid w:val="0"/>
        <w:spacing w:line="600" w:lineRule="exact"/>
        <w:jc w:val="center"/>
        <w:rPr>
          <w:rFonts w:ascii="仿宋" w:eastAsia="仿宋" w:hAnsi="仿宋" w:cs="宋体"/>
          <w:b/>
          <w:kern w:val="0"/>
          <w:sz w:val="24"/>
          <w:szCs w:val="24"/>
        </w:rPr>
      </w:pPr>
      <w:r>
        <w:rPr>
          <w:rFonts w:ascii="仿宋" w:eastAsia="仿宋" w:hAnsi="仿宋" w:cs="宋体" w:hint="eastAsia"/>
          <w:b/>
          <w:kern w:val="0"/>
          <w:sz w:val="24"/>
          <w:szCs w:val="24"/>
        </w:rPr>
        <w:t>表</w:t>
      </w:r>
      <w:r w:rsidRPr="0083001E">
        <w:rPr>
          <w:rFonts w:ascii="仿宋" w:eastAsia="仿宋" w:hAnsi="仿宋" w:cs="宋体"/>
          <w:b/>
          <w:kern w:val="0"/>
          <w:sz w:val="24"/>
          <w:szCs w:val="24"/>
        </w:rPr>
        <w:t>4</w:t>
      </w:r>
      <w:r>
        <w:rPr>
          <w:rFonts w:ascii="仿宋" w:eastAsia="仿宋" w:hAnsi="仿宋" w:cs="宋体" w:hint="eastAsia"/>
          <w:b/>
          <w:kern w:val="0"/>
          <w:sz w:val="24"/>
          <w:szCs w:val="24"/>
        </w:rPr>
        <w:t>-</w:t>
      </w:r>
      <w:r w:rsidRPr="0083001E">
        <w:rPr>
          <w:rFonts w:ascii="仿宋" w:eastAsia="仿宋" w:hAnsi="仿宋" w:cs="宋体"/>
          <w:b/>
          <w:kern w:val="0"/>
          <w:sz w:val="24"/>
          <w:szCs w:val="24"/>
        </w:rPr>
        <w:t>12</w:t>
      </w:r>
      <w:r>
        <w:rPr>
          <w:rFonts w:ascii="仿宋" w:eastAsia="仿宋" w:hAnsi="仿宋" w:cs="宋体" w:hint="eastAsia"/>
          <w:b/>
          <w:kern w:val="0"/>
          <w:sz w:val="24"/>
          <w:szCs w:val="24"/>
        </w:rPr>
        <w:t xml:space="preserve">  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7"/>
        <w:gridCol w:w="1076"/>
        <w:gridCol w:w="1014"/>
        <w:gridCol w:w="4236"/>
        <w:gridCol w:w="1091"/>
      </w:tblGrid>
      <w:tr w:rsidR="00126440" w14:paraId="575244AB" w14:textId="77777777" w:rsidTr="008E11C1">
        <w:trPr>
          <w:trHeight w:val="397"/>
          <w:jc w:val="center"/>
        </w:trPr>
        <w:tc>
          <w:tcPr>
            <w:tcW w:w="897" w:type="dxa"/>
            <w:tcBorders>
              <w:top w:val="single" w:sz="4" w:space="0" w:color="auto"/>
              <w:left w:val="single" w:sz="4" w:space="0" w:color="auto"/>
              <w:bottom w:val="single" w:sz="4" w:space="0" w:color="auto"/>
              <w:right w:val="single" w:sz="4" w:space="0" w:color="auto"/>
            </w:tcBorders>
            <w:shd w:val="clear" w:color="auto" w:fill="D7D7D7"/>
            <w:vAlign w:val="center"/>
          </w:tcPr>
          <w:p w14:paraId="3C7F97E6" w14:textId="77777777" w:rsidR="00126440" w:rsidRDefault="00BF1AF1">
            <w:pPr>
              <w:jc w:val="center"/>
              <w:rPr>
                <w:rFonts w:ascii="仿宋" w:eastAsia="仿宋" w:hAnsi="仿宋" w:cs="Times New Roman"/>
                <w:b/>
                <w:bCs/>
                <w:color w:val="000000"/>
                <w:kern w:val="0"/>
                <w:sz w:val="22"/>
              </w:rPr>
            </w:pPr>
            <w:r>
              <w:rPr>
                <w:rFonts w:ascii="仿宋" w:eastAsia="仿宋" w:hAnsi="仿宋" w:hint="eastAsia"/>
                <w:b/>
                <w:bCs/>
                <w:color w:val="000000"/>
                <w:kern w:val="0"/>
                <w:sz w:val="22"/>
              </w:rPr>
              <w:t>二级指标</w:t>
            </w:r>
          </w:p>
        </w:tc>
        <w:tc>
          <w:tcPr>
            <w:tcW w:w="1076" w:type="dxa"/>
            <w:tcBorders>
              <w:top w:val="single" w:sz="4" w:space="0" w:color="auto"/>
              <w:left w:val="nil"/>
              <w:bottom w:val="single" w:sz="4" w:space="0" w:color="auto"/>
              <w:right w:val="single" w:sz="4" w:space="0" w:color="auto"/>
            </w:tcBorders>
            <w:shd w:val="clear" w:color="auto" w:fill="D7D7D7"/>
            <w:vAlign w:val="center"/>
          </w:tcPr>
          <w:p w14:paraId="05F32EB8" w14:textId="77777777" w:rsidR="00126440" w:rsidRDefault="00BF1AF1">
            <w:pPr>
              <w:jc w:val="center"/>
              <w:rPr>
                <w:rFonts w:ascii="仿宋" w:eastAsia="仿宋" w:hAnsi="仿宋"/>
                <w:b/>
                <w:bCs/>
                <w:color w:val="000000"/>
                <w:kern w:val="0"/>
                <w:sz w:val="22"/>
              </w:rPr>
            </w:pPr>
            <w:r>
              <w:rPr>
                <w:rFonts w:ascii="仿宋" w:eastAsia="仿宋" w:hAnsi="仿宋" w:hint="eastAsia"/>
                <w:b/>
                <w:bCs/>
                <w:color w:val="000000"/>
                <w:kern w:val="0"/>
                <w:sz w:val="22"/>
              </w:rPr>
              <w:t>三级指标</w:t>
            </w:r>
          </w:p>
        </w:tc>
        <w:tc>
          <w:tcPr>
            <w:tcW w:w="1014" w:type="dxa"/>
            <w:tcBorders>
              <w:top w:val="single" w:sz="4" w:space="0" w:color="auto"/>
              <w:left w:val="nil"/>
              <w:bottom w:val="single" w:sz="4" w:space="0" w:color="auto"/>
              <w:right w:val="single" w:sz="4" w:space="0" w:color="auto"/>
            </w:tcBorders>
            <w:shd w:val="clear" w:color="auto" w:fill="D7D7D7"/>
            <w:vAlign w:val="center"/>
          </w:tcPr>
          <w:p w14:paraId="5D540C5A" w14:textId="77777777" w:rsidR="00126440" w:rsidRDefault="00BF1AF1">
            <w:pPr>
              <w:jc w:val="center"/>
              <w:rPr>
                <w:rFonts w:ascii="仿宋" w:eastAsia="仿宋" w:hAnsi="仿宋"/>
                <w:b/>
                <w:bCs/>
                <w:color w:val="000000"/>
                <w:kern w:val="0"/>
                <w:sz w:val="22"/>
              </w:rPr>
            </w:pPr>
            <w:r>
              <w:rPr>
                <w:rFonts w:ascii="仿宋" w:eastAsia="仿宋" w:hAnsi="仿宋" w:hint="eastAsia"/>
                <w:b/>
                <w:bCs/>
                <w:color w:val="000000"/>
                <w:kern w:val="0"/>
                <w:sz w:val="22"/>
              </w:rPr>
              <w:t>标准分值</w:t>
            </w:r>
          </w:p>
        </w:tc>
        <w:tc>
          <w:tcPr>
            <w:tcW w:w="4236" w:type="dxa"/>
            <w:tcBorders>
              <w:top w:val="single" w:sz="4" w:space="0" w:color="auto"/>
              <w:left w:val="nil"/>
              <w:bottom w:val="single" w:sz="4" w:space="0" w:color="auto"/>
              <w:right w:val="single" w:sz="4" w:space="0" w:color="auto"/>
            </w:tcBorders>
            <w:shd w:val="clear" w:color="auto" w:fill="D7D7D7"/>
            <w:vAlign w:val="center"/>
          </w:tcPr>
          <w:p w14:paraId="7C6ACBC8" w14:textId="77777777" w:rsidR="00126440" w:rsidRDefault="00BF1AF1">
            <w:pPr>
              <w:jc w:val="center"/>
              <w:rPr>
                <w:rFonts w:ascii="仿宋" w:eastAsia="仿宋" w:hAnsi="仿宋"/>
                <w:b/>
                <w:bCs/>
                <w:color w:val="000000"/>
                <w:kern w:val="0"/>
                <w:sz w:val="22"/>
              </w:rPr>
            </w:pPr>
            <w:r>
              <w:rPr>
                <w:rFonts w:ascii="仿宋" w:eastAsia="仿宋" w:hAnsi="仿宋" w:hint="eastAsia"/>
                <w:b/>
                <w:bCs/>
                <w:color w:val="000000"/>
                <w:kern w:val="0"/>
                <w:sz w:val="22"/>
              </w:rPr>
              <w:t>指标说明</w:t>
            </w:r>
          </w:p>
        </w:tc>
        <w:tc>
          <w:tcPr>
            <w:tcW w:w="1091" w:type="dxa"/>
            <w:tcBorders>
              <w:top w:val="single" w:sz="4" w:space="0" w:color="auto"/>
              <w:left w:val="nil"/>
              <w:bottom w:val="single" w:sz="4" w:space="0" w:color="auto"/>
              <w:right w:val="single" w:sz="4" w:space="0" w:color="auto"/>
            </w:tcBorders>
            <w:shd w:val="clear" w:color="auto" w:fill="D7D7D7"/>
            <w:vAlign w:val="center"/>
          </w:tcPr>
          <w:p w14:paraId="2818B7DC" w14:textId="77777777" w:rsidR="00126440" w:rsidRDefault="00BF1AF1">
            <w:pPr>
              <w:jc w:val="center"/>
              <w:rPr>
                <w:rFonts w:ascii="仿宋" w:eastAsia="仿宋" w:hAnsi="仿宋"/>
                <w:b/>
                <w:bCs/>
                <w:color w:val="000000"/>
                <w:kern w:val="0"/>
                <w:sz w:val="22"/>
              </w:rPr>
            </w:pPr>
            <w:r>
              <w:rPr>
                <w:rFonts w:ascii="仿宋" w:eastAsia="仿宋" w:hAnsi="仿宋" w:hint="eastAsia"/>
                <w:b/>
                <w:bCs/>
                <w:color w:val="000000"/>
                <w:kern w:val="0"/>
                <w:sz w:val="22"/>
              </w:rPr>
              <w:t>得分</w:t>
            </w:r>
          </w:p>
        </w:tc>
      </w:tr>
      <w:tr w:rsidR="00126440" w14:paraId="48A201E4" w14:textId="77777777" w:rsidTr="008E11C1">
        <w:trPr>
          <w:trHeight w:val="397"/>
          <w:jc w:val="center"/>
        </w:trPr>
        <w:tc>
          <w:tcPr>
            <w:tcW w:w="897" w:type="dxa"/>
            <w:tcBorders>
              <w:top w:val="single" w:sz="4" w:space="0" w:color="auto"/>
              <w:left w:val="single" w:sz="4" w:space="0" w:color="auto"/>
              <w:bottom w:val="single" w:sz="4" w:space="0" w:color="auto"/>
              <w:right w:val="single" w:sz="4" w:space="0" w:color="auto"/>
            </w:tcBorders>
            <w:vAlign w:val="center"/>
          </w:tcPr>
          <w:p w14:paraId="0A21347C"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D</w:t>
            </w:r>
            <w:r w:rsidRPr="0083001E">
              <w:rPr>
                <w:rFonts w:ascii="Times New Roman" w:eastAsia="仿宋" w:hAnsi="Times New Roman" w:cs="Times New Roman"/>
                <w:color w:val="000000"/>
                <w:kern w:val="0"/>
                <w:sz w:val="20"/>
                <w:szCs w:val="20"/>
                <w:lang w:bidi="ar"/>
              </w:rPr>
              <w:t>4</w:t>
            </w:r>
          </w:p>
          <w:p w14:paraId="25EB5800" w14:textId="77777777" w:rsidR="00912839" w:rsidRDefault="00BF1AF1" w:rsidP="00912839">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满意度</w:t>
            </w:r>
            <w:r>
              <w:rPr>
                <w:rFonts w:ascii="Times New Roman" w:eastAsia="仿宋" w:hAnsi="Times New Roman" w:hint="eastAsia"/>
                <w:color w:val="000000"/>
                <w:kern w:val="0"/>
                <w:sz w:val="20"/>
                <w:szCs w:val="20"/>
                <w:lang w:bidi="ar"/>
              </w:rPr>
              <w:t>指标</w:t>
            </w:r>
          </w:p>
          <w:p w14:paraId="5B483D82" w14:textId="6FEB0352" w:rsidR="00126440" w:rsidRPr="00912839" w:rsidRDefault="00BF1AF1" w:rsidP="00912839">
            <w:pPr>
              <w:widowControl/>
              <w:jc w:val="center"/>
              <w:textAlignment w:val="center"/>
              <w:rPr>
                <w:rFonts w:ascii="Times New Roman" w:eastAsia="仿宋" w:hAnsi="Times New Roman"/>
                <w:color w:val="000000"/>
                <w:kern w:val="0"/>
                <w:sz w:val="20"/>
                <w:szCs w:val="20"/>
                <w:lang w:bidi="ar"/>
              </w:rPr>
            </w:pPr>
            <w:r w:rsidRPr="00954DD9">
              <w:rPr>
                <w:rFonts w:ascii="Times New Roman" w:eastAsia="仿宋" w:hAnsi="Times New Roman" w:cs="Times New Roman"/>
                <w:color w:val="000000"/>
                <w:kern w:val="0"/>
                <w:sz w:val="20"/>
                <w:szCs w:val="20"/>
                <w:lang w:bidi="ar"/>
              </w:rPr>
              <w:t>6</w:t>
            </w:r>
            <w:r>
              <w:rPr>
                <w:rFonts w:ascii="Times New Roman" w:eastAsia="仿宋" w:hAnsi="Times New Roman"/>
                <w:color w:val="000000"/>
                <w:kern w:val="0"/>
                <w:sz w:val="20"/>
                <w:szCs w:val="20"/>
                <w:lang w:bidi="ar"/>
              </w:rPr>
              <w:t>分</w:t>
            </w:r>
          </w:p>
        </w:tc>
        <w:tc>
          <w:tcPr>
            <w:tcW w:w="1076" w:type="dxa"/>
            <w:tcBorders>
              <w:top w:val="single" w:sz="4" w:space="0" w:color="auto"/>
              <w:left w:val="single" w:sz="4" w:space="0" w:color="auto"/>
              <w:bottom w:val="single" w:sz="4" w:space="0" w:color="auto"/>
              <w:right w:val="single" w:sz="4" w:space="0" w:color="auto"/>
            </w:tcBorders>
            <w:vAlign w:val="center"/>
          </w:tcPr>
          <w:p w14:paraId="7D6C930B"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D</w:t>
            </w:r>
            <w:r w:rsidRPr="00954DD9">
              <w:rPr>
                <w:rFonts w:ascii="Times New Roman" w:eastAsia="仿宋" w:hAnsi="Times New Roman" w:cs="Times New Roman"/>
                <w:color w:val="000000"/>
                <w:kern w:val="0"/>
                <w:sz w:val="20"/>
                <w:szCs w:val="20"/>
              </w:rPr>
              <w:t>401</w:t>
            </w:r>
          </w:p>
          <w:p w14:paraId="4951FFA3" w14:textId="77777777" w:rsidR="00126440" w:rsidRDefault="00BF1AF1">
            <w:pPr>
              <w:jc w:val="center"/>
              <w:rPr>
                <w:rFonts w:ascii="仿宋" w:eastAsia="仿宋" w:hAnsi="仿宋"/>
                <w:color w:val="000000"/>
                <w:kern w:val="0"/>
                <w:sz w:val="22"/>
                <w:highlight w:val="yellow"/>
              </w:rPr>
            </w:pPr>
            <w:r>
              <w:rPr>
                <w:rFonts w:ascii="仿宋" w:eastAsia="仿宋" w:hAnsi="仿宋"/>
                <w:color w:val="000000"/>
                <w:kern w:val="0"/>
                <w:sz w:val="20"/>
                <w:szCs w:val="20"/>
              </w:rPr>
              <w:t>受奖励对象满意度</w:t>
            </w:r>
          </w:p>
        </w:tc>
        <w:tc>
          <w:tcPr>
            <w:tcW w:w="1014" w:type="dxa"/>
            <w:tcBorders>
              <w:top w:val="single" w:sz="4" w:space="0" w:color="auto"/>
              <w:left w:val="single" w:sz="4" w:space="0" w:color="auto"/>
              <w:bottom w:val="single" w:sz="4" w:space="0" w:color="auto"/>
              <w:right w:val="single" w:sz="4" w:space="0" w:color="auto"/>
            </w:tcBorders>
            <w:vAlign w:val="center"/>
          </w:tcPr>
          <w:p w14:paraId="69C8E6C1" w14:textId="77777777" w:rsidR="00126440" w:rsidRPr="0083001E" w:rsidRDefault="00BF1AF1">
            <w:pPr>
              <w:jc w:val="center"/>
              <w:rPr>
                <w:rFonts w:ascii="仿宋" w:eastAsia="仿宋" w:hAnsi="仿宋"/>
                <w:color w:val="000000"/>
                <w:kern w:val="0"/>
                <w:sz w:val="22"/>
                <w:highlight w:val="yellow"/>
              </w:rPr>
            </w:pPr>
            <w:r w:rsidRPr="00954DD9">
              <w:rPr>
                <w:rFonts w:ascii="Times New Roman" w:eastAsia="仿宋" w:hAnsi="Times New Roman" w:cs="Times New Roman"/>
                <w:color w:val="000000"/>
                <w:kern w:val="0"/>
                <w:sz w:val="20"/>
                <w:szCs w:val="20"/>
              </w:rPr>
              <w:t>6</w:t>
            </w:r>
          </w:p>
        </w:tc>
        <w:tc>
          <w:tcPr>
            <w:tcW w:w="4236" w:type="dxa"/>
            <w:tcBorders>
              <w:top w:val="single" w:sz="4" w:space="0" w:color="auto"/>
              <w:left w:val="single" w:sz="4" w:space="0" w:color="auto"/>
              <w:bottom w:val="single" w:sz="4" w:space="0" w:color="auto"/>
              <w:right w:val="single" w:sz="4" w:space="0" w:color="auto"/>
            </w:tcBorders>
            <w:vAlign w:val="center"/>
          </w:tcPr>
          <w:p w14:paraId="5B497272"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2BB874AE" w14:textId="77777777" w:rsidR="00126440" w:rsidRDefault="00BF1AF1">
            <w:pPr>
              <w:textAlignment w:val="center"/>
              <w:rPr>
                <w:rFonts w:ascii="仿宋" w:eastAsia="仿宋" w:hAnsi="仿宋" w:cs="宋体"/>
                <w:kern w:val="0"/>
                <w:sz w:val="20"/>
                <w:szCs w:val="20"/>
              </w:rPr>
            </w:pPr>
            <w:r>
              <w:rPr>
                <w:rFonts w:ascii="仿宋" w:eastAsia="仿宋" w:hAnsi="仿宋" w:hint="eastAsia"/>
                <w:sz w:val="20"/>
                <w:szCs w:val="20"/>
              </w:rPr>
              <w:t>满意度计算方法：（参与社会调查的满意人数/参与社会调查的人数）×</w:t>
            </w:r>
            <w:r w:rsidRPr="0083001E">
              <w:rPr>
                <w:rFonts w:ascii="仿宋" w:eastAsia="仿宋" w:hAnsi="仿宋"/>
                <w:sz w:val="20"/>
                <w:szCs w:val="20"/>
              </w:rPr>
              <w:t>100</w:t>
            </w:r>
            <w:r>
              <w:rPr>
                <w:rFonts w:ascii="仿宋" w:eastAsia="仿宋" w:hAnsi="仿宋" w:hint="eastAsia"/>
                <w:sz w:val="20"/>
                <w:szCs w:val="20"/>
              </w:rPr>
              <w:t>%。</w:t>
            </w:r>
          </w:p>
        </w:tc>
        <w:tc>
          <w:tcPr>
            <w:tcW w:w="1091" w:type="dxa"/>
            <w:tcBorders>
              <w:top w:val="single" w:sz="4" w:space="0" w:color="auto"/>
              <w:left w:val="single" w:sz="4" w:space="0" w:color="auto"/>
              <w:bottom w:val="single" w:sz="4" w:space="0" w:color="auto"/>
              <w:right w:val="single" w:sz="4" w:space="0" w:color="auto"/>
            </w:tcBorders>
            <w:vAlign w:val="center"/>
          </w:tcPr>
          <w:p w14:paraId="5E60F4F3" w14:textId="77777777" w:rsidR="00126440" w:rsidRDefault="00BF1AF1">
            <w:pPr>
              <w:jc w:val="center"/>
              <w:rPr>
                <w:rFonts w:ascii="仿宋" w:eastAsia="仿宋" w:hAnsi="仿宋"/>
                <w:color w:val="000000"/>
                <w:kern w:val="0"/>
                <w:sz w:val="22"/>
                <w:highlight w:val="yellow"/>
              </w:rPr>
            </w:pPr>
            <w:r w:rsidRPr="0083001E">
              <w:rPr>
                <w:rFonts w:ascii="仿宋" w:eastAsia="仿宋" w:hAnsi="仿宋"/>
                <w:color w:val="000000"/>
                <w:kern w:val="0"/>
                <w:sz w:val="22"/>
              </w:rPr>
              <w:t>6</w:t>
            </w:r>
            <w:r>
              <w:rPr>
                <w:rFonts w:ascii="仿宋" w:eastAsia="仿宋" w:hAnsi="仿宋"/>
                <w:color w:val="000000"/>
                <w:kern w:val="0"/>
                <w:sz w:val="22"/>
              </w:rPr>
              <w:t>.</w:t>
            </w:r>
            <w:r w:rsidRPr="0083001E">
              <w:rPr>
                <w:rFonts w:ascii="仿宋" w:eastAsia="仿宋" w:hAnsi="仿宋"/>
                <w:color w:val="000000"/>
                <w:kern w:val="0"/>
                <w:sz w:val="22"/>
              </w:rPr>
              <w:t>00</w:t>
            </w:r>
          </w:p>
        </w:tc>
      </w:tr>
    </w:tbl>
    <w:p w14:paraId="58523CD1" w14:textId="0069FF48" w:rsidR="00126440" w:rsidRDefault="00BF1AF1" w:rsidP="00B07AB5">
      <w:pPr>
        <w:spacing w:line="360" w:lineRule="auto"/>
        <w:ind w:firstLineChars="200" w:firstLine="643"/>
        <w:rPr>
          <w:rFonts w:ascii="仿宋" w:eastAsia="仿宋" w:hAnsi="仿宋"/>
          <w:sz w:val="32"/>
          <w:szCs w:val="32"/>
        </w:rPr>
      </w:pPr>
      <w:r>
        <w:rPr>
          <w:rFonts w:ascii="Times New Roman" w:eastAsia="仿宋" w:hAnsi="Times New Roman" w:cs="Times New Roman"/>
          <w:b/>
          <w:bCs/>
          <w:kern w:val="0"/>
          <w:sz w:val="32"/>
          <w:szCs w:val="32"/>
        </w:rPr>
        <w:t>D</w:t>
      </w:r>
      <w:r w:rsidRPr="00954DD9">
        <w:rPr>
          <w:rFonts w:ascii="Times New Roman" w:eastAsia="仿宋" w:hAnsi="Times New Roman" w:cs="Times New Roman"/>
          <w:b/>
          <w:bCs/>
          <w:kern w:val="0"/>
          <w:sz w:val="32"/>
          <w:szCs w:val="32"/>
        </w:rPr>
        <w:t>401</w:t>
      </w:r>
      <w:r>
        <w:rPr>
          <w:rFonts w:ascii="Times New Roman" w:eastAsia="仿宋" w:hAnsi="Times New Roman" w:cs="Times New Roman"/>
          <w:b/>
          <w:bCs/>
          <w:kern w:val="0"/>
          <w:sz w:val="32"/>
          <w:szCs w:val="32"/>
        </w:rPr>
        <w:t>—</w:t>
      </w:r>
      <w:r>
        <w:rPr>
          <w:rFonts w:ascii="Times New Roman" w:eastAsia="仿宋" w:hAnsi="Times New Roman" w:cs="Times New Roman" w:hint="eastAsia"/>
          <w:b/>
          <w:bCs/>
          <w:kern w:val="0"/>
          <w:sz w:val="32"/>
          <w:szCs w:val="32"/>
        </w:rPr>
        <w:t>受奖励对象满意度：</w:t>
      </w:r>
      <w:r>
        <w:rPr>
          <w:rFonts w:ascii="Times New Roman" w:eastAsia="仿宋" w:hAnsi="Times New Roman" w:cs="Times New Roman" w:hint="eastAsia"/>
          <w:kern w:val="0"/>
          <w:sz w:val="32"/>
          <w:szCs w:val="32"/>
        </w:rPr>
        <w:t>项目组于</w:t>
      </w:r>
      <w:r w:rsidRPr="00954DD9">
        <w:rPr>
          <w:rFonts w:ascii="Times New Roman" w:eastAsia="仿宋" w:hAnsi="Times New Roman" w:cs="Times New Roman"/>
          <w:kern w:val="0"/>
          <w:sz w:val="32"/>
          <w:szCs w:val="32"/>
        </w:rPr>
        <w:t>2023</w:t>
      </w:r>
      <w:r>
        <w:rPr>
          <w:rFonts w:ascii="Times New Roman" w:eastAsia="仿宋" w:hAnsi="Times New Roman" w:cs="Times New Roman"/>
          <w:kern w:val="0"/>
          <w:sz w:val="32"/>
          <w:szCs w:val="32"/>
        </w:rPr>
        <w:t>年</w:t>
      </w:r>
      <w:r w:rsidRPr="00954DD9">
        <w:rPr>
          <w:rFonts w:ascii="Times New Roman" w:eastAsia="仿宋" w:hAnsi="Times New Roman" w:cs="Times New Roman"/>
          <w:kern w:val="0"/>
          <w:sz w:val="32"/>
          <w:szCs w:val="32"/>
        </w:rPr>
        <w:t>6</w:t>
      </w:r>
      <w:r>
        <w:rPr>
          <w:rFonts w:ascii="Times New Roman" w:eastAsia="仿宋" w:hAnsi="Times New Roman" w:cs="Times New Roman"/>
          <w:kern w:val="0"/>
          <w:sz w:val="32"/>
          <w:szCs w:val="32"/>
        </w:rPr>
        <w:t>月</w:t>
      </w:r>
      <w:r w:rsidRPr="00954DD9">
        <w:rPr>
          <w:rFonts w:ascii="Times New Roman" w:eastAsia="仿宋" w:hAnsi="Times New Roman" w:cs="Times New Roman"/>
          <w:kern w:val="0"/>
          <w:sz w:val="32"/>
          <w:szCs w:val="32"/>
        </w:rPr>
        <w:t>12</w:t>
      </w:r>
      <w:r>
        <w:rPr>
          <w:rFonts w:ascii="Times New Roman" w:eastAsia="仿宋" w:hAnsi="Times New Roman" w:cs="Times New Roman"/>
          <w:kern w:val="0"/>
          <w:sz w:val="32"/>
          <w:szCs w:val="32"/>
        </w:rPr>
        <w:t>日</w:t>
      </w:r>
      <w:r>
        <w:rPr>
          <w:rFonts w:ascii="Times New Roman" w:eastAsia="仿宋" w:hAnsi="Times New Roman" w:cs="Times New Roman"/>
          <w:kern w:val="0"/>
          <w:sz w:val="32"/>
          <w:szCs w:val="32"/>
        </w:rPr>
        <w:t>-</w:t>
      </w:r>
      <w:r w:rsidRPr="00954DD9">
        <w:rPr>
          <w:rFonts w:ascii="Times New Roman" w:eastAsia="仿宋" w:hAnsi="Times New Roman" w:cs="Times New Roman"/>
          <w:kern w:val="0"/>
          <w:sz w:val="32"/>
          <w:szCs w:val="32"/>
        </w:rPr>
        <w:t>6</w:t>
      </w:r>
      <w:r>
        <w:rPr>
          <w:rFonts w:ascii="Times New Roman" w:eastAsia="仿宋" w:hAnsi="Times New Roman" w:cs="Times New Roman"/>
          <w:kern w:val="0"/>
          <w:sz w:val="32"/>
          <w:szCs w:val="32"/>
        </w:rPr>
        <w:t>月</w:t>
      </w:r>
      <w:r w:rsidRPr="00954DD9">
        <w:rPr>
          <w:rFonts w:ascii="Times New Roman" w:eastAsia="仿宋" w:hAnsi="Times New Roman" w:cs="Times New Roman"/>
          <w:kern w:val="0"/>
          <w:sz w:val="32"/>
          <w:szCs w:val="32"/>
        </w:rPr>
        <w:t>16</w:t>
      </w:r>
      <w:r>
        <w:rPr>
          <w:rFonts w:ascii="Times New Roman" w:eastAsia="仿宋" w:hAnsi="Times New Roman" w:cs="Times New Roman"/>
          <w:kern w:val="0"/>
          <w:sz w:val="32"/>
          <w:szCs w:val="32"/>
        </w:rPr>
        <w:t>日到新乡职业技术学院进行访谈，现场共计发放问卷调查</w:t>
      </w:r>
      <w:r w:rsidRPr="00954DD9">
        <w:rPr>
          <w:rFonts w:ascii="Times New Roman" w:eastAsia="仿宋" w:hAnsi="Times New Roman" w:cs="Times New Roman"/>
          <w:kern w:val="0"/>
          <w:sz w:val="32"/>
          <w:szCs w:val="32"/>
        </w:rPr>
        <w:t>6</w:t>
      </w:r>
      <w:r>
        <w:rPr>
          <w:rFonts w:ascii="Times New Roman" w:eastAsia="仿宋" w:hAnsi="Times New Roman" w:cs="Times New Roman"/>
          <w:kern w:val="0"/>
          <w:sz w:val="32"/>
          <w:szCs w:val="32"/>
        </w:rPr>
        <w:t>份，收回</w:t>
      </w:r>
      <w:r w:rsidRPr="00954DD9">
        <w:rPr>
          <w:rFonts w:ascii="Times New Roman" w:eastAsia="仿宋" w:hAnsi="Times New Roman" w:cs="Times New Roman"/>
          <w:kern w:val="0"/>
          <w:sz w:val="32"/>
          <w:szCs w:val="32"/>
        </w:rPr>
        <w:t>6</w:t>
      </w:r>
      <w:r>
        <w:rPr>
          <w:rFonts w:ascii="Times New Roman" w:eastAsia="仿宋" w:hAnsi="Times New Roman" w:cs="Times New Roman"/>
          <w:kern w:val="0"/>
          <w:sz w:val="32"/>
          <w:szCs w:val="32"/>
        </w:rPr>
        <w:t>份，线上发放问卷</w:t>
      </w:r>
      <w:r w:rsidRPr="00954DD9">
        <w:rPr>
          <w:rFonts w:ascii="Times New Roman" w:eastAsia="仿宋" w:hAnsi="Times New Roman" w:cs="Times New Roman"/>
          <w:kern w:val="0"/>
          <w:sz w:val="32"/>
          <w:szCs w:val="32"/>
        </w:rPr>
        <w:t>57</w:t>
      </w:r>
      <w:r>
        <w:rPr>
          <w:rFonts w:ascii="Times New Roman" w:eastAsia="仿宋" w:hAnsi="Times New Roman" w:cs="Times New Roman"/>
          <w:kern w:val="0"/>
          <w:sz w:val="32"/>
          <w:szCs w:val="32"/>
        </w:rPr>
        <w:t>份，收回</w:t>
      </w:r>
      <w:r w:rsidRPr="00954DD9">
        <w:rPr>
          <w:rFonts w:ascii="Times New Roman" w:eastAsia="仿宋" w:hAnsi="Times New Roman" w:cs="Times New Roman"/>
          <w:kern w:val="0"/>
          <w:sz w:val="32"/>
          <w:szCs w:val="32"/>
        </w:rPr>
        <w:t>57</w:t>
      </w:r>
      <w:r>
        <w:rPr>
          <w:rFonts w:ascii="Times New Roman" w:eastAsia="仿宋" w:hAnsi="Times New Roman" w:cs="Times New Roman"/>
          <w:kern w:val="0"/>
          <w:sz w:val="32"/>
          <w:szCs w:val="32"/>
        </w:rPr>
        <w:t>份，其</w:t>
      </w:r>
      <w:r w:rsidRPr="004D4C91">
        <w:rPr>
          <w:rFonts w:ascii="仿宋" w:eastAsia="仿宋" w:hAnsi="仿宋" w:cs="Times New Roman"/>
          <w:kern w:val="0"/>
          <w:sz w:val="32"/>
          <w:szCs w:val="32"/>
        </w:rPr>
        <w:t>中“您对人人持证、技能河南优秀高技能人才奖励专项资金项目奖励资金发放的总体效果表示”</w:t>
      </w:r>
      <w:r>
        <w:rPr>
          <w:rFonts w:ascii="Times New Roman" w:eastAsia="仿宋" w:hAnsi="Times New Roman" w:cs="Times New Roman"/>
          <w:kern w:val="0"/>
          <w:sz w:val="32"/>
          <w:szCs w:val="32"/>
        </w:rPr>
        <w:t>，选择非常满意的</w:t>
      </w:r>
      <w:r w:rsidRPr="00954DD9">
        <w:rPr>
          <w:rFonts w:ascii="Times New Roman" w:eastAsia="仿宋" w:hAnsi="Times New Roman" w:cs="Times New Roman"/>
          <w:kern w:val="0"/>
          <w:sz w:val="32"/>
          <w:szCs w:val="32"/>
        </w:rPr>
        <w:t>55</w:t>
      </w:r>
      <w:r>
        <w:rPr>
          <w:rFonts w:ascii="Times New Roman" w:eastAsia="仿宋" w:hAnsi="Times New Roman" w:cs="Times New Roman"/>
          <w:kern w:val="0"/>
          <w:sz w:val="32"/>
          <w:szCs w:val="32"/>
        </w:rPr>
        <w:t>份，</w:t>
      </w:r>
      <w:r>
        <w:rPr>
          <w:rFonts w:ascii="Times New Roman" w:eastAsia="仿宋" w:hAnsi="Times New Roman" w:cs="Times New Roman" w:hint="eastAsia"/>
          <w:kern w:val="0"/>
          <w:sz w:val="32"/>
          <w:szCs w:val="32"/>
        </w:rPr>
        <w:t>比较</w:t>
      </w:r>
      <w:r>
        <w:rPr>
          <w:rFonts w:ascii="Times New Roman" w:eastAsia="仿宋" w:hAnsi="Times New Roman" w:cs="Times New Roman"/>
          <w:kern w:val="0"/>
          <w:sz w:val="32"/>
          <w:szCs w:val="32"/>
        </w:rPr>
        <w:t>满意的</w:t>
      </w:r>
      <w:r w:rsidRPr="00954DD9">
        <w:rPr>
          <w:rFonts w:ascii="Times New Roman" w:eastAsia="仿宋" w:hAnsi="Times New Roman" w:cs="Times New Roman"/>
          <w:kern w:val="0"/>
          <w:sz w:val="32"/>
          <w:szCs w:val="32"/>
        </w:rPr>
        <w:t>7</w:t>
      </w:r>
      <w:r>
        <w:rPr>
          <w:rFonts w:ascii="Times New Roman" w:eastAsia="仿宋" w:hAnsi="Times New Roman" w:cs="Times New Roman"/>
          <w:kern w:val="0"/>
          <w:sz w:val="32"/>
          <w:szCs w:val="32"/>
        </w:rPr>
        <w:t>份，基本满意</w:t>
      </w:r>
      <w:r w:rsidRPr="00954DD9">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份，非常不满意</w:t>
      </w:r>
      <w:r w:rsidRPr="00954DD9">
        <w:rPr>
          <w:rFonts w:ascii="Times New Roman" w:eastAsia="仿宋" w:hAnsi="Times New Roman" w:cs="Times New Roman"/>
          <w:kern w:val="0"/>
          <w:sz w:val="32"/>
          <w:szCs w:val="32"/>
        </w:rPr>
        <w:t>0</w:t>
      </w:r>
      <w:r>
        <w:rPr>
          <w:rFonts w:ascii="Times New Roman" w:eastAsia="仿宋" w:hAnsi="Times New Roman" w:cs="Times New Roman"/>
          <w:kern w:val="0"/>
          <w:sz w:val="32"/>
          <w:szCs w:val="32"/>
        </w:rPr>
        <w:t>份，满意度</w:t>
      </w:r>
      <w:r w:rsidRPr="00954DD9">
        <w:rPr>
          <w:rFonts w:ascii="Times New Roman" w:eastAsia="仿宋" w:hAnsi="Times New Roman" w:cs="Times New Roman"/>
          <w:kern w:val="0"/>
          <w:sz w:val="32"/>
          <w:szCs w:val="32"/>
        </w:rPr>
        <w:t>98</w:t>
      </w:r>
      <w:r>
        <w:rPr>
          <w:rFonts w:ascii="Times New Roman" w:eastAsia="仿宋" w:hAnsi="Times New Roman" w:cs="Times New Roman"/>
          <w:kern w:val="0"/>
          <w:sz w:val="32"/>
          <w:szCs w:val="32"/>
        </w:rPr>
        <w:t>.</w:t>
      </w:r>
      <w:r w:rsidRPr="00954DD9">
        <w:rPr>
          <w:rFonts w:ascii="Times New Roman" w:eastAsia="仿宋" w:hAnsi="Times New Roman" w:cs="Times New Roman"/>
          <w:kern w:val="0"/>
          <w:sz w:val="32"/>
          <w:szCs w:val="32"/>
        </w:rPr>
        <w:t>41</w:t>
      </w:r>
      <w:r>
        <w:rPr>
          <w:rFonts w:ascii="Times New Roman" w:eastAsia="仿宋" w:hAnsi="Times New Roman" w:cs="Times New Roman"/>
          <w:kern w:val="0"/>
          <w:sz w:val="32"/>
          <w:szCs w:val="32"/>
        </w:rPr>
        <w:t>%</w:t>
      </w:r>
      <w:r>
        <w:rPr>
          <w:rFonts w:ascii="Times New Roman" w:eastAsia="仿宋" w:hAnsi="Times New Roman" w:cs="Times New Roman"/>
          <w:kern w:val="0"/>
          <w:sz w:val="32"/>
          <w:szCs w:val="32"/>
        </w:rPr>
        <w:t>，得</w:t>
      </w:r>
      <w:r w:rsidRPr="00954DD9">
        <w:rPr>
          <w:rFonts w:ascii="Times New Roman" w:eastAsia="仿宋" w:hAnsi="Times New Roman" w:cs="Times New Roman"/>
          <w:kern w:val="0"/>
          <w:sz w:val="32"/>
          <w:szCs w:val="32"/>
        </w:rPr>
        <w:t>6</w:t>
      </w:r>
      <w:r>
        <w:rPr>
          <w:rFonts w:ascii="Times New Roman" w:eastAsia="仿宋" w:hAnsi="Times New Roman" w:cs="Times New Roman"/>
          <w:kern w:val="0"/>
          <w:sz w:val="32"/>
          <w:szCs w:val="32"/>
        </w:rPr>
        <w:t>.</w:t>
      </w:r>
      <w:r w:rsidRPr="00954DD9">
        <w:rPr>
          <w:rFonts w:ascii="Times New Roman" w:eastAsia="仿宋" w:hAnsi="Times New Roman" w:cs="Times New Roman"/>
          <w:kern w:val="0"/>
          <w:sz w:val="32"/>
          <w:szCs w:val="32"/>
        </w:rPr>
        <w:t>00</w:t>
      </w:r>
      <w:r>
        <w:rPr>
          <w:rFonts w:ascii="Times New Roman" w:eastAsia="仿宋" w:hAnsi="Times New Roman" w:cs="Times New Roman"/>
          <w:kern w:val="0"/>
          <w:sz w:val="32"/>
          <w:szCs w:val="32"/>
        </w:rPr>
        <w:t>分</w:t>
      </w:r>
      <w:r>
        <w:rPr>
          <w:rFonts w:ascii="仿宋" w:eastAsia="仿宋" w:hAnsi="仿宋" w:hint="eastAsia"/>
          <w:sz w:val="32"/>
          <w:szCs w:val="32"/>
        </w:rPr>
        <w:t>。</w:t>
      </w:r>
    </w:p>
    <w:p w14:paraId="65F3F9F0" w14:textId="0182B915" w:rsidR="00126440" w:rsidRDefault="00BF1AF1">
      <w:pPr>
        <w:outlineLvl w:val="0"/>
        <w:rPr>
          <w:rFonts w:ascii="黑体" w:eastAsia="黑体" w:hAnsi="黑体"/>
          <w:sz w:val="32"/>
          <w:szCs w:val="32"/>
        </w:rPr>
      </w:pPr>
      <w:bookmarkStart w:id="52" w:name="_Toc26790"/>
      <w:r>
        <w:rPr>
          <w:rFonts w:ascii="黑体" w:eastAsia="黑体" w:hAnsi="黑体" w:hint="eastAsia"/>
          <w:sz w:val="32"/>
          <w:szCs w:val="32"/>
        </w:rPr>
        <w:t>五、主要经验及做法、存在的问题及原因分析</w:t>
      </w:r>
      <w:bookmarkEnd w:id="52"/>
    </w:p>
    <w:p w14:paraId="5BC84820" w14:textId="10FC8CBE" w:rsidR="00126440" w:rsidRPr="00F86244" w:rsidRDefault="00BF1AF1">
      <w:pPr>
        <w:outlineLvl w:val="1"/>
        <w:rPr>
          <w:rFonts w:ascii="楷体" w:eastAsia="楷体" w:hAnsi="楷体" w:cs="Times New Roman"/>
          <w:color w:val="000000" w:themeColor="text1"/>
          <w:sz w:val="32"/>
          <w:szCs w:val="32"/>
        </w:rPr>
      </w:pPr>
      <w:bookmarkStart w:id="53" w:name="_Toc18533"/>
      <w:r w:rsidRPr="00F86244">
        <w:rPr>
          <w:rFonts w:ascii="楷体" w:eastAsia="楷体" w:hAnsi="楷体" w:cs="Times New Roman" w:hint="eastAsia"/>
          <w:color w:val="000000" w:themeColor="text1"/>
          <w:sz w:val="32"/>
          <w:szCs w:val="32"/>
        </w:rPr>
        <w:t>（一）主要经验及做法</w:t>
      </w:r>
      <w:bookmarkEnd w:id="53"/>
    </w:p>
    <w:p w14:paraId="17605CC3" w14:textId="7F423202" w:rsidR="006B4828" w:rsidRPr="006B4828" w:rsidRDefault="006B4828" w:rsidP="006B4828">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sz w:val="32"/>
          <w:szCs w:val="32"/>
        </w:rPr>
        <w:t>.</w:t>
      </w:r>
      <w:r w:rsidRPr="006B4828">
        <w:rPr>
          <w:rFonts w:ascii="仿宋" w:eastAsia="仿宋" w:hAnsi="仿宋"/>
          <w:sz w:val="32"/>
          <w:szCs w:val="32"/>
        </w:rPr>
        <w:t>积极贯彻落实</w:t>
      </w:r>
      <w:r w:rsidRPr="006B4828">
        <w:rPr>
          <w:rFonts w:ascii="仿宋" w:eastAsia="仿宋" w:hAnsi="仿宋" w:hint="eastAsia"/>
          <w:sz w:val="32"/>
          <w:szCs w:val="32"/>
        </w:rPr>
        <w:t>中共河南省委，河南省人民政府，《关于深化人才发展体制机制改革加快人才强省建设的实施意见》（</w:t>
      </w:r>
      <w:proofErr w:type="gramStart"/>
      <w:r w:rsidRPr="006B4828">
        <w:rPr>
          <w:rFonts w:ascii="仿宋" w:eastAsia="仿宋" w:hAnsi="仿宋" w:hint="eastAsia"/>
          <w:sz w:val="32"/>
          <w:szCs w:val="32"/>
        </w:rPr>
        <w:t>豫发〔</w:t>
      </w:r>
      <w:r w:rsidRPr="006B4828">
        <w:rPr>
          <w:rFonts w:ascii="仿宋" w:eastAsia="仿宋" w:hAnsi="仿宋"/>
          <w:sz w:val="32"/>
          <w:szCs w:val="32"/>
        </w:rPr>
        <w:t>2017〕</w:t>
      </w:r>
      <w:proofErr w:type="gramEnd"/>
      <w:r w:rsidRPr="006B4828">
        <w:rPr>
          <w:rFonts w:ascii="仿宋" w:eastAsia="仿宋" w:hAnsi="仿宋"/>
          <w:sz w:val="32"/>
          <w:szCs w:val="32"/>
        </w:rPr>
        <w:t>13号）</w:t>
      </w:r>
      <w:r>
        <w:rPr>
          <w:rFonts w:ascii="仿宋" w:eastAsia="仿宋" w:hAnsi="仿宋" w:hint="eastAsia"/>
          <w:sz w:val="32"/>
          <w:szCs w:val="32"/>
        </w:rPr>
        <w:t>文件精神</w:t>
      </w:r>
      <w:r w:rsidRPr="006B4828">
        <w:rPr>
          <w:rFonts w:ascii="仿宋" w:eastAsia="仿宋" w:hAnsi="仿宋"/>
          <w:sz w:val="32"/>
          <w:szCs w:val="32"/>
        </w:rPr>
        <w:t>。</w:t>
      </w:r>
    </w:p>
    <w:p w14:paraId="2D83C898" w14:textId="07EEF202" w:rsidR="00126440" w:rsidRDefault="006B4828" w:rsidP="006B4828">
      <w:pPr>
        <w:spacing w:line="360" w:lineRule="auto"/>
        <w:ind w:firstLineChars="200" w:firstLine="640"/>
        <w:rPr>
          <w:rFonts w:ascii="仿宋" w:eastAsia="仿宋" w:hAnsi="仿宋"/>
          <w:sz w:val="32"/>
          <w:szCs w:val="32"/>
        </w:rPr>
      </w:pPr>
      <w:r w:rsidRPr="006B4828">
        <w:rPr>
          <w:rFonts w:ascii="仿宋" w:eastAsia="仿宋" w:hAnsi="仿宋"/>
          <w:sz w:val="32"/>
          <w:szCs w:val="32"/>
        </w:rPr>
        <w:t>2.</w:t>
      </w:r>
      <w:r w:rsidR="007525A9" w:rsidRPr="007525A9">
        <w:rPr>
          <w:rFonts w:ascii="仿宋" w:eastAsia="仿宋" w:hAnsi="仿宋" w:hint="eastAsia"/>
          <w:sz w:val="32"/>
          <w:szCs w:val="32"/>
        </w:rPr>
        <w:t>新乡市人力资源和社会保障局联合新乡市总工会等相关部门下发评选通知，成立</w:t>
      </w:r>
      <w:r w:rsidR="005F2050">
        <w:rPr>
          <w:rFonts w:ascii="仿宋" w:eastAsia="仿宋" w:hAnsi="仿宋" w:hint="eastAsia"/>
          <w:sz w:val="32"/>
          <w:szCs w:val="32"/>
        </w:rPr>
        <w:t>项目相关</w:t>
      </w:r>
      <w:r w:rsidR="007525A9" w:rsidRPr="007525A9">
        <w:rPr>
          <w:rFonts w:ascii="仿宋" w:eastAsia="仿宋" w:hAnsi="仿宋" w:hint="eastAsia"/>
          <w:sz w:val="32"/>
          <w:szCs w:val="32"/>
        </w:rPr>
        <w:t>评审小组，</w:t>
      </w:r>
      <w:r w:rsidR="007525A9">
        <w:rPr>
          <w:rFonts w:ascii="仿宋" w:eastAsia="仿宋" w:hAnsi="仿宋" w:hint="eastAsia"/>
          <w:sz w:val="32"/>
          <w:szCs w:val="32"/>
        </w:rPr>
        <w:t>聘请相关专业的</w:t>
      </w:r>
      <w:r w:rsidR="007525A9" w:rsidRPr="007525A9">
        <w:rPr>
          <w:rFonts w:ascii="仿宋" w:eastAsia="仿宋" w:hAnsi="仿宋" w:hint="eastAsia"/>
          <w:sz w:val="32"/>
          <w:szCs w:val="32"/>
        </w:rPr>
        <w:t>专家，严格</w:t>
      </w:r>
      <w:r w:rsidR="00D052E7">
        <w:rPr>
          <w:rFonts w:ascii="仿宋" w:eastAsia="仿宋" w:hAnsi="仿宋" w:hint="eastAsia"/>
          <w:sz w:val="32"/>
          <w:szCs w:val="32"/>
        </w:rPr>
        <w:t>按照</w:t>
      </w:r>
      <w:r w:rsidR="007525A9" w:rsidRPr="007525A9">
        <w:rPr>
          <w:rFonts w:ascii="仿宋" w:eastAsia="仿宋" w:hAnsi="仿宋" w:hint="eastAsia"/>
          <w:sz w:val="32"/>
          <w:szCs w:val="32"/>
        </w:rPr>
        <w:t>评审标准和评审程序</w:t>
      </w:r>
      <w:r w:rsidR="00D052E7">
        <w:rPr>
          <w:rFonts w:ascii="仿宋" w:eastAsia="仿宋" w:hAnsi="仿宋" w:hint="eastAsia"/>
          <w:sz w:val="32"/>
          <w:szCs w:val="32"/>
        </w:rPr>
        <w:t>进行评审</w:t>
      </w:r>
      <w:r w:rsidR="007525A9" w:rsidRPr="007525A9">
        <w:rPr>
          <w:rFonts w:ascii="仿宋" w:eastAsia="仿宋" w:hAnsi="仿宋" w:hint="eastAsia"/>
          <w:sz w:val="32"/>
          <w:szCs w:val="32"/>
        </w:rPr>
        <w:t>，</w:t>
      </w:r>
      <w:r w:rsidR="007525A9">
        <w:rPr>
          <w:rFonts w:ascii="仿宋" w:eastAsia="仿宋" w:hAnsi="仿宋" w:hint="eastAsia"/>
          <w:sz w:val="32"/>
          <w:szCs w:val="32"/>
        </w:rPr>
        <w:t>并</w:t>
      </w:r>
      <w:r w:rsidR="007525A9" w:rsidRPr="007525A9">
        <w:rPr>
          <w:rFonts w:ascii="仿宋" w:eastAsia="仿宋" w:hAnsi="仿宋" w:hint="eastAsia"/>
          <w:sz w:val="32"/>
          <w:szCs w:val="32"/>
        </w:rPr>
        <w:t>及时</w:t>
      </w:r>
      <w:r w:rsidR="007525A9">
        <w:rPr>
          <w:rFonts w:ascii="仿宋" w:eastAsia="仿宋" w:hAnsi="仿宋" w:hint="eastAsia"/>
          <w:sz w:val="32"/>
          <w:szCs w:val="32"/>
        </w:rPr>
        <w:t>将评审结果</w:t>
      </w:r>
      <w:r w:rsidR="00D052E7" w:rsidRPr="007525A9">
        <w:rPr>
          <w:rFonts w:ascii="仿宋" w:eastAsia="仿宋" w:hAnsi="仿宋" w:hint="eastAsia"/>
          <w:sz w:val="32"/>
          <w:szCs w:val="32"/>
        </w:rPr>
        <w:t>公示</w:t>
      </w:r>
      <w:r w:rsidR="007525A9" w:rsidRPr="007525A9">
        <w:rPr>
          <w:rFonts w:ascii="仿宋" w:eastAsia="仿宋" w:hAnsi="仿宋" w:hint="eastAsia"/>
          <w:sz w:val="32"/>
          <w:szCs w:val="32"/>
        </w:rPr>
        <w:t>在政府官网</w:t>
      </w:r>
      <w:r w:rsidRPr="006B4828">
        <w:rPr>
          <w:rFonts w:ascii="仿宋" w:eastAsia="仿宋" w:hAnsi="仿宋"/>
          <w:sz w:val="32"/>
          <w:szCs w:val="32"/>
        </w:rPr>
        <w:t>。</w:t>
      </w:r>
    </w:p>
    <w:p w14:paraId="33B3484F" w14:textId="2648AA4C" w:rsidR="00126440" w:rsidRPr="00F86244" w:rsidRDefault="00BF1AF1">
      <w:pPr>
        <w:outlineLvl w:val="1"/>
        <w:rPr>
          <w:rFonts w:ascii="楷体" w:eastAsia="楷体" w:hAnsi="楷体" w:cs="Times New Roman"/>
          <w:color w:val="000000" w:themeColor="text1"/>
          <w:sz w:val="32"/>
          <w:szCs w:val="32"/>
        </w:rPr>
      </w:pPr>
      <w:bookmarkStart w:id="54" w:name="_Toc16454"/>
      <w:r w:rsidRPr="00F86244">
        <w:rPr>
          <w:rFonts w:ascii="楷体" w:eastAsia="楷体" w:hAnsi="楷体" w:cs="Times New Roman" w:hint="eastAsia"/>
          <w:color w:val="000000" w:themeColor="text1"/>
          <w:sz w:val="32"/>
          <w:szCs w:val="32"/>
        </w:rPr>
        <w:t>（二）存在的问题及原因分析</w:t>
      </w:r>
      <w:bookmarkEnd w:id="54"/>
    </w:p>
    <w:p w14:paraId="7FE9D769" w14:textId="557FE9A5" w:rsidR="00126440" w:rsidRPr="00F86244" w:rsidRDefault="00BF1AF1">
      <w:pPr>
        <w:spacing w:line="360" w:lineRule="auto"/>
        <w:ind w:firstLineChars="200" w:firstLine="643"/>
        <w:rPr>
          <w:rFonts w:ascii="仿宋" w:eastAsia="仿宋" w:hAnsi="仿宋"/>
          <w:b/>
          <w:bCs/>
          <w:sz w:val="32"/>
          <w:szCs w:val="32"/>
        </w:rPr>
      </w:pPr>
      <w:r w:rsidRPr="00F86244">
        <w:rPr>
          <w:rFonts w:ascii="仿宋" w:eastAsia="仿宋" w:hAnsi="仿宋"/>
          <w:b/>
          <w:bCs/>
          <w:sz w:val="32"/>
          <w:szCs w:val="32"/>
        </w:rPr>
        <w:t>1.</w:t>
      </w:r>
      <w:r w:rsidRPr="00F86244">
        <w:rPr>
          <w:rFonts w:ascii="仿宋" w:eastAsia="仿宋" w:hAnsi="仿宋" w:hint="eastAsia"/>
          <w:b/>
          <w:bCs/>
          <w:sz w:val="32"/>
          <w:szCs w:val="32"/>
        </w:rPr>
        <w:t>项目绩效指标不够清晰、明确</w:t>
      </w:r>
    </w:p>
    <w:p w14:paraId="5A0CECE4" w14:textId="664C8FD8" w:rsidR="00DF3291" w:rsidRPr="00DF3291" w:rsidRDefault="00DF3291" w:rsidP="00DF3291">
      <w:pPr>
        <w:spacing w:line="360" w:lineRule="auto"/>
        <w:ind w:firstLineChars="200" w:firstLine="640"/>
        <w:rPr>
          <w:rFonts w:ascii="仿宋" w:eastAsia="仿宋" w:hAnsi="仿宋"/>
          <w:sz w:val="32"/>
          <w:szCs w:val="32"/>
        </w:rPr>
      </w:pPr>
      <w:r>
        <w:rPr>
          <w:rFonts w:ascii="仿宋" w:eastAsia="仿宋" w:hAnsi="仿宋" w:hint="eastAsia"/>
          <w:sz w:val="32"/>
          <w:szCs w:val="32"/>
        </w:rPr>
        <w:t>（1）</w:t>
      </w:r>
      <w:r w:rsidRPr="00DF3291">
        <w:rPr>
          <w:rFonts w:ascii="仿宋" w:eastAsia="仿宋" w:hAnsi="仿宋" w:hint="eastAsia"/>
          <w:sz w:val="32"/>
          <w:szCs w:val="32"/>
        </w:rPr>
        <w:t>项目绩效指标设置不够清晰完整，不够科学细化，绩效指标设置与项目目标任务数或计划数有差距，对应性不强，难以对项目组织实施发挥有效的目标导向作用，影响后续开展绩效评价质量。</w:t>
      </w:r>
    </w:p>
    <w:p w14:paraId="0A02B928" w14:textId="77777777" w:rsidR="006C702E" w:rsidRDefault="00DF3291" w:rsidP="002107EA">
      <w:pPr>
        <w:spacing w:line="360" w:lineRule="auto"/>
        <w:ind w:firstLineChars="200" w:firstLine="640"/>
        <w:rPr>
          <w:rFonts w:ascii="仿宋" w:eastAsia="仿宋" w:hAnsi="仿宋"/>
          <w:sz w:val="32"/>
          <w:szCs w:val="32"/>
        </w:rPr>
      </w:pPr>
      <w:r w:rsidRPr="00DF3291">
        <w:rPr>
          <w:rFonts w:ascii="仿宋" w:eastAsia="仿宋" w:hAnsi="仿宋" w:hint="eastAsia"/>
          <w:sz w:val="32"/>
          <w:szCs w:val="32"/>
        </w:rPr>
        <w:t>（</w:t>
      </w:r>
      <w:r w:rsidRPr="00DF3291">
        <w:rPr>
          <w:rFonts w:ascii="仿宋" w:eastAsia="仿宋" w:hAnsi="仿宋"/>
          <w:sz w:val="32"/>
          <w:szCs w:val="32"/>
        </w:rPr>
        <w:t>2）定性指标多，</w:t>
      </w:r>
      <w:r w:rsidR="00BF1AF1">
        <w:rPr>
          <w:rFonts w:ascii="仿宋" w:eastAsia="仿宋" w:hAnsi="仿宋" w:hint="eastAsia"/>
          <w:sz w:val="32"/>
          <w:szCs w:val="32"/>
        </w:rPr>
        <w:t>一是个别指标表述界定不够清晰。比如二级产出质量指标下的三级指标合理合</w:t>
      </w:r>
      <w:proofErr w:type="gramStart"/>
      <w:r w:rsidR="00BF1AF1">
        <w:rPr>
          <w:rFonts w:ascii="仿宋" w:eastAsia="仿宋" w:hAnsi="仿宋" w:hint="eastAsia"/>
          <w:sz w:val="32"/>
          <w:szCs w:val="32"/>
        </w:rPr>
        <w:t>规</w:t>
      </w:r>
      <w:proofErr w:type="gramEnd"/>
      <w:r w:rsidR="00BF1AF1">
        <w:rPr>
          <w:rFonts w:ascii="仿宋" w:eastAsia="仿宋" w:hAnsi="仿宋" w:hint="eastAsia"/>
          <w:sz w:val="32"/>
          <w:szCs w:val="32"/>
        </w:rPr>
        <w:t>使用资金进行奖励，产出数量指标下的三级指标奖励高技能人才人数，未对具体奖励的高技能人才进行分类。如二级社会效益指标下的三级指标推动人人持证，有效促进就业的目标值为“有效促进”等，有效促进目标值没有量化，缺乏可衡量性，无法考核。</w:t>
      </w:r>
    </w:p>
    <w:p w14:paraId="013ECB70" w14:textId="38B06A46" w:rsidR="006C702E" w:rsidRDefault="006C702E" w:rsidP="002107EA">
      <w:pPr>
        <w:spacing w:line="360" w:lineRule="auto"/>
        <w:ind w:firstLineChars="200" w:firstLine="640"/>
        <w:rPr>
          <w:rFonts w:ascii="仿宋" w:eastAsia="仿宋" w:hAnsi="仿宋"/>
          <w:sz w:val="32"/>
          <w:szCs w:val="32"/>
        </w:rPr>
      </w:pPr>
      <w:r>
        <w:rPr>
          <w:rFonts w:ascii="仿宋" w:eastAsia="仿宋" w:hAnsi="仿宋" w:hint="eastAsia"/>
          <w:sz w:val="32"/>
          <w:szCs w:val="32"/>
        </w:rPr>
        <w:t>（3）</w:t>
      </w:r>
      <w:r w:rsidRPr="006C702E">
        <w:rPr>
          <w:rFonts w:ascii="仿宋" w:eastAsia="仿宋" w:hAnsi="仿宋" w:hint="eastAsia"/>
          <w:sz w:val="32"/>
          <w:szCs w:val="32"/>
        </w:rPr>
        <w:t>项目事前未经过必要事前绩效评估程序，导致项目立项依据不够充分，对项目的管理也带来了一定的影响。</w:t>
      </w:r>
    </w:p>
    <w:p w14:paraId="34233EF1" w14:textId="371023EB" w:rsidR="00126440" w:rsidRDefault="00BF1AF1" w:rsidP="002107EA">
      <w:pPr>
        <w:spacing w:line="360" w:lineRule="auto"/>
        <w:ind w:firstLineChars="200" w:firstLine="640"/>
        <w:rPr>
          <w:rFonts w:ascii="仿宋" w:eastAsia="仿宋" w:hAnsi="仿宋"/>
          <w:sz w:val="32"/>
          <w:szCs w:val="32"/>
        </w:rPr>
      </w:pPr>
      <w:r>
        <w:rPr>
          <w:rFonts w:ascii="仿宋" w:eastAsia="仿宋" w:hAnsi="仿宋" w:hint="eastAsia"/>
          <w:sz w:val="32"/>
          <w:szCs w:val="32"/>
        </w:rPr>
        <w:t>存在以上问题的原因是项目单位对绩效管理的认识不够深入，对绩效管理的要求和操作技能掌握程度不够高。</w:t>
      </w:r>
    </w:p>
    <w:p w14:paraId="47327320" w14:textId="48AE30E6" w:rsidR="00126440" w:rsidRPr="00F86244" w:rsidRDefault="00BF1AF1">
      <w:pPr>
        <w:spacing w:line="360" w:lineRule="auto"/>
        <w:ind w:firstLineChars="200" w:firstLine="643"/>
        <w:rPr>
          <w:rFonts w:ascii="仿宋" w:eastAsia="仿宋" w:hAnsi="仿宋"/>
          <w:b/>
          <w:bCs/>
          <w:sz w:val="32"/>
          <w:szCs w:val="32"/>
        </w:rPr>
      </w:pPr>
      <w:r w:rsidRPr="00B07AB5">
        <w:rPr>
          <w:rFonts w:ascii="仿宋" w:eastAsia="仿宋" w:hAnsi="仿宋"/>
          <w:b/>
          <w:bCs/>
          <w:sz w:val="32"/>
          <w:szCs w:val="32"/>
        </w:rPr>
        <w:t>2.</w:t>
      </w:r>
      <w:r w:rsidRPr="00B07AB5">
        <w:rPr>
          <w:rFonts w:ascii="仿宋" w:eastAsia="仿宋" w:hAnsi="仿宋" w:hint="eastAsia"/>
          <w:b/>
          <w:bCs/>
          <w:sz w:val="32"/>
          <w:szCs w:val="32"/>
        </w:rPr>
        <w:t>项目管理制度建设</w:t>
      </w:r>
      <w:r w:rsidR="00B07AB5">
        <w:rPr>
          <w:rFonts w:ascii="仿宋" w:eastAsia="仿宋" w:hAnsi="仿宋" w:hint="eastAsia"/>
          <w:b/>
          <w:bCs/>
          <w:sz w:val="32"/>
          <w:szCs w:val="32"/>
        </w:rPr>
        <w:t>不健全</w:t>
      </w:r>
    </w:p>
    <w:p w14:paraId="00F9295F" w14:textId="069068C1" w:rsidR="00126440" w:rsidRDefault="00BF1AF1" w:rsidP="00740D78">
      <w:pPr>
        <w:spacing w:line="360" w:lineRule="auto"/>
        <w:ind w:firstLineChars="200" w:firstLine="640"/>
        <w:rPr>
          <w:rFonts w:ascii="仿宋" w:eastAsia="仿宋" w:hAnsi="仿宋"/>
          <w:sz w:val="32"/>
          <w:szCs w:val="32"/>
        </w:rPr>
      </w:pPr>
      <w:r>
        <w:rPr>
          <w:rFonts w:ascii="仿宋" w:eastAsia="仿宋" w:hAnsi="仿宋" w:hint="eastAsia"/>
          <w:sz w:val="32"/>
          <w:szCs w:val="32"/>
        </w:rPr>
        <w:t>项目单位制定有《新乡市人力资源和社会保障局岗位职责管理办法》</w:t>
      </w:r>
      <w:r w:rsidR="00261E15" w:rsidRPr="00261E15">
        <w:rPr>
          <w:rFonts w:ascii="仿宋" w:eastAsia="仿宋" w:hAnsi="仿宋" w:hint="eastAsia"/>
          <w:sz w:val="32"/>
          <w:szCs w:val="32"/>
        </w:rPr>
        <w:t>及《财务管理制度》财务与预算类管理制度</w:t>
      </w:r>
      <w:r w:rsidRPr="000B055A">
        <w:rPr>
          <w:rFonts w:ascii="仿宋" w:eastAsia="仿宋" w:hAnsi="仿宋" w:hint="eastAsia"/>
          <w:sz w:val="32"/>
          <w:szCs w:val="32"/>
        </w:rPr>
        <w:t>，未建立</w:t>
      </w:r>
      <w:r w:rsidR="000B055A" w:rsidRPr="000B055A">
        <w:rPr>
          <w:rFonts w:ascii="仿宋" w:eastAsia="仿宋" w:hAnsi="仿宋" w:hint="eastAsia"/>
          <w:sz w:val="32"/>
          <w:szCs w:val="32"/>
        </w:rPr>
        <w:t>相关</w:t>
      </w:r>
      <w:r w:rsidR="000B055A">
        <w:rPr>
          <w:rFonts w:ascii="仿宋" w:eastAsia="仿宋" w:hAnsi="仿宋" w:hint="eastAsia"/>
          <w:sz w:val="32"/>
          <w:szCs w:val="32"/>
        </w:rPr>
        <w:t>的</w:t>
      </w:r>
      <w:r>
        <w:rPr>
          <w:rFonts w:ascii="仿宋" w:eastAsia="仿宋" w:hAnsi="仿宋" w:hint="eastAsia"/>
          <w:sz w:val="32"/>
          <w:szCs w:val="32"/>
        </w:rPr>
        <w:t>业务或项目管理制度，管理制度不健全，项目具体实施过程中，缺乏必备的业务管理制度做依据，对项目实施过程缺乏一定的监督。项目实施结束之后，并未进行相关的财务决算、审计，未对项目的实际实施情况进行深入地考核。存在以上问题的原因是项目管理制度及其执行制度有效性不足、监督力度不足，未能意识到项目管理制度的重要性。</w:t>
      </w:r>
    </w:p>
    <w:p w14:paraId="71B4E2C6" w14:textId="60F22545" w:rsidR="00126440" w:rsidRPr="00E67041" w:rsidRDefault="00BF1AF1">
      <w:pPr>
        <w:spacing w:line="360" w:lineRule="auto"/>
        <w:ind w:firstLineChars="200" w:firstLine="643"/>
        <w:rPr>
          <w:rFonts w:ascii="仿宋" w:eastAsia="仿宋" w:hAnsi="仿宋"/>
          <w:b/>
          <w:bCs/>
          <w:sz w:val="32"/>
          <w:szCs w:val="32"/>
        </w:rPr>
      </w:pPr>
      <w:r w:rsidRPr="00E67041">
        <w:rPr>
          <w:rFonts w:ascii="仿宋" w:eastAsia="仿宋" w:hAnsi="仿宋"/>
          <w:b/>
          <w:bCs/>
          <w:sz w:val="32"/>
          <w:szCs w:val="32"/>
        </w:rPr>
        <w:t>3</w:t>
      </w:r>
      <w:r w:rsidR="00E67041" w:rsidRPr="00E67041">
        <w:rPr>
          <w:rFonts w:ascii="仿宋" w:eastAsia="仿宋" w:hAnsi="仿宋" w:hint="eastAsia"/>
          <w:b/>
          <w:bCs/>
          <w:sz w:val="32"/>
          <w:szCs w:val="32"/>
        </w:rPr>
        <w:t>.部分获奖励人员的</w:t>
      </w:r>
      <w:r w:rsidRPr="00E67041">
        <w:rPr>
          <w:rFonts w:ascii="仿宋" w:eastAsia="仿宋" w:hAnsi="仿宋" w:hint="eastAsia"/>
          <w:b/>
          <w:bCs/>
          <w:sz w:val="32"/>
          <w:szCs w:val="32"/>
        </w:rPr>
        <w:t>奖励</w:t>
      </w:r>
      <w:r w:rsidR="00E67041" w:rsidRPr="00E67041">
        <w:rPr>
          <w:rFonts w:ascii="仿宋" w:eastAsia="仿宋" w:hAnsi="仿宋" w:hint="eastAsia"/>
          <w:b/>
          <w:bCs/>
          <w:sz w:val="32"/>
          <w:szCs w:val="32"/>
        </w:rPr>
        <w:t>资金发放不及时</w:t>
      </w:r>
    </w:p>
    <w:p w14:paraId="3A6DB7F1" w14:textId="530E0258" w:rsidR="00126440" w:rsidRDefault="00BF1AF1" w:rsidP="00740D78">
      <w:pPr>
        <w:spacing w:line="360" w:lineRule="auto"/>
        <w:ind w:firstLineChars="200" w:firstLine="640"/>
        <w:rPr>
          <w:rFonts w:ascii="仿宋" w:eastAsia="仿宋" w:hAnsi="仿宋"/>
          <w:sz w:val="32"/>
          <w:szCs w:val="32"/>
        </w:rPr>
      </w:pPr>
      <w:r w:rsidRPr="00E67041">
        <w:rPr>
          <w:rFonts w:ascii="仿宋" w:eastAsia="仿宋" w:hAnsi="仿宋" w:hint="eastAsia"/>
          <w:sz w:val="32"/>
          <w:szCs w:val="32"/>
        </w:rPr>
        <w:t>通过对人力资源社会保障部</w:t>
      </w:r>
      <w:r w:rsidR="00866997" w:rsidRPr="00E67041">
        <w:rPr>
          <w:rFonts w:ascii="仿宋" w:eastAsia="仿宋" w:hAnsi="仿宋" w:hint="eastAsia"/>
          <w:sz w:val="32"/>
          <w:szCs w:val="32"/>
        </w:rPr>
        <w:t>《</w:t>
      </w:r>
      <w:r w:rsidRPr="00E67041">
        <w:rPr>
          <w:rFonts w:ascii="仿宋" w:eastAsia="仿宋" w:hAnsi="仿宋" w:hint="eastAsia"/>
          <w:sz w:val="32"/>
          <w:szCs w:val="32"/>
        </w:rPr>
        <w:t>关于表扬中华人民共和国第一届职业技能大赛获奖选手和为大赛</w:t>
      </w:r>
      <w:proofErr w:type="gramStart"/>
      <w:r w:rsidRPr="00E67041">
        <w:rPr>
          <w:rFonts w:ascii="仿宋" w:eastAsia="仿宋" w:hAnsi="仿宋" w:hint="eastAsia"/>
          <w:sz w:val="32"/>
          <w:szCs w:val="32"/>
        </w:rPr>
        <w:t>作出</w:t>
      </w:r>
      <w:proofErr w:type="gramEnd"/>
      <w:r w:rsidRPr="00E67041">
        <w:rPr>
          <w:rFonts w:ascii="仿宋" w:eastAsia="仿宋" w:hAnsi="仿宋" w:hint="eastAsia"/>
          <w:sz w:val="32"/>
          <w:szCs w:val="32"/>
        </w:rPr>
        <w:t>突出贡献的单位的通报》、国家新闻出版署</w:t>
      </w:r>
      <w:r w:rsidR="00866997" w:rsidRPr="00E67041">
        <w:rPr>
          <w:rFonts w:ascii="仿宋" w:eastAsia="仿宋" w:hAnsi="仿宋" w:hint="eastAsia"/>
          <w:sz w:val="32"/>
          <w:szCs w:val="32"/>
        </w:rPr>
        <w:t>《</w:t>
      </w:r>
      <w:r w:rsidRPr="00E67041">
        <w:rPr>
          <w:rFonts w:ascii="仿宋" w:eastAsia="仿宋" w:hAnsi="仿宋" w:hint="eastAsia"/>
          <w:sz w:val="32"/>
          <w:szCs w:val="32"/>
        </w:rPr>
        <w:t>关于表彰</w:t>
      </w:r>
      <w:r w:rsidRPr="00E67041">
        <w:rPr>
          <w:rFonts w:ascii="仿宋" w:eastAsia="仿宋" w:hAnsi="仿宋"/>
          <w:sz w:val="32"/>
          <w:szCs w:val="32"/>
        </w:rPr>
        <w:t>2020年全国行业职业技能竞赛——第七届全国印刷行业职业技能大赛获奖人员的决定》</w:t>
      </w:r>
      <w:r w:rsidRPr="00E67041">
        <w:rPr>
          <w:rFonts w:ascii="仿宋" w:eastAsia="仿宋" w:hAnsi="仿宋" w:hint="eastAsia"/>
          <w:sz w:val="32"/>
          <w:szCs w:val="32"/>
        </w:rPr>
        <w:t>与新乡市人力资源社会保障局提供的</w:t>
      </w:r>
      <w:r w:rsidR="00866997" w:rsidRPr="00E67041">
        <w:rPr>
          <w:rFonts w:ascii="仿宋" w:eastAsia="仿宋" w:hAnsi="仿宋" w:hint="eastAsia"/>
          <w:sz w:val="32"/>
          <w:szCs w:val="32"/>
        </w:rPr>
        <w:t>《</w:t>
      </w:r>
      <w:r w:rsidRPr="00E67041">
        <w:rPr>
          <w:rFonts w:ascii="仿宋" w:eastAsia="仿宋" w:hAnsi="仿宋"/>
          <w:sz w:val="32"/>
          <w:szCs w:val="32"/>
        </w:rPr>
        <w:t>2020年度</w:t>
      </w:r>
      <w:bookmarkStart w:id="55" w:name="_Hlk141536474"/>
      <w:r w:rsidRPr="00E67041">
        <w:rPr>
          <w:rFonts w:ascii="仿宋" w:eastAsia="仿宋" w:hAnsi="仿宋"/>
          <w:sz w:val="32"/>
          <w:szCs w:val="32"/>
        </w:rPr>
        <w:t>国家级一类大赛前五名选手奖金发放汇总表</w:t>
      </w:r>
      <w:bookmarkEnd w:id="55"/>
      <w:r w:rsidRPr="00E67041">
        <w:rPr>
          <w:rFonts w:ascii="仿宋" w:eastAsia="仿宋" w:hAnsi="仿宋" w:hint="eastAsia"/>
          <w:sz w:val="32"/>
          <w:szCs w:val="32"/>
        </w:rPr>
        <w:t>》</w:t>
      </w:r>
      <w:r w:rsidRPr="00E67041">
        <w:rPr>
          <w:rFonts w:ascii="仿宋" w:eastAsia="仿宋" w:hAnsi="仿宋"/>
          <w:sz w:val="32"/>
          <w:szCs w:val="32"/>
        </w:rPr>
        <w:t>对比发现</w:t>
      </w:r>
      <w:r w:rsidRPr="00E67041">
        <w:rPr>
          <w:rFonts w:ascii="仿宋" w:eastAsia="仿宋" w:hAnsi="仿宋" w:hint="eastAsia"/>
          <w:sz w:val="32"/>
          <w:szCs w:val="32"/>
        </w:rPr>
        <w:t>，</w:t>
      </w:r>
      <w:r w:rsidR="00E67041" w:rsidRPr="00E67041">
        <w:rPr>
          <w:rFonts w:ascii="仿宋" w:eastAsia="仿宋" w:hAnsi="仿宋" w:hint="eastAsia"/>
          <w:sz w:val="32"/>
          <w:szCs w:val="32"/>
        </w:rPr>
        <w:t>2</w:t>
      </w:r>
      <w:r w:rsidR="00E67041" w:rsidRPr="00E67041">
        <w:rPr>
          <w:rFonts w:ascii="仿宋" w:eastAsia="仿宋" w:hAnsi="仿宋"/>
          <w:sz w:val="32"/>
          <w:szCs w:val="32"/>
        </w:rPr>
        <w:t>022</w:t>
      </w:r>
      <w:r w:rsidR="00E67041" w:rsidRPr="00E67041">
        <w:rPr>
          <w:rFonts w:ascii="仿宋" w:eastAsia="仿宋" w:hAnsi="仿宋" w:hint="eastAsia"/>
          <w:sz w:val="32"/>
          <w:szCs w:val="32"/>
        </w:rPr>
        <w:t>年对符合奖励</w:t>
      </w:r>
      <w:r w:rsidR="004D4C91">
        <w:rPr>
          <w:rFonts w:ascii="仿宋" w:eastAsia="仿宋" w:hAnsi="仿宋" w:hint="eastAsia"/>
          <w:sz w:val="32"/>
          <w:szCs w:val="32"/>
        </w:rPr>
        <w:t>发放</w:t>
      </w:r>
      <w:r w:rsidR="00E67041" w:rsidRPr="00E67041">
        <w:rPr>
          <w:rFonts w:ascii="仿宋" w:eastAsia="仿宋" w:hAnsi="仿宋" w:hint="eastAsia"/>
          <w:sz w:val="32"/>
          <w:szCs w:val="32"/>
        </w:rPr>
        <w:t>标准的2</w:t>
      </w:r>
      <w:r w:rsidR="00E67041" w:rsidRPr="00E67041">
        <w:rPr>
          <w:rFonts w:ascii="仿宋" w:eastAsia="仿宋" w:hAnsi="仿宋"/>
          <w:sz w:val="32"/>
          <w:szCs w:val="32"/>
        </w:rPr>
        <w:t>0</w:t>
      </w:r>
      <w:r w:rsidR="00E67041" w:rsidRPr="00E67041">
        <w:rPr>
          <w:rFonts w:ascii="仿宋" w:eastAsia="仿宋" w:hAnsi="仿宋" w:hint="eastAsia"/>
          <w:sz w:val="32"/>
          <w:szCs w:val="32"/>
        </w:rPr>
        <w:t>名国家级一类大赛前五名的选手，</w:t>
      </w:r>
      <w:r w:rsidR="004D4C91">
        <w:rPr>
          <w:rFonts w:ascii="仿宋" w:eastAsia="仿宋" w:hAnsi="仿宋" w:hint="eastAsia"/>
          <w:sz w:val="32"/>
          <w:szCs w:val="32"/>
        </w:rPr>
        <w:t>实际</w:t>
      </w:r>
      <w:r w:rsidR="00E67041" w:rsidRPr="00E67041">
        <w:rPr>
          <w:rFonts w:ascii="仿宋" w:eastAsia="仿宋" w:hAnsi="仿宋" w:hint="eastAsia"/>
          <w:sz w:val="32"/>
          <w:szCs w:val="32"/>
        </w:rPr>
        <w:t>发放了1</w:t>
      </w:r>
      <w:r w:rsidR="00E67041" w:rsidRPr="00E67041">
        <w:rPr>
          <w:rFonts w:ascii="仿宋" w:eastAsia="仿宋" w:hAnsi="仿宋"/>
          <w:sz w:val="32"/>
          <w:szCs w:val="32"/>
        </w:rPr>
        <w:t>8</w:t>
      </w:r>
      <w:r w:rsidR="00E67041" w:rsidRPr="00E67041">
        <w:rPr>
          <w:rFonts w:ascii="仿宋" w:eastAsia="仿宋" w:hAnsi="仿宋" w:hint="eastAsia"/>
          <w:sz w:val="32"/>
          <w:szCs w:val="32"/>
        </w:rPr>
        <w:t>名选手的奖励资金，剩余2名选手的奖励资金在2</w:t>
      </w:r>
      <w:r w:rsidR="00E67041" w:rsidRPr="00E67041">
        <w:rPr>
          <w:rFonts w:ascii="仿宋" w:eastAsia="仿宋" w:hAnsi="仿宋"/>
          <w:sz w:val="32"/>
          <w:szCs w:val="32"/>
        </w:rPr>
        <w:t>023</w:t>
      </w:r>
      <w:r w:rsidR="00E67041" w:rsidRPr="00E67041">
        <w:rPr>
          <w:rFonts w:ascii="仿宋" w:eastAsia="仿宋" w:hAnsi="仿宋" w:hint="eastAsia"/>
          <w:sz w:val="32"/>
          <w:szCs w:val="32"/>
        </w:rPr>
        <w:t>年发放</w:t>
      </w:r>
      <w:r w:rsidRPr="00E67041">
        <w:rPr>
          <w:rFonts w:ascii="仿宋" w:eastAsia="仿宋" w:hAnsi="仿宋" w:hint="eastAsia"/>
          <w:sz w:val="32"/>
          <w:szCs w:val="32"/>
        </w:rPr>
        <w:t>；</w:t>
      </w:r>
      <w:r w:rsidRPr="00E67041">
        <w:rPr>
          <w:rFonts w:ascii="仿宋" w:eastAsia="仿宋" w:hAnsi="仿宋"/>
          <w:sz w:val="32"/>
          <w:szCs w:val="32"/>
        </w:rPr>
        <w:t>2022</w:t>
      </w:r>
      <w:r w:rsidRPr="00E67041">
        <w:rPr>
          <w:rFonts w:ascii="仿宋" w:eastAsia="仿宋" w:hAnsi="仿宋" w:hint="eastAsia"/>
          <w:sz w:val="32"/>
          <w:szCs w:val="32"/>
        </w:rPr>
        <w:t>年评审出来的牧野工匠靳来臣（</w:t>
      </w:r>
      <w:proofErr w:type="gramStart"/>
      <w:r w:rsidRPr="00E67041">
        <w:rPr>
          <w:rFonts w:ascii="仿宋" w:eastAsia="仿宋" w:hAnsi="仿宋" w:hint="eastAsia"/>
          <w:sz w:val="32"/>
          <w:szCs w:val="32"/>
        </w:rPr>
        <w:t>豫飞重</w:t>
      </w:r>
      <w:proofErr w:type="gramEnd"/>
      <w:r w:rsidRPr="00E67041">
        <w:rPr>
          <w:rFonts w:ascii="仿宋" w:eastAsia="仿宋" w:hAnsi="仿宋" w:hint="eastAsia"/>
          <w:sz w:val="32"/>
          <w:szCs w:val="32"/>
        </w:rPr>
        <w:t>工集团有限公司高级技师）</w:t>
      </w:r>
      <w:r w:rsidR="00E67041" w:rsidRPr="00E67041">
        <w:rPr>
          <w:rFonts w:ascii="仿宋" w:eastAsia="仿宋" w:hAnsi="仿宋" w:hint="eastAsia"/>
          <w:sz w:val="32"/>
          <w:szCs w:val="32"/>
        </w:rPr>
        <w:t>的奖励资金在2</w:t>
      </w:r>
      <w:r w:rsidR="00E67041" w:rsidRPr="00E67041">
        <w:rPr>
          <w:rFonts w:ascii="仿宋" w:eastAsia="仿宋" w:hAnsi="仿宋"/>
          <w:sz w:val="32"/>
          <w:szCs w:val="32"/>
        </w:rPr>
        <w:t>023</w:t>
      </w:r>
      <w:r w:rsidR="00E67041" w:rsidRPr="00E67041">
        <w:rPr>
          <w:rFonts w:ascii="仿宋" w:eastAsia="仿宋" w:hAnsi="仿宋" w:hint="eastAsia"/>
          <w:sz w:val="32"/>
          <w:szCs w:val="32"/>
        </w:rPr>
        <w:t>年发放。以上3名人员的奖励资金均在2</w:t>
      </w:r>
      <w:r w:rsidR="00E67041" w:rsidRPr="00E67041">
        <w:rPr>
          <w:rFonts w:ascii="仿宋" w:eastAsia="仿宋" w:hAnsi="仿宋"/>
          <w:sz w:val="32"/>
          <w:szCs w:val="32"/>
        </w:rPr>
        <w:t>023</w:t>
      </w:r>
      <w:r w:rsidR="00E67041" w:rsidRPr="00E67041">
        <w:rPr>
          <w:rFonts w:ascii="仿宋" w:eastAsia="仿宋" w:hAnsi="仿宋" w:hint="eastAsia"/>
          <w:sz w:val="32"/>
          <w:szCs w:val="32"/>
        </w:rPr>
        <w:t>年发放，奖励资金发放不及时，</w:t>
      </w:r>
      <w:r w:rsidRPr="00E67041">
        <w:rPr>
          <w:rFonts w:ascii="仿宋" w:eastAsia="仿宋" w:hAnsi="仿宋" w:hint="eastAsia"/>
          <w:sz w:val="32"/>
          <w:szCs w:val="32"/>
        </w:rPr>
        <w:t>出现项目受奖励人员</w:t>
      </w:r>
      <w:r w:rsidR="00E67041" w:rsidRPr="00E67041">
        <w:rPr>
          <w:rFonts w:ascii="仿宋" w:eastAsia="仿宋" w:hAnsi="仿宋" w:hint="eastAsia"/>
          <w:sz w:val="32"/>
          <w:szCs w:val="32"/>
        </w:rPr>
        <w:t>奖励资金发放延迟的</w:t>
      </w:r>
      <w:r w:rsidRPr="00E67041">
        <w:rPr>
          <w:rFonts w:ascii="仿宋" w:eastAsia="仿宋" w:hAnsi="仿宋" w:hint="eastAsia"/>
          <w:sz w:val="32"/>
          <w:szCs w:val="32"/>
        </w:rPr>
        <w:t>现象。</w:t>
      </w:r>
      <w:r>
        <w:rPr>
          <w:rFonts w:ascii="仿宋" w:eastAsia="仿宋" w:hAnsi="仿宋" w:hint="eastAsia"/>
          <w:sz w:val="32"/>
          <w:szCs w:val="32"/>
        </w:rPr>
        <w:t>存在以上问题的原因是项目单位在项目实施过程中，实际发放奖励资金时，</w:t>
      </w:r>
      <w:r w:rsidR="005F2050">
        <w:rPr>
          <w:rFonts w:ascii="仿宋" w:eastAsia="仿宋" w:hAnsi="仿宋" w:hint="eastAsia"/>
          <w:sz w:val="32"/>
          <w:szCs w:val="32"/>
        </w:rPr>
        <w:t>由于支付系统出现故障，3名人员的奖励资金未发放成功，后因疫情原因，导致这3人的奖励资金于2</w:t>
      </w:r>
      <w:r w:rsidR="005F2050">
        <w:rPr>
          <w:rFonts w:ascii="仿宋" w:eastAsia="仿宋" w:hAnsi="仿宋"/>
          <w:sz w:val="32"/>
          <w:szCs w:val="32"/>
        </w:rPr>
        <w:t>023</w:t>
      </w:r>
      <w:r w:rsidR="005F2050">
        <w:rPr>
          <w:rFonts w:ascii="仿宋" w:eastAsia="仿宋" w:hAnsi="仿宋" w:hint="eastAsia"/>
          <w:sz w:val="32"/>
          <w:szCs w:val="32"/>
        </w:rPr>
        <w:t>年发放。</w:t>
      </w:r>
    </w:p>
    <w:p w14:paraId="1E365DF0" w14:textId="2361A776" w:rsidR="00126440" w:rsidRDefault="00BF1AF1">
      <w:pPr>
        <w:outlineLvl w:val="0"/>
        <w:rPr>
          <w:rFonts w:ascii="黑体" w:eastAsia="黑体" w:hAnsi="黑体"/>
          <w:sz w:val="32"/>
          <w:szCs w:val="32"/>
        </w:rPr>
      </w:pPr>
      <w:bookmarkStart w:id="56" w:name="_Toc14264"/>
      <w:r>
        <w:rPr>
          <w:rFonts w:ascii="黑体" w:eastAsia="黑体" w:hAnsi="黑体" w:hint="eastAsia"/>
          <w:sz w:val="32"/>
          <w:szCs w:val="32"/>
        </w:rPr>
        <w:t>六、有关建议</w:t>
      </w:r>
      <w:bookmarkEnd w:id="56"/>
    </w:p>
    <w:p w14:paraId="26BE7B4F" w14:textId="047FF3F0" w:rsidR="00126440" w:rsidRPr="00F86244" w:rsidRDefault="00BF1AF1">
      <w:pPr>
        <w:outlineLvl w:val="1"/>
        <w:rPr>
          <w:rFonts w:ascii="仿宋" w:eastAsia="仿宋" w:hAnsi="仿宋"/>
          <w:sz w:val="32"/>
          <w:szCs w:val="32"/>
        </w:rPr>
      </w:pPr>
      <w:bookmarkStart w:id="57" w:name="_Toc1748"/>
      <w:r w:rsidRPr="00F86244">
        <w:rPr>
          <w:rFonts w:ascii="楷体" w:eastAsia="楷体" w:hAnsi="楷体" w:cs="Times New Roman" w:hint="eastAsia"/>
          <w:color w:val="000000" w:themeColor="text1"/>
          <w:sz w:val="32"/>
          <w:szCs w:val="32"/>
        </w:rPr>
        <w:t>（一）</w:t>
      </w:r>
      <w:bookmarkStart w:id="58" w:name="_Hlk141541155"/>
      <w:r w:rsidRPr="00F86244">
        <w:rPr>
          <w:rFonts w:ascii="楷体" w:eastAsia="楷体" w:hAnsi="楷体" w:cs="Times New Roman" w:hint="eastAsia"/>
          <w:color w:val="000000" w:themeColor="text1"/>
          <w:sz w:val="32"/>
          <w:szCs w:val="32"/>
        </w:rPr>
        <w:t>强化绩效管理意识，合理设置绩效指标</w:t>
      </w:r>
      <w:bookmarkEnd w:id="57"/>
      <w:bookmarkEnd w:id="58"/>
    </w:p>
    <w:p w14:paraId="748D453C" w14:textId="45EA6B8E" w:rsidR="00126440" w:rsidRDefault="00BF1AF1">
      <w:pPr>
        <w:spacing w:line="360" w:lineRule="auto"/>
        <w:ind w:firstLineChars="200" w:firstLine="640"/>
        <w:rPr>
          <w:rFonts w:ascii="仿宋" w:eastAsia="仿宋" w:hAnsi="仿宋"/>
          <w:sz w:val="32"/>
          <w:szCs w:val="32"/>
        </w:rPr>
      </w:pPr>
      <w:r>
        <w:rPr>
          <w:rFonts w:ascii="仿宋" w:eastAsia="仿宋" w:hAnsi="仿宋" w:hint="eastAsia"/>
          <w:sz w:val="32"/>
          <w:szCs w:val="32"/>
        </w:rPr>
        <w:t>建议项目实施单位加强预算绩效管理意识，高度重视绩效目标编制论证工作，切实提高绩效目标的科学性、合理性。绩效目标是预算绩效管理的基础，是整个预算绩效管理系统的起点。绩效目标应当内容完整、指向明确、合理可行，与工作计划和预算资金相匹配，能清晰反映预算资金的预期产出和效果，并通过相应的绩效指标细化、量化描述。牢固树立绩效目标全程引导专项资金预算管理和绩效管理的理念，确保绩效目标在整个预算管理和绩效管理中的引领导向作用。</w:t>
      </w:r>
    </w:p>
    <w:p w14:paraId="6AA61032" w14:textId="0CE4188E" w:rsidR="00126440" w:rsidRPr="00F86244" w:rsidRDefault="00BF1AF1">
      <w:pPr>
        <w:outlineLvl w:val="1"/>
        <w:rPr>
          <w:rFonts w:ascii="楷体" w:eastAsia="楷体" w:hAnsi="楷体" w:cs="Times New Roman"/>
          <w:color w:val="000000" w:themeColor="text1"/>
          <w:sz w:val="32"/>
          <w:szCs w:val="32"/>
        </w:rPr>
      </w:pPr>
      <w:bookmarkStart w:id="59" w:name="_Toc16669"/>
      <w:r w:rsidRPr="00F86244">
        <w:rPr>
          <w:rFonts w:ascii="楷体" w:eastAsia="楷体" w:hAnsi="楷体" w:cs="Times New Roman" w:hint="eastAsia"/>
          <w:color w:val="000000" w:themeColor="text1"/>
          <w:sz w:val="32"/>
          <w:szCs w:val="32"/>
        </w:rPr>
        <w:t>（二）</w:t>
      </w:r>
      <w:r w:rsidR="0083001E" w:rsidRPr="00F86244">
        <w:rPr>
          <w:rFonts w:ascii="楷体" w:eastAsia="楷体" w:hAnsi="楷体" w:cs="Times New Roman" w:hint="eastAsia"/>
          <w:color w:val="000000" w:themeColor="text1"/>
          <w:sz w:val="32"/>
          <w:szCs w:val="32"/>
        </w:rPr>
        <w:t>加强</w:t>
      </w:r>
      <w:r w:rsidRPr="00F86244">
        <w:rPr>
          <w:rFonts w:ascii="楷体" w:eastAsia="楷体" w:hAnsi="楷体" w:cs="Times New Roman" w:hint="eastAsia"/>
          <w:color w:val="000000" w:themeColor="text1"/>
          <w:sz w:val="32"/>
          <w:szCs w:val="32"/>
        </w:rPr>
        <w:t>项目管理制度</w:t>
      </w:r>
      <w:r w:rsidR="0083001E" w:rsidRPr="00F86244">
        <w:rPr>
          <w:rFonts w:ascii="楷体" w:eastAsia="楷体" w:hAnsi="楷体" w:cs="Times New Roman" w:hint="eastAsia"/>
          <w:color w:val="000000" w:themeColor="text1"/>
          <w:sz w:val="32"/>
          <w:szCs w:val="32"/>
        </w:rPr>
        <w:t>建设</w:t>
      </w:r>
      <w:r w:rsidRPr="00F86244">
        <w:rPr>
          <w:rFonts w:ascii="楷体" w:eastAsia="楷体" w:hAnsi="楷体" w:cs="Times New Roman" w:hint="eastAsia"/>
          <w:color w:val="000000" w:themeColor="text1"/>
          <w:sz w:val="32"/>
          <w:szCs w:val="32"/>
        </w:rPr>
        <w:t>，保障项目按制度顺利执行</w:t>
      </w:r>
      <w:bookmarkEnd w:id="59"/>
    </w:p>
    <w:p w14:paraId="7FC842AD" w14:textId="1CEF48C1" w:rsidR="00126440" w:rsidRDefault="00BF1AF1">
      <w:pPr>
        <w:spacing w:line="360" w:lineRule="auto"/>
        <w:ind w:firstLineChars="200" w:firstLine="640"/>
        <w:rPr>
          <w:rFonts w:ascii="仿宋" w:eastAsia="仿宋" w:hAnsi="仿宋"/>
          <w:sz w:val="32"/>
          <w:szCs w:val="32"/>
        </w:rPr>
      </w:pPr>
      <w:r>
        <w:rPr>
          <w:rFonts w:ascii="仿宋" w:eastAsia="仿宋" w:hAnsi="仿宋" w:hint="eastAsia"/>
          <w:sz w:val="32"/>
          <w:szCs w:val="32"/>
        </w:rPr>
        <w:t>为了更好地开展工作，确保项目管理各项工作高效、协调、规范、有序运转，建议项目单位逐步建立完善项目预算管理、绩效管理、业务管理的一体化推进制度，形成完善的项目管理制度体系，并在项目实施过程中严格执行各项管理制度，做到项目实施的每一个环节上都能够多管齐下同步对预算项目进行业务管理、预算管理、绩效管理和财务管理工作，发现问题及时督促整改处理，不断提高管理水平和管理效率。重视项目前期立项流程，完善项目立项程序，做到项目的立项有凭有据。</w:t>
      </w:r>
    </w:p>
    <w:p w14:paraId="40B2D1FF" w14:textId="4141A012" w:rsidR="00126440" w:rsidRPr="00F86244" w:rsidRDefault="00BF1AF1">
      <w:pPr>
        <w:outlineLvl w:val="1"/>
        <w:rPr>
          <w:rFonts w:ascii="楷体" w:eastAsia="楷体" w:hAnsi="楷体" w:cs="Times New Roman"/>
          <w:color w:val="000000" w:themeColor="text1"/>
          <w:sz w:val="32"/>
          <w:szCs w:val="32"/>
        </w:rPr>
      </w:pPr>
      <w:bookmarkStart w:id="60" w:name="_Toc925"/>
      <w:r w:rsidRPr="00F86244">
        <w:rPr>
          <w:rFonts w:ascii="楷体" w:eastAsia="楷体" w:hAnsi="楷体" w:cs="Times New Roman" w:hint="eastAsia"/>
          <w:color w:val="000000" w:themeColor="text1"/>
          <w:sz w:val="32"/>
          <w:szCs w:val="32"/>
        </w:rPr>
        <w:t>（三）</w:t>
      </w:r>
      <w:r w:rsidR="00A75459">
        <w:rPr>
          <w:rFonts w:ascii="楷体" w:eastAsia="楷体" w:hAnsi="楷体" w:cs="Times New Roman" w:hint="eastAsia"/>
          <w:color w:val="000000" w:themeColor="text1"/>
          <w:sz w:val="32"/>
          <w:szCs w:val="32"/>
        </w:rPr>
        <w:t>制定应对资金发放系统故障的应急预案</w:t>
      </w:r>
      <w:r w:rsidRPr="004D4C91">
        <w:rPr>
          <w:rFonts w:ascii="楷体" w:eastAsia="楷体" w:hAnsi="楷体" w:cs="Times New Roman" w:hint="eastAsia"/>
          <w:color w:val="000000" w:themeColor="text1"/>
          <w:sz w:val="32"/>
          <w:szCs w:val="32"/>
        </w:rPr>
        <w:t>，提高项目产出效果</w:t>
      </w:r>
      <w:bookmarkEnd w:id="60"/>
    </w:p>
    <w:p w14:paraId="272EF3E3" w14:textId="2173AD1E" w:rsidR="00126440" w:rsidRDefault="00BF1AF1" w:rsidP="005F2050">
      <w:pPr>
        <w:spacing w:line="360" w:lineRule="auto"/>
        <w:ind w:firstLineChars="200" w:firstLine="640"/>
        <w:rPr>
          <w:rFonts w:ascii="仿宋" w:eastAsia="仿宋" w:hAnsi="仿宋"/>
          <w:sz w:val="32"/>
          <w:szCs w:val="32"/>
        </w:rPr>
      </w:pPr>
      <w:r>
        <w:rPr>
          <w:rFonts w:ascii="仿宋" w:eastAsia="仿宋" w:hAnsi="仿宋" w:hint="eastAsia"/>
          <w:sz w:val="32"/>
          <w:szCs w:val="32"/>
        </w:rPr>
        <w:t>建议</w:t>
      </w:r>
      <w:r w:rsidR="00942584">
        <w:rPr>
          <w:rFonts w:ascii="仿宋" w:eastAsia="仿宋" w:hAnsi="仿宋" w:hint="eastAsia"/>
          <w:sz w:val="32"/>
          <w:szCs w:val="32"/>
        </w:rPr>
        <w:t>项目单位</w:t>
      </w:r>
      <w:r w:rsidR="005F2050">
        <w:rPr>
          <w:rFonts w:ascii="仿宋" w:eastAsia="仿宋" w:hAnsi="仿宋" w:hint="eastAsia"/>
          <w:sz w:val="32"/>
          <w:szCs w:val="32"/>
        </w:rPr>
        <w:t>针对项目奖励资金的发放过程制定相关的</w:t>
      </w:r>
      <w:r w:rsidR="001E3E74">
        <w:rPr>
          <w:rFonts w:ascii="仿宋" w:eastAsia="仿宋" w:hAnsi="仿宋" w:hint="eastAsia"/>
          <w:sz w:val="32"/>
          <w:szCs w:val="32"/>
        </w:rPr>
        <w:t>应急</w:t>
      </w:r>
      <w:r w:rsidR="005F2050">
        <w:rPr>
          <w:rFonts w:ascii="仿宋" w:eastAsia="仿宋" w:hAnsi="仿宋" w:hint="eastAsia"/>
          <w:sz w:val="32"/>
          <w:szCs w:val="32"/>
        </w:rPr>
        <w:t>预案，以应对奖励资金发放过程中发放系统出现的故障，降低因发放系统故障对奖励资金发放及时性的影响</w:t>
      </w:r>
      <w:r w:rsidR="005846CA">
        <w:rPr>
          <w:rFonts w:ascii="仿宋" w:eastAsia="仿宋" w:hAnsi="仿宋" w:hint="eastAsia"/>
          <w:sz w:val="32"/>
          <w:szCs w:val="32"/>
        </w:rPr>
        <w:t>，确保人人持证、技能河南优秀高技能人才奖励专项资金发挥其对高技能人才建设的推进作用。</w:t>
      </w:r>
      <w:r>
        <w:rPr>
          <w:rFonts w:ascii="仿宋" w:eastAsia="仿宋" w:hAnsi="仿宋" w:hint="eastAsia"/>
          <w:sz w:val="32"/>
          <w:szCs w:val="32"/>
        </w:rPr>
        <w:t>通过全过程开展绩效管理实现对预算责任主体的约束管理，要充分重视开展日常工作中对项目实施进度、项目运营情况的监督检查，包括日常开展项目实施进度检查、预算执行进度检查、项目产出检查、产出效果检查。特别在检查监督过程中，要时时刻刻用预期的任务目标作为风向标和航行灯，对比项目建设效果、运营效果，发现问题，及时整改，从而确保项目取得的直接产出符合预期目标，确保项目实现的经济效益和社会效益达到预期要求。尤其是该项目作为</w:t>
      </w:r>
      <w:r w:rsidR="00E67041">
        <w:rPr>
          <w:rFonts w:ascii="仿宋" w:eastAsia="仿宋" w:hAnsi="仿宋" w:hint="eastAsia"/>
          <w:sz w:val="32"/>
          <w:szCs w:val="32"/>
        </w:rPr>
        <w:t>就业</w:t>
      </w:r>
      <w:r w:rsidR="0083001E">
        <w:rPr>
          <w:rFonts w:ascii="仿宋" w:eastAsia="仿宋" w:hAnsi="仿宋" w:hint="eastAsia"/>
          <w:sz w:val="32"/>
          <w:szCs w:val="32"/>
        </w:rPr>
        <w:t>扶持</w:t>
      </w:r>
      <w:r>
        <w:rPr>
          <w:rFonts w:ascii="仿宋" w:eastAsia="仿宋" w:hAnsi="仿宋" w:hint="eastAsia"/>
          <w:sz w:val="32"/>
          <w:szCs w:val="32"/>
        </w:rPr>
        <w:t>项目，具有特殊的社会意义，更应加强日常监督，确保项目能够精准、全面地服务于高技能人才人群。</w:t>
      </w:r>
    </w:p>
    <w:p w14:paraId="4F4F138C" w14:textId="2D8686AA" w:rsidR="00126440" w:rsidRDefault="00BF1AF1">
      <w:pPr>
        <w:outlineLvl w:val="0"/>
        <w:rPr>
          <w:rFonts w:ascii="黑体" w:eastAsia="黑体" w:hAnsi="黑体"/>
          <w:sz w:val="32"/>
          <w:szCs w:val="32"/>
        </w:rPr>
      </w:pPr>
      <w:bookmarkStart w:id="61" w:name="_Toc28539"/>
      <w:r>
        <w:rPr>
          <w:rFonts w:ascii="黑体" w:eastAsia="黑体" w:hAnsi="黑体" w:hint="eastAsia"/>
          <w:sz w:val="32"/>
          <w:szCs w:val="32"/>
        </w:rPr>
        <w:t>七、其他需要说明的问题</w:t>
      </w:r>
      <w:bookmarkEnd w:id="61"/>
    </w:p>
    <w:p w14:paraId="4D856507" w14:textId="4CBD5551" w:rsidR="00126440" w:rsidRDefault="008246CF">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无</w:t>
      </w:r>
    </w:p>
    <w:p w14:paraId="1181A612" w14:textId="77777777" w:rsidR="00126440" w:rsidRDefault="00126440">
      <w:pPr>
        <w:rPr>
          <w:rFonts w:ascii="仿宋" w:eastAsia="仿宋" w:hAnsi="仿宋"/>
          <w:sz w:val="32"/>
          <w:szCs w:val="32"/>
        </w:rPr>
      </w:pPr>
    </w:p>
    <w:p w14:paraId="35CCC2ED" w14:textId="77777777" w:rsidR="00126440" w:rsidRDefault="00126440">
      <w:pPr>
        <w:rPr>
          <w:rFonts w:ascii="仿宋" w:eastAsia="仿宋" w:hAnsi="仿宋"/>
          <w:sz w:val="32"/>
          <w:szCs w:val="32"/>
        </w:rPr>
      </w:pPr>
    </w:p>
    <w:p w14:paraId="705704E4" w14:textId="77777777" w:rsidR="002B4090" w:rsidRDefault="002B4090" w:rsidP="002B4090">
      <w:pPr>
        <w:adjustRightInd w:val="0"/>
        <w:snapToGrid w:val="0"/>
        <w:spacing w:line="600" w:lineRule="exact"/>
        <w:ind w:firstLineChars="200" w:firstLine="643"/>
        <w:rPr>
          <w:rFonts w:ascii="Times New Roman" w:eastAsia="仿宋" w:hAnsi="Times New Roman" w:cs="Times New Roman"/>
          <w:sz w:val="32"/>
          <w:szCs w:val="36"/>
        </w:rPr>
      </w:pPr>
      <w:r w:rsidRPr="007C087E">
        <w:rPr>
          <w:rFonts w:ascii="Times New Roman" w:eastAsia="黑体" w:hAnsi="Times New Roman" w:cs="Times New Roman"/>
          <w:b/>
          <w:noProof/>
          <w:sz w:val="32"/>
          <w:szCs w:val="32"/>
        </w:rPr>
        <w:drawing>
          <wp:anchor distT="0" distB="0" distL="114300" distR="114300" simplePos="0" relativeHeight="251662336" behindDoc="0" locked="0" layoutInCell="1" allowOverlap="1" wp14:anchorId="4814DE4B" wp14:editId="63A0BC69">
            <wp:simplePos x="0" y="0"/>
            <wp:positionH relativeFrom="column">
              <wp:posOffset>3765398</wp:posOffset>
            </wp:positionH>
            <wp:positionV relativeFrom="paragraph">
              <wp:posOffset>299898</wp:posOffset>
            </wp:positionV>
            <wp:extent cx="870585" cy="482600"/>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70585" cy="482600"/>
                    </a:xfrm>
                    <a:prstGeom prst="rect">
                      <a:avLst/>
                    </a:prstGeom>
                    <a:noFill/>
                    <a:ln>
                      <a:noFill/>
                    </a:ln>
                  </pic:spPr>
                </pic:pic>
              </a:graphicData>
            </a:graphic>
          </wp:anchor>
        </w:drawing>
      </w:r>
    </w:p>
    <w:p w14:paraId="55639583" w14:textId="77777777" w:rsidR="002B4090" w:rsidRDefault="002B4090" w:rsidP="002B4090">
      <w:pPr>
        <w:adjustRightInd w:val="0"/>
        <w:snapToGrid w:val="0"/>
        <w:ind w:firstLineChars="1800" w:firstLine="5783"/>
        <w:rPr>
          <w:rFonts w:ascii="Times New Roman" w:eastAsia="黑体" w:hAnsi="Times New Roman" w:cs="Times New Roman"/>
          <w:b/>
          <w:sz w:val="32"/>
          <w:szCs w:val="32"/>
        </w:rPr>
      </w:pPr>
    </w:p>
    <w:p w14:paraId="686BB800" w14:textId="579A6802" w:rsidR="002B4090" w:rsidRPr="009E6C83" w:rsidRDefault="002B4090" w:rsidP="002B4090">
      <w:pPr>
        <w:adjustRightInd w:val="0"/>
        <w:snapToGrid w:val="0"/>
        <w:ind w:firstLineChars="1800" w:firstLine="3780"/>
        <w:rPr>
          <w:rFonts w:ascii="Times New Roman" w:eastAsia="黑体" w:hAnsi="Times New Roman" w:cs="Times New Roman"/>
          <w:b/>
          <w:sz w:val="32"/>
          <w:szCs w:val="32"/>
        </w:rPr>
      </w:pPr>
      <w:r>
        <w:rPr>
          <w:noProof/>
        </w:rPr>
        <mc:AlternateContent>
          <mc:Choice Requires="wps">
            <w:drawing>
              <wp:anchor distT="4294967294" distB="4294967294" distL="114300" distR="114300" simplePos="0" relativeHeight="251663360" behindDoc="0" locked="0" layoutInCell="1" allowOverlap="1" wp14:anchorId="0F815999" wp14:editId="410E2B28">
                <wp:simplePos x="0" y="0"/>
                <wp:positionH relativeFrom="column">
                  <wp:posOffset>3642995</wp:posOffset>
                </wp:positionH>
                <wp:positionV relativeFrom="paragraph">
                  <wp:posOffset>203834</wp:posOffset>
                </wp:positionV>
                <wp:extent cx="1129665" cy="0"/>
                <wp:effectExtent l="0" t="0" r="0" b="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296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899A193" id="直接连接符 3" o:spid="_x0000_s1026" style="position:absolute;left:0;text-align:left;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286.85pt,16.05pt" to="375.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" strokecolor="black [3213]" strokeweight="1pt">
                <v:stroke joinstyle="miter"/>
                <o:lock v:ext="edit" shapetype="f"/>
              </v:line>
            </w:pict>
          </mc:Fallback>
        </mc:AlternateContent>
      </w:r>
      <w:r w:rsidRPr="009E6C83">
        <w:rPr>
          <w:rFonts w:ascii="Times New Roman" w:eastAsia="黑体" w:hAnsi="Times New Roman" w:cs="Times New Roman"/>
          <w:b/>
          <w:sz w:val="32"/>
          <w:szCs w:val="32"/>
        </w:rPr>
        <w:t>主</w:t>
      </w:r>
      <w:r w:rsidRPr="009E6C83">
        <w:rPr>
          <w:rFonts w:ascii="Times New Roman" w:eastAsia="黑体" w:hAnsi="Times New Roman" w:cs="Times New Roman"/>
          <w:b/>
          <w:sz w:val="32"/>
          <w:szCs w:val="32"/>
        </w:rPr>
        <w:t xml:space="preserve"> </w:t>
      </w:r>
      <w:r w:rsidRPr="009E6C83">
        <w:rPr>
          <w:rFonts w:ascii="Times New Roman" w:eastAsia="黑体" w:hAnsi="Times New Roman" w:cs="Times New Roman"/>
          <w:b/>
          <w:sz w:val="32"/>
          <w:szCs w:val="32"/>
        </w:rPr>
        <w:t>评</w:t>
      </w:r>
      <w:r w:rsidRPr="009E6C83">
        <w:rPr>
          <w:rFonts w:ascii="Times New Roman" w:eastAsia="黑体" w:hAnsi="Times New Roman" w:cs="Times New Roman"/>
          <w:b/>
          <w:sz w:val="32"/>
          <w:szCs w:val="32"/>
        </w:rPr>
        <w:t xml:space="preserve"> </w:t>
      </w:r>
      <w:r w:rsidRPr="009E6C83">
        <w:rPr>
          <w:rFonts w:ascii="Times New Roman" w:eastAsia="黑体" w:hAnsi="Times New Roman" w:cs="Times New Roman"/>
          <w:b/>
          <w:sz w:val="32"/>
          <w:szCs w:val="32"/>
        </w:rPr>
        <w:t>人：</w:t>
      </w:r>
    </w:p>
    <w:p w14:paraId="077ECA0B" w14:textId="77777777" w:rsidR="002B4090" w:rsidRPr="009E6C83" w:rsidRDefault="002B4090" w:rsidP="002B4090">
      <w:pPr>
        <w:adjustRightInd w:val="0"/>
        <w:snapToGrid w:val="0"/>
        <w:spacing w:line="480" w:lineRule="auto"/>
        <w:ind w:firstLineChars="2800" w:firstLine="5880"/>
        <w:rPr>
          <w:rFonts w:ascii="Times New Roman" w:eastAsia="仿宋" w:hAnsi="Times New Roman" w:cs="Times New Roman"/>
          <w:sz w:val="32"/>
          <w:szCs w:val="32"/>
        </w:rPr>
      </w:pPr>
      <w:r w:rsidRPr="007A5687">
        <w:rPr>
          <w:noProof/>
        </w:rPr>
        <w:drawing>
          <wp:anchor distT="0" distB="0" distL="114300" distR="114300" simplePos="0" relativeHeight="251661312" behindDoc="0" locked="0" layoutInCell="1" allowOverlap="1" wp14:anchorId="2868E7D4" wp14:editId="5B928821">
            <wp:simplePos x="0" y="0"/>
            <wp:positionH relativeFrom="column">
              <wp:posOffset>2209497</wp:posOffset>
            </wp:positionH>
            <wp:positionV relativeFrom="paragraph">
              <wp:posOffset>213360</wp:posOffset>
            </wp:positionV>
            <wp:extent cx="1440815" cy="144081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1440815" cy="1440815"/>
                    </a:xfrm>
                    <a:prstGeom prst="rect">
                      <a:avLst/>
                    </a:prstGeom>
                    <a:noFill/>
                    <a:ln>
                      <a:noFill/>
                    </a:ln>
                  </pic:spPr>
                </pic:pic>
              </a:graphicData>
            </a:graphic>
          </wp:anchor>
        </w:drawing>
      </w:r>
      <w:r w:rsidRPr="009E6C83">
        <w:rPr>
          <w:rFonts w:ascii="Times New Roman" w:eastAsia="仿宋" w:hAnsi="Times New Roman" w:cs="Times New Roman"/>
          <w:sz w:val="32"/>
          <w:szCs w:val="32"/>
        </w:rPr>
        <w:t>（</w:t>
      </w:r>
      <w:r>
        <w:rPr>
          <w:rFonts w:ascii="Times New Roman" w:eastAsia="仿宋" w:hAnsi="Times New Roman" w:cs="Times New Roman" w:hint="eastAsia"/>
          <w:sz w:val="32"/>
          <w:szCs w:val="32"/>
        </w:rPr>
        <w:t>王进朝</w:t>
      </w:r>
      <w:r w:rsidRPr="009E6C83">
        <w:rPr>
          <w:rFonts w:ascii="Times New Roman" w:eastAsia="仿宋" w:hAnsi="Times New Roman" w:cs="Times New Roman"/>
          <w:sz w:val="32"/>
          <w:szCs w:val="32"/>
        </w:rPr>
        <w:t>）</w:t>
      </w:r>
      <w:r w:rsidRPr="009E6C83">
        <w:rPr>
          <w:rFonts w:ascii="Times New Roman" w:eastAsia="仿宋" w:hAnsi="Times New Roman" w:cs="Times New Roman"/>
          <w:sz w:val="32"/>
          <w:szCs w:val="32"/>
        </w:rPr>
        <w:t xml:space="preserve">  </w:t>
      </w:r>
    </w:p>
    <w:p w14:paraId="2619CD02" w14:textId="0F394BDF" w:rsidR="002B4090" w:rsidRPr="009E6C83" w:rsidRDefault="002B4090" w:rsidP="002B4090">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报告单位：</w:t>
      </w:r>
      <w:r w:rsidRPr="009E6C83">
        <w:rPr>
          <w:rFonts w:ascii="Times New Roman" w:eastAsia="仿宋" w:hAnsi="Times New Roman" w:cs="Times New Roman"/>
          <w:sz w:val="32"/>
          <w:szCs w:val="32"/>
        </w:rPr>
        <w:t>（盖章）</w:t>
      </w:r>
    </w:p>
    <w:p w14:paraId="46DA845E" w14:textId="77777777" w:rsidR="002B4090" w:rsidRPr="009E6C83" w:rsidRDefault="002B4090" w:rsidP="002B4090">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报告日期：</w:t>
      </w:r>
      <w:r w:rsidRPr="009E6C83">
        <w:rPr>
          <w:rFonts w:ascii="Times New Roman" w:eastAsia="仿宋" w:hAnsi="Times New Roman" w:cs="Times New Roman"/>
          <w:sz w:val="32"/>
          <w:szCs w:val="32"/>
        </w:rPr>
        <w:t>二</w:t>
      </w:r>
      <w:r w:rsidRPr="009E6C83">
        <w:rPr>
          <w:rFonts w:ascii="Times New Roman" w:eastAsia="仿宋" w:hAnsi="Times New Roman" w:cs="Times New Roman"/>
          <w:sz w:val="32"/>
          <w:szCs w:val="32"/>
        </w:rPr>
        <w:t>O</w:t>
      </w:r>
      <w:r w:rsidRPr="009E6C83">
        <w:rPr>
          <w:rFonts w:ascii="Times New Roman" w:eastAsia="仿宋" w:hAnsi="Times New Roman" w:cs="Times New Roman"/>
          <w:sz w:val="32"/>
          <w:szCs w:val="32"/>
        </w:rPr>
        <w:t>二</w:t>
      </w:r>
      <w:r>
        <w:rPr>
          <w:rFonts w:ascii="Times New Roman" w:eastAsia="仿宋" w:hAnsi="Times New Roman" w:cs="Times New Roman" w:hint="eastAsia"/>
          <w:sz w:val="32"/>
          <w:szCs w:val="32"/>
        </w:rPr>
        <w:t>三</w:t>
      </w:r>
      <w:r w:rsidRPr="009E6C83">
        <w:rPr>
          <w:rFonts w:ascii="Times New Roman" w:eastAsia="仿宋" w:hAnsi="Times New Roman" w:cs="Times New Roman"/>
          <w:sz w:val="32"/>
          <w:szCs w:val="32"/>
        </w:rPr>
        <w:t>年</w:t>
      </w:r>
      <w:r>
        <w:rPr>
          <w:rFonts w:ascii="Times New Roman" w:eastAsia="仿宋" w:hAnsi="Times New Roman" w:cs="Times New Roman" w:hint="eastAsia"/>
          <w:sz w:val="32"/>
          <w:szCs w:val="32"/>
        </w:rPr>
        <w:t>七</w:t>
      </w:r>
      <w:r w:rsidRPr="009E6C83">
        <w:rPr>
          <w:rFonts w:ascii="Times New Roman" w:eastAsia="仿宋" w:hAnsi="Times New Roman" w:cs="Times New Roman"/>
          <w:sz w:val="32"/>
          <w:szCs w:val="32"/>
        </w:rPr>
        <w:t>月三十一日</w:t>
      </w:r>
    </w:p>
    <w:p w14:paraId="0B5ED565" w14:textId="0611D40F" w:rsidR="00126440" w:rsidRPr="002B4090" w:rsidRDefault="00126440">
      <w:pPr>
        <w:rPr>
          <w:rFonts w:ascii="仿宋" w:eastAsia="仿宋" w:hAnsi="仿宋"/>
          <w:sz w:val="32"/>
          <w:szCs w:val="32"/>
        </w:rPr>
      </w:pPr>
    </w:p>
    <w:p w14:paraId="502D2841" w14:textId="77777777" w:rsidR="00126440" w:rsidRDefault="00126440">
      <w:pPr>
        <w:rPr>
          <w:rFonts w:ascii="仿宋" w:eastAsia="仿宋" w:hAnsi="仿宋"/>
          <w:sz w:val="32"/>
          <w:szCs w:val="32"/>
        </w:rPr>
        <w:sectPr w:rsidR="00126440">
          <w:footerReference w:type="default" r:id="rId12"/>
          <w:pgSz w:w="11906" w:h="16838"/>
          <w:pgMar w:top="1440" w:right="1800" w:bottom="1440" w:left="1800" w:header="851" w:footer="992" w:gutter="0"/>
          <w:pgNumType w:start="1"/>
          <w:cols w:space="425"/>
          <w:docGrid w:type="lines" w:linePitch="312"/>
        </w:sectPr>
      </w:pPr>
    </w:p>
    <w:p w14:paraId="6F6E3807" w14:textId="2135E1A2" w:rsidR="00126440" w:rsidRDefault="00BF1AF1">
      <w:pPr>
        <w:outlineLvl w:val="0"/>
        <w:rPr>
          <w:rFonts w:ascii="黑体" w:eastAsia="黑体" w:hAnsi="黑体"/>
          <w:sz w:val="32"/>
          <w:szCs w:val="32"/>
        </w:rPr>
      </w:pPr>
      <w:bookmarkStart w:id="62" w:name="_Toc136333670"/>
      <w:bookmarkStart w:id="63" w:name="_Toc15220"/>
      <w:r>
        <w:rPr>
          <w:rFonts w:ascii="黑体" w:eastAsia="黑体" w:hAnsi="黑体"/>
          <w:sz w:val="32"/>
          <w:szCs w:val="32"/>
        </w:rPr>
        <w:t>附件一</w:t>
      </w:r>
      <w:r>
        <w:rPr>
          <w:rFonts w:ascii="黑体" w:eastAsia="黑体" w:hAnsi="黑体" w:hint="eastAsia"/>
          <w:sz w:val="32"/>
          <w:szCs w:val="32"/>
        </w:rPr>
        <w:t xml:space="preserve"> </w:t>
      </w:r>
      <w:r>
        <w:rPr>
          <w:rFonts w:ascii="黑体" w:eastAsia="黑体" w:hAnsi="黑体"/>
          <w:sz w:val="32"/>
          <w:szCs w:val="32"/>
        </w:rPr>
        <w:t>评价指标体系</w:t>
      </w:r>
      <w:bookmarkEnd w:id="62"/>
      <w:bookmarkEnd w:id="63"/>
    </w:p>
    <w:tbl>
      <w:tblPr>
        <w:tblW w:w="47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843"/>
        <w:gridCol w:w="1022"/>
        <w:gridCol w:w="710"/>
        <w:gridCol w:w="2022"/>
        <w:gridCol w:w="2457"/>
        <w:gridCol w:w="1387"/>
        <w:gridCol w:w="3486"/>
        <w:gridCol w:w="843"/>
      </w:tblGrid>
      <w:tr w:rsidR="00126440" w14:paraId="7586A254" w14:textId="77777777" w:rsidTr="0083001E">
        <w:trPr>
          <w:trHeight w:val="567"/>
          <w:tblHeader/>
          <w:jc w:val="center"/>
        </w:trPr>
        <w:tc>
          <w:tcPr>
            <w:tcW w:w="213" w:type="pct"/>
            <w:shd w:val="clear" w:color="auto" w:fill="BFBFBF"/>
            <w:tcMar>
              <w:top w:w="12" w:type="dxa"/>
              <w:left w:w="12" w:type="dxa"/>
              <w:right w:w="12" w:type="dxa"/>
            </w:tcMar>
            <w:vAlign w:val="center"/>
          </w:tcPr>
          <w:p w14:paraId="72684C64" w14:textId="77777777" w:rsidR="00126440" w:rsidRDefault="00BF1AF1">
            <w:pPr>
              <w:widowControl/>
              <w:jc w:val="center"/>
              <w:textAlignment w:val="center"/>
              <w:rPr>
                <w:rFonts w:ascii="Times New Roman" w:eastAsia="仿宋" w:hAnsi="Times New Roman"/>
                <w:b/>
                <w:color w:val="000000"/>
                <w:kern w:val="0"/>
                <w:sz w:val="20"/>
                <w:szCs w:val="20"/>
                <w:lang w:bidi="ar"/>
              </w:rPr>
            </w:pPr>
            <w:bookmarkStart w:id="64" w:name="_Hlk141543367"/>
            <w:r>
              <w:rPr>
                <w:rFonts w:ascii="Times New Roman" w:eastAsia="仿宋" w:hAnsi="Times New Roman"/>
                <w:b/>
                <w:color w:val="000000"/>
                <w:kern w:val="0"/>
                <w:sz w:val="20"/>
                <w:szCs w:val="20"/>
                <w:lang w:bidi="ar"/>
              </w:rPr>
              <w:t>一级</w:t>
            </w:r>
          </w:p>
          <w:p w14:paraId="26478F3E" w14:textId="77777777" w:rsidR="00126440" w:rsidRDefault="00BF1AF1">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lang w:bidi="ar"/>
              </w:rPr>
              <w:t>指标</w:t>
            </w:r>
          </w:p>
        </w:tc>
        <w:tc>
          <w:tcPr>
            <w:tcW w:w="316" w:type="pct"/>
            <w:shd w:val="clear" w:color="auto" w:fill="BFBFBF"/>
            <w:tcMar>
              <w:top w:w="12" w:type="dxa"/>
              <w:left w:w="12" w:type="dxa"/>
              <w:right w:w="12" w:type="dxa"/>
            </w:tcMar>
            <w:vAlign w:val="center"/>
          </w:tcPr>
          <w:p w14:paraId="224EFB31" w14:textId="77777777" w:rsidR="00126440" w:rsidRDefault="00BF1AF1">
            <w:pPr>
              <w:widowControl/>
              <w:jc w:val="center"/>
              <w:textAlignment w:val="center"/>
              <w:rPr>
                <w:rFonts w:ascii="Times New Roman" w:eastAsia="仿宋" w:hAnsi="Times New Roman"/>
                <w:b/>
                <w:color w:val="000000"/>
                <w:kern w:val="0"/>
                <w:sz w:val="20"/>
                <w:szCs w:val="20"/>
                <w:lang w:bidi="ar"/>
              </w:rPr>
            </w:pPr>
            <w:r>
              <w:rPr>
                <w:rFonts w:ascii="Times New Roman" w:eastAsia="仿宋" w:hAnsi="Times New Roman"/>
                <w:b/>
                <w:color w:val="000000"/>
                <w:kern w:val="0"/>
                <w:sz w:val="20"/>
                <w:szCs w:val="20"/>
                <w:lang w:bidi="ar"/>
              </w:rPr>
              <w:t>二级</w:t>
            </w:r>
          </w:p>
          <w:p w14:paraId="4B074D15" w14:textId="77777777" w:rsidR="00126440" w:rsidRDefault="00BF1AF1">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lang w:bidi="ar"/>
              </w:rPr>
              <w:t>指标</w:t>
            </w:r>
          </w:p>
        </w:tc>
        <w:tc>
          <w:tcPr>
            <w:tcW w:w="383" w:type="pct"/>
            <w:shd w:val="clear" w:color="auto" w:fill="BFBFBF"/>
            <w:tcMar>
              <w:top w:w="12" w:type="dxa"/>
              <w:left w:w="12" w:type="dxa"/>
              <w:right w:w="12" w:type="dxa"/>
            </w:tcMar>
            <w:vAlign w:val="center"/>
          </w:tcPr>
          <w:p w14:paraId="72250700" w14:textId="77777777" w:rsidR="00126440" w:rsidRDefault="00BF1AF1">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lang w:bidi="ar"/>
              </w:rPr>
              <w:t>三级指标</w:t>
            </w:r>
          </w:p>
        </w:tc>
        <w:tc>
          <w:tcPr>
            <w:tcW w:w="266" w:type="pct"/>
            <w:shd w:val="clear" w:color="auto" w:fill="BFBFBF"/>
            <w:tcMar>
              <w:top w:w="12" w:type="dxa"/>
              <w:left w:w="12" w:type="dxa"/>
              <w:right w:w="12" w:type="dxa"/>
            </w:tcMar>
            <w:vAlign w:val="center"/>
          </w:tcPr>
          <w:p w14:paraId="118A8C2E" w14:textId="77777777" w:rsidR="00126440" w:rsidRDefault="00BF1AF1">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lang w:bidi="ar"/>
              </w:rPr>
              <w:t>分值</w:t>
            </w:r>
          </w:p>
        </w:tc>
        <w:tc>
          <w:tcPr>
            <w:tcW w:w="758" w:type="pct"/>
            <w:shd w:val="clear" w:color="auto" w:fill="BFBFBF"/>
            <w:tcMar>
              <w:top w:w="12" w:type="dxa"/>
              <w:left w:w="12" w:type="dxa"/>
              <w:right w:w="12" w:type="dxa"/>
            </w:tcMar>
            <w:vAlign w:val="center"/>
          </w:tcPr>
          <w:p w14:paraId="0B3079E3" w14:textId="77777777" w:rsidR="00126440" w:rsidRDefault="00BF1AF1">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lang w:bidi="ar"/>
              </w:rPr>
              <w:t>指标解释</w:t>
            </w:r>
          </w:p>
        </w:tc>
        <w:tc>
          <w:tcPr>
            <w:tcW w:w="921" w:type="pct"/>
            <w:shd w:val="clear" w:color="auto" w:fill="BFBFBF"/>
            <w:tcMar>
              <w:top w:w="12" w:type="dxa"/>
              <w:left w:w="12" w:type="dxa"/>
              <w:right w:w="12" w:type="dxa"/>
            </w:tcMar>
            <w:vAlign w:val="center"/>
          </w:tcPr>
          <w:p w14:paraId="5DC09D47" w14:textId="77777777" w:rsidR="00126440" w:rsidRDefault="00BF1AF1">
            <w:pPr>
              <w:widowControl/>
              <w:jc w:val="center"/>
              <w:textAlignment w:val="center"/>
              <w:rPr>
                <w:rFonts w:ascii="Times New Roman" w:eastAsia="仿宋" w:hAnsi="Times New Roman"/>
                <w:b/>
                <w:color w:val="000000"/>
                <w:sz w:val="20"/>
                <w:szCs w:val="20"/>
              </w:rPr>
            </w:pPr>
            <w:r>
              <w:rPr>
                <w:rFonts w:ascii="Times New Roman" w:eastAsia="仿宋" w:hAnsi="Times New Roman" w:hint="eastAsia"/>
                <w:b/>
                <w:color w:val="000000"/>
                <w:kern w:val="0"/>
                <w:sz w:val="20"/>
                <w:szCs w:val="20"/>
                <w:lang w:bidi="ar"/>
              </w:rPr>
              <w:t>评价要点或评分公式</w:t>
            </w:r>
          </w:p>
        </w:tc>
        <w:tc>
          <w:tcPr>
            <w:tcW w:w="520" w:type="pct"/>
            <w:shd w:val="clear" w:color="auto" w:fill="BFBFBF"/>
            <w:tcMar>
              <w:top w:w="12" w:type="dxa"/>
              <w:left w:w="12" w:type="dxa"/>
              <w:right w:w="12" w:type="dxa"/>
            </w:tcMar>
            <w:vAlign w:val="center"/>
          </w:tcPr>
          <w:p w14:paraId="415EA641" w14:textId="77777777" w:rsidR="00126440" w:rsidRDefault="00BF1AF1">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lang w:bidi="ar"/>
              </w:rPr>
              <w:t>评分标准和评分规则</w:t>
            </w:r>
          </w:p>
        </w:tc>
        <w:tc>
          <w:tcPr>
            <w:tcW w:w="1307" w:type="pct"/>
            <w:shd w:val="clear" w:color="auto" w:fill="BFBFBF"/>
            <w:vAlign w:val="center"/>
          </w:tcPr>
          <w:p w14:paraId="671CCFF2" w14:textId="77777777" w:rsidR="00126440" w:rsidRDefault="00BF1AF1">
            <w:pPr>
              <w:widowControl/>
              <w:jc w:val="center"/>
              <w:textAlignment w:val="center"/>
              <w:rPr>
                <w:rFonts w:ascii="Times New Roman" w:eastAsia="仿宋" w:hAnsi="Times New Roman"/>
                <w:b/>
                <w:color w:val="000000"/>
                <w:sz w:val="20"/>
                <w:szCs w:val="20"/>
              </w:rPr>
            </w:pPr>
            <w:r>
              <w:rPr>
                <w:rFonts w:ascii="Times New Roman" w:eastAsia="仿宋" w:hAnsi="Times New Roman" w:hint="eastAsia"/>
                <w:b/>
                <w:color w:val="000000"/>
                <w:sz w:val="20"/>
                <w:szCs w:val="20"/>
              </w:rPr>
              <w:t>评价结果</w:t>
            </w:r>
          </w:p>
        </w:tc>
        <w:tc>
          <w:tcPr>
            <w:tcW w:w="316" w:type="pct"/>
            <w:shd w:val="clear" w:color="auto" w:fill="BFBFBF"/>
            <w:vAlign w:val="center"/>
          </w:tcPr>
          <w:p w14:paraId="576269EE" w14:textId="77777777" w:rsidR="00126440" w:rsidRDefault="00BF1AF1">
            <w:pPr>
              <w:widowControl/>
              <w:jc w:val="center"/>
              <w:textAlignment w:val="center"/>
              <w:rPr>
                <w:rFonts w:ascii="Times New Roman" w:eastAsia="仿宋" w:hAnsi="Times New Roman"/>
                <w:b/>
                <w:color w:val="000000"/>
                <w:sz w:val="20"/>
                <w:szCs w:val="20"/>
              </w:rPr>
            </w:pPr>
            <w:r>
              <w:rPr>
                <w:rFonts w:ascii="Times New Roman" w:eastAsia="仿宋" w:hAnsi="Times New Roman" w:hint="eastAsia"/>
                <w:b/>
                <w:color w:val="000000"/>
                <w:sz w:val="20"/>
                <w:szCs w:val="20"/>
              </w:rPr>
              <w:t>得分</w:t>
            </w:r>
          </w:p>
        </w:tc>
      </w:tr>
      <w:tr w:rsidR="00126440" w14:paraId="28CF0B8F" w14:textId="77777777" w:rsidTr="0083001E">
        <w:trPr>
          <w:trHeight w:val="567"/>
          <w:jc w:val="center"/>
        </w:trPr>
        <w:tc>
          <w:tcPr>
            <w:tcW w:w="213" w:type="pct"/>
            <w:vMerge w:val="restart"/>
            <w:shd w:val="clear" w:color="auto" w:fill="auto"/>
            <w:tcMar>
              <w:top w:w="12" w:type="dxa"/>
              <w:left w:w="12" w:type="dxa"/>
              <w:right w:w="12" w:type="dxa"/>
            </w:tcMar>
            <w:vAlign w:val="center"/>
          </w:tcPr>
          <w:p w14:paraId="490E6CAC"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A</w:t>
            </w:r>
          </w:p>
          <w:p w14:paraId="496BDB93"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决策</w:t>
            </w:r>
          </w:p>
          <w:p w14:paraId="49D36F1E"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1</w:t>
            </w:r>
            <w:r w:rsidRPr="0083001E">
              <w:rPr>
                <w:rFonts w:ascii="Times New Roman" w:eastAsia="仿宋" w:hAnsi="Times New Roman" w:cs="Times New Roman"/>
                <w:color w:val="000000"/>
                <w:kern w:val="0"/>
                <w:sz w:val="20"/>
                <w:szCs w:val="20"/>
                <w:lang w:bidi="ar"/>
              </w:rPr>
              <w:t>5</w:t>
            </w:r>
            <w:r>
              <w:rPr>
                <w:rFonts w:ascii="Times New Roman" w:eastAsia="仿宋" w:hAnsi="Times New Roman"/>
                <w:color w:val="000000"/>
                <w:kern w:val="0"/>
                <w:sz w:val="20"/>
                <w:szCs w:val="20"/>
                <w:lang w:bidi="ar"/>
              </w:rPr>
              <w:t>分</w:t>
            </w:r>
          </w:p>
          <w:p w14:paraId="4F5AAE22" w14:textId="77777777" w:rsidR="00126440" w:rsidRDefault="00126440">
            <w:pPr>
              <w:widowControl/>
              <w:jc w:val="center"/>
              <w:textAlignment w:val="center"/>
              <w:rPr>
                <w:rFonts w:ascii="Times New Roman" w:eastAsia="仿宋" w:hAnsi="Times New Roman"/>
                <w:color w:val="000000"/>
                <w:sz w:val="20"/>
                <w:szCs w:val="20"/>
              </w:rPr>
            </w:pPr>
          </w:p>
        </w:tc>
        <w:tc>
          <w:tcPr>
            <w:tcW w:w="316" w:type="pct"/>
            <w:vMerge w:val="restart"/>
            <w:shd w:val="clear" w:color="auto" w:fill="auto"/>
            <w:tcMar>
              <w:top w:w="12" w:type="dxa"/>
              <w:left w:w="12" w:type="dxa"/>
              <w:right w:w="12" w:type="dxa"/>
            </w:tcMar>
            <w:vAlign w:val="center"/>
          </w:tcPr>
          <w:p w14:paraId="64D73F31"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A</w:t>
            </w:r>
            <w:r w:rsidRPr="00954DD9">
              <w:rPr>
                <w:rFonts w:ascii="Times New Roman" w:eastAsia="仿宋" w:hAnsi="Times New Roman" w:cs="Times New Roman"/>
                <w:color w:val="000000"/>
                <w:kern w:val="0"/>
                <w:sz w:val="20"/>
                <w:szCs w:val="20"/>
                <w:lang w:bidi="ar"/>
              </w:rPr>
              <w:t>1</w:t>
            </w:r>
          </w:p>
          <w:p w14:paraId="30A029C5"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项目</w:t>
            </w:r>
          </w:p>
          <w:p w14:paraId="0B6F44C9"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立项</w:t>
            </w:r>
          </w:p>
          <w:p w14:paraId="46AE7ACE" w14:textId="77777777" w:rsidR="00126440" w:rsidRDefault="00BF1AF1">
            <w:pPr>
              <w:widowControl/>
              <w:jc w:val="center"/>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kern w:val="0"/>
                <w:sz w:val="20"/>
                <w:szCs w:val="20"/>
                <w:lang w:bidi="ar"/>
              </w:rPr>
              <w:t>5</w:t>
            </w:r>
            <w:r>
              <w:rPr>
                <w:rFonts w:ascii="Times New Roman" w:eastAsia="仿宋" w:hAnsi="Times New Roman"/>
                <w:color w:val="000000"/>
                <w:kern w:val="0"/>
                <w:sz w:val="20"/>
                <w:szCs w:val="20"/>
                <w:lang w:bidi="ar"/>
              </w:rPr>
              <w:t>分</w:t>
            </w:r>
          </w:p>
          <w:p w14:paraId="2EAA1BFC" w14:textId="77777777" w:rsidR="00126440" w:rsidRDefault="00126440">
            <w:pPr>
              <w:widowControl/>
              <w:jc w:val="center"/>
              <w:textAlignment w:val="center"/>
              <w:rPr>
                <w:rFonts w:ascii="Times New Roman" w:eastAsia="仿宋" w:hAnsi="Times New Roman"/>
                <w:color w:val="000000"/>
                <w:sz w:val="20"/>
                <w:szCs w:val="20"/>
              </w:rPr>
            </w:pPr>
          </w:p>
        </w:tc>
        <w:tc>
          <w:tcPr>
            <w:tcW w:w="383" w:type="pct"/>
            <w:shd w:val="clear" w:color="auto" w:fill="auto"/>
            <w:tcMar>
              <w:top w:w="12" w:type="dxa"/>
              <w:left w:w="12" w:type="dxa"/>
              <w:right w:w="12" w:type="dxa"/>
            </w:tcMar>
            <w:vAlign w:val="center"/>
          </w:tcPr>
          <w:p w14:paraId="4F0062A5"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A</w:t>
            </w:r>
            <w:r w:rsidRPr="00954DD9">
              <w:rPr>
                <w:rFonts w:ascii="Times New Roman" w:eastAsia="仿宋" w:hAnsi="Times New Roman" w:cs="Times New Roman"/>
                <w:color w:val="000000"/>
                <w:kern w:val="0"/>
                <w:sz w:val="20"/>
                <w:szCs w:val="20"/>
                <w:lang w:bidi="ar"/>
              </w:rPr>
              <w:t>101</w:t>
            </w:r>
          </w:p>
          <w:p w14:paraId="5CD53473"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立项依据</w:t>
            </w:r>
          </w:p>
          <w:p w14:paraId="7A49F7D1" w14:textId="77777777" w:rsidR="00126440" w:rsidRDefault="00BF1AF1">
            <w:pPr>
              <w:widowControl/>
              <w:jc w:val="center"/>
              <w:textAlignment w:val="center"/>
              <w:rPr>
                <w:rFonts w:ascii="Times New Roman" w:eastAsia="仿宋" w:hAnsi="Times New Roman"/>
                <w:color w:val="000000"/>
                <w:sz w:val="20"/>
                <w:szCs w:val="20"/>
              </w:rPr>
            </w:pPr>
            <w:r>
              <w:rPr>
                <w:rFonts w:ascii="Times New Roman" w:eastAsia="仿宋" w:hAnsi="Times New Roman"/>
                <w:color w:val="000000"/>
                <w:kern w:val="0"/>
                <w:sz w:val="20"/>
                <w:szCs w:val="20"/>
                <w:lang w:bidi="ar"/>
              </w:rPr>
              <w:t>充分性</w:t>
            </w:r>
          </w:p>
        </w:tc>
        <w:tc>
          <w:tcPr>
            <w:tcW w:w="266" w:type="pct"/>
            <w:shd w:val="clear" w:color="auto" w:fill="auto"/>
            <w:tcMar>
              <w:top w:w="12" w:type="dxa"/>
              <w:left w:w="12" w:type="dxa"/>
              <w:right w:w="12" w:type="dxa"/>
            </w:tcMar>
            <w:vAlign w:val="center"/>
          </w:tcPr>
          <w:p w14:paraId="02B4F72E" w14:textId="77777777" w:rsidR="00126440" w:rsidRDefault="00BF1AF1">
            <w:pPr>
              <w:widowControl/>
              <w:jc w:val="center"/>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00</w:t>
            </w:r>
          </w:p>
        </w:tc>
        <w:tc>
          <w:tcPr>
            <w:tcW w:w="758" w:type="pct"/>
            <w:shd w:val="clear" w:color="auto" w:fill="auto"/>
            <w:tcMar>
              <w:top w:w="12" w:type="dxa"/>
              <w:left w:w="12" w:type="dxa"/>
              <w:right w:w="12" w:type="dxa"/>
            </w:tcMar>
            <w:vAlign w:val="center"/>
          </w:tcPr>
          <w:p w14:paraId="737B42B3" w14:textId="77777777" w:rsidR="00126440" w:rsidRDefault="00BF1AF1">
            <w:pPr>
              <w:widowControl/>
              <w:jc w:val="left"/>
              <w:textAlignment w:val="center"/>
              <w:rPr>
                <w:rFonts w:ascii="Times New Roman" w:eastAsia="仿宋" w:hAnsi="Times New Roman"/>
                <w:color w:val="000000"/>
                <w:sz w:val="20"/>
                <w:szCs w:val="20"/>
              </w:rPr>
            </w:pPr>
            <w:r>
              <w:rPr>
                <w:rFonts w:ascii="Times New Roman" w:eastAsia="仿宋" w:hAnsi="Times New Roman"/>
                <w:color w:val="000000"/>
                <w:kern w:val="0"/>
                <w:sz w:val="20"/>
                <w:szCs w:val="20"/>
                <w:lang w:bidi="ar"/>
              </w:rPr>
              <w:t>项目立项是否符合</w:t>
            </w:r>
            <w:r>
              <w:rPr>
                <w:rFonts w:ascii="Times New Roman" w:eastAsia="仿宋" w:hAnsi="Times New Roman" w:hint="eastAsia"/>
                <w:color w:val="000000"/>
                <w:kern w:val="0"/>
                <w:sz w:val="20"/>
                <w:szCs w:val="20"/>
                <w:lang w:bidi="ar"/>
              </w:rPr>
              <w:t>项目有关的</w:t>
            </w:r>
            <w:r>
              <w:rPr>
                <w:rFonts w:ascii="Times New Roman" w:eastAsia="仿宋" w:hAnsi="Times New Roman"/>
                <w:color w:val="000000"/>
                <w:kern w:val="0"/>
                <w:sz w:val="20"/>
                <w:szCs w:val="20"/>
                <w:lang w:bidi="ar"/>
              </w:rPr>
              <w:t>法律法规、相关政策、发展规划以及部门职责，用以反映和考核项目立项依据情况。</w:t>
            </w:r>
          </w:p>
        </w:tc>
        <w:tc>
          <w:tcPr>
            <w:tcW w:w="921" w:type="pct"/>
            <w:shd w:val="clear" w:color="auto" w:fill="auto"/>
            <w:tcMar>
              <w:top w:w="12" w:type="dxa"/>
              <w:left w:w="12" w:type="dxa"/>
              <w:right w:w="12" w:type="dxa"/>
            </w:tcMar>
            <w:vAlign w:val="center"/>
          </w:tcPr>
          <w:p w14:paraId="5ABAC690"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评价要点：</w:t>
            </w:r>
          </w:p>
          <w:p w14:paraId="4A6064B1"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宋体" w:hAnsi="宋体" w:cs="宋体" w:hint="eastAsia"/>
                <w:color w:val="000000"/>
                <w:kern w:val="0"/>
                <w:sz w:val="20"/>
                <w:szCs w:val="20"/>
                <w:lang w:bidi="ar"/>
              </w:rPr>
              <w:t>①</w:t>
            </w:r>
            <w:r>
              <w:rPr>
                <w:rFonts w:ascii="Times New Roman" w:eastAsia="仿宋" w:hAnsi="Times New Roman"/>
                <w:color w:val="000000"/>
                <w:kern w:val="0"/>
                <w:sz w:val="20"/>
                <w:szCs w:val="20"/>
                <w:lang w:bidi="ar"/>
              </w:rPr>
              <w:t>项目立项符合国家</w:t>
            </w:r>
            <w:r>
              <w:rPr>
                <w:rFonts w:ascii="Times New Roman" w:eastAsia="仿宋" w:hAnsi="Times New Roman" w:hint="eastAsia"/>
                <w:color w:val="000000"/>
                <w:kern w:val="0"/>
                <w:sz w:val="20"/>
                <w:szCs w:val="20"/>
                <w:lang w:bidi="ar"/>
              </w:rPr>
              <w:t>和河南省</w:t>
            </w:r>
            <w:r>
              <w:rPr>
                <w:rFonts w:ascii="Times New Roman" w:eastAsia="仿宋" w:hAnsi="Times New Roman"/>
                <w:color w:val="000000"/>
                <w:kern w:val="0"/>
                <w:sz w:val="20"/>
                <w:szCs w:val="20"/>
                <w:lang w:bidi="ar"/>
              </w:rPr>
              <w:t>法律法规、国民经济发展规划和相关政策；</w:t>
            </w:r>
          </w:p>
          <w:p w14:paraId="6F03C718"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宋体" w:hAnsi="宋体" w:cs="宋体" w:hint="eastAsia"/>
                <w:color w:val="000000"/>
                <w:kern w:val="0"/>
                <w:sz w:val="20"/>
                <w:szCs w:val="20"/>
                <w:lang w:bidi="ar"/>
              </w:rPr>
              <w:t>②</w:t>
            </w:r>
            <w:r>
              <w:rPr>
                <w:rFonts w:ascii="Times New Roman" w:eastAsia="仿宋" w:hAnsi="Times New Roman"/>
                <w:color w:val="000000"/>
                <w:kern w:val="0"/>
                <w:sz w:val="20"/>
                <w:szCs w:val="20"/>
                <w:lang w:bidi="ar"/>
              </w:rPr>
              <w:t>项目立项符合行业发展规划和政策要求；</w:t>
            </w:r>
          </w:p>
          <w:p w14:paraId="7EF9DA07"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宋体" w:hAnsi="宋体" w:cs="宋体" w:hint="eastAsia"/>
                <w:color w:val="000000"/>
                <w:kern w:val="0"/>
                <w:sz w:val="20"/>
                <w:szCs w:val="20"/>
                <w:lang w:bidi="ar"/>
              </w:rPr>
              <w:t>③</w:t>
            </w:r>
            <w:r>
              <w:rPr>
                <w:rFonts w:ascii="Times New Roman" w:eastAsia="仿宋" w:hAnsi="Times New Roman"/>
                <w:color w:val="000000"/>
                <w:kern w:val="0"/>
                <w:sz w:val="20"/>
                <w:szCs w:val="20"/>
                <w:lang w:bidi="ar"/>
              </w:rPr>
              <w:t>项目立项与</w:t>
            </w:r>
            <w:r>
              <w:rPr>
                <w:rFonts w:ascii="Times New Roman" w:eastAsia="仿宋" w:hAnsi="Times New Roman" w:hint="eastAsia"/>
                <w:color w:val="000000"/>
                <w:kern w:val="0"/>
                <w:sz w:val="20"/>
                <w:szCs w:val="20"/>
                <w:lang w:bidi="ar"/>
              </w:rPr>
              <w:t>新乡市人力资源和社会保障局</w:t>
            </w:r>
            <w:r>
              <w:rPr>
                <w:rFonts w:ascii="Times New Roman" w:eastAsia="仿宋" w:hAnsi="Times New Roman"/>
                <w:color w:val="000000"/>
                <w:kern w:val="0"/>
                <w:sz w:val="20"/>
                <w:szCs w:val="20"/>
                <w:lang w:bidi="ar"/>
              </w:rPr>
              <w:t>部门职责范围相符，属于部门履职所需；</w:t>
            </w:r>
          </w:p>
          <w:p w14:paraId="522E378D" w14:textId="77777777" w:rsidR="00126440" w:rsidRDefault="00BF1AF1">
            <w:pPr>
              <w:widowControl/>
              <w:jc w:val="left"/>
              <w:textAlignment w:val="center"/>
              <w:rPr>
                <w:rFonts w:ascii="Times New Roman" w:eastAsia="仿宋" w:hAnsi="Times New Roman"/>
                <w:color w:val="000000"/>
                <w:sz w:val="20"/>
                <w:szCs w:val="20"/>
              </w:rPr>
            </w:pPr>
            <w:r>
              <w:rPr>
                <w:rFonts w:ascii="宋体" w:hAnsi="宋体" w:cs="宋体" w:hint="eastAsia"/>
                <w:color w:val="000000"/>
                <w:kern w:val="0"/>
                <w:sz w:val="20"/>
                <w:szCs w:val="20"/>
                <w:lang w:bidi="ar"/>
              </w:rPr>
              <w:t>④</w:t>
            </w:r>
            <w:r>
              <w:rPr>
                <w:rFonts w:ascii="Times New Roman" w:eastAsia="仿宋" w:hAnsi="Times New Roman"/>
                <w:color w:val="000000"/>
                <w:kern w:val="0"/>
                <w:sz w:val="20"/>
                <w:szCs w:val="20"/>
                <w:lang w:bidi="ar"/>
              </w:rPr>
              <w:t>项目属于公共财政支持范围，符合中央、地方事权支出责任划分原则</w:t>
            </w:r>
          </w:p>
        </w:tc>
        <w:tc>
          <w:tcPr>
            <w:tcW w:w="520" w:type="pct"/>
            <w:shd w:val="clear" w:color="auto" w:fill="auto"/>
            <w:tcMar>
              <w:top w:w="12" w:type="dxa"/>
              <w:left w:w="12" w:type="dxa"/>
              <w:right w:w="12" w:type="dxa"/>
            </w:tcMar>
            <w:vAlign w:val="center"/>
          </w:tcPr>
          <w:p w14:paraId="5216038C" w14:textId="77777777" w:rsidR="00126440" w:rsidRDefault="00BF1AF1">
            <w:pPr>
              <w:widowControl/>
              <w:spacing w:line="0" w:lineRule="atLeast"/>
              <w:rPr>
                <w:rFonts w:ascii="Times New Roman" w:eastAsia="仿宋" w:hAnsi="Times New Roman"/>
                <w:color w:val="000000"/>
                <w:sz w:val="20"/>
                <w:szCs w:val="20"/>
              </w:rPr>
            </w:pPr>
            <w:r>
              <w:rPr>
                <w:rFonts w:ascii="Times New Roman" w:eastAsia="仿宋" w:hAnsi="Times New Roman" w:hint="eastAsia"/>
                <w:kern w:val="0"/>
                <w:sz w:val="20"/>
                <w:szCs w:val="20"/>
              </w:rPr>
              <w:t>符合</w:t>
            </w:r>
            <w:r>
              <w:rPr>
                <w:rFonts w:ascii="Times New Roman" w:eastAsia="仿宋" w:hAnsi="Times New Roman"/>
                <w:kern w:val="0"/>
                <w:sz w:val="20"/>
                <w:szCs w:val="20"/>
              </w:rPr>
              <w:t>一个得分</w:t>
            </w:r>
            <w:r>
              <w:rPr>
                <w:rFonts w:ascii="Times New Roman" w:eastAsia="仿宋" w:hAnsi="Times New Roman" w:hint="eastAsia"/>
                <w:kern w:val="0"/>
                <w:sz w:val="20"/>
                <w:szCs w:val="20"/>
              </w:rPr>
              <w:t>要点</w:t>
            </w:r>
            <w:r>
              <w:rPr>
                <w:rFonts w:ascii="Times New Roman" w:eastAsia="仿宋" w:hAnsi="Times New Roman"/>
                <w:kern w:val="0"/>
                <w:sz w:val="20"/>
                <w:szCs w:val="20"/>
              </w:rPr>
              <w:t>，得到指标分值的</w:t>
            </w:r>
            <w:r w:rsidRPr="0083001E">
              <w:rPr>
                <w:rFonts w:ascii="Times New Roman" w:eastAsia="仿宋" w:hAnsi="Times New Roman" w:cs="Times New Roman"/>
                <w:kern w:val="0"/>
                <w:sz w:val="20"/>
                <w:szCs w:val="20"/>
              </w:rPr>
              <w:t>25</w:t>
            </w:r>
            <w:r>
              <w:rPr>
                <w:rFonts w:ascii="Times New Roman" w:eastAsia="仿宋" w:hAnsi="Times New Roman"/>
                <w:kern w:val="0"/>
                <w:sz w:val="20"/>
                <w:szCs w:val="20"/>
              </w:rPr>
              <w:t>%</w:t>
            </w:r>
            <w:r>
              <w:rPr>
                <w:rFonts w:ascii="Times New Roman" w:eastAsia="仿宋" w:hAnsi="Times New Roman"/>
                <w:kern w:val="0"/>
                <w:sz w:val="20"/>
                <w:szCs w:val="20"/>
              </w:rPr>
              <w:t>。</w:t>
            </w:r>
          </w:p>
        </w:tc>
        <w:tc>
          <w:tcPr>
            <w:tcW w:w="1307" w:type="pct"/>
            <w:vAlign w:val="center"/>
          </w:tcPr>
          <w:p w14:paraId="3192FE35" w14:textId="77777777" w:rsidR="00126440" w:rsidRDefault="00BF1AF1">
            <w:pP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1</w:t>
            </w:r>
            <w:r>
              <w:rPr>
                <w:rFonts w:ascii="Times New Roman" w:eastAsia="仿宋" w:hAnsi="Times New Roman" w:hint="eastAsia"/>
                <w:color w:val="000000"/>
                <w:sz w:val="20"/>
                <w:szCs w:val="20"/>
              </w:rPr>
              <w:t>.</w:t>
            </w:r>
            <w:r>
              <w:rPr>
                <w:rFonts w:ascii="Times New Roman" w:eastAsia="仿宋" w:hAnsi="Times New Roman"/>
                <w:color w:val="000000"/>
                <w:sz w:val="20"/>
                <w:szCs w:val="20"/>
              </w:rPr>
              <w:t>依据中共河南省委，河南省人民政府，《关于深化人才发展体制机制改革加快人才强省建设的实施意见》（</w:t>
            </w:r>
            <w:proofErr w:type="gramStart"/>
            <w:r>
              <w:rPr>
                <w:rFonts w:ascii="Times New Roman" w:eastAsia="仿宋" w:hAnsi="Times New Roman"/>
                <w:color w:val="000000"/>
                <w:sz w:val="20"/>
                <w:szCs w:val="20"/>
              </w:rPr>
              <w:t>豫发〔</w:t>
            </w:r>
            <w:r w:rsidRPr="00954DD9">
              <w:rPr>
                <w:rFonts w:ascii="Times New Roman" w:eastAsia="仿宋" w:hAnsi="Times New Roman" w:cs="Times New Roman"/>
                <w:color w:val="000000"/>
                <w:sz w:val="20"/>
                <w:szCs w:val="20"/>
              </w:rPr>
              <w:t>2017</w:t>
            </w:r>
            <w:r>
              <w:rPr>
                <w:rFonts w:ascii="Times New Roman" w:eastAsia="仿宋" w:hAnsi="Times New Roman"/>
                <w:color w:val="000000"/>
                <w:sz w:val="20"/>
                <w:szCs w:val="20"/>
              </w:rPr>
              <w:t>〕</w:t>
            </w:r>
            <w:proofErr w:type="gramEnd"/>
            <w:r w:rsidRPr="00954DD9">
              <w:rPr>
                <w:rFonts w:ascii="Times New Roman" w:eastAsia="仿宋" w:hAnsi="Times New Roman" w:cs="Times New Roman"/>
                <w:color w:val="000000"/>
                <w:sz w:val="20"/>
                <w:szCs w:val="20"/>
              </w:rPr>
              <w:t>13</w:t>
            </w:r>
            <w:r>
              <w:rPr>
                <w:rFonts w:ascii="Times New Roman" w:eastAsia="仿宋" w:hAnsi="Times New Roman"/>
                <w:color w:val="000000"/>
                <w:sz w:val="20"/>
                <w:szCs w:val="20"/>
              </w:rPr>
              <w:t>号）。项目审批符合国家法</w:t>
            </w:r>
            <w:r>
              <w:rPr>
                <w:rFonts w:ascii="Times New Roman" w:eastAsia="仿宋" w:hAnsi="Times New Roman" w:hint="eastAsia"/>
                <w:color w:val="000000"/>
                <w:sz w:val="20"/>
                <w:szCs w:val="20"/>
              </w:rPr>
              <w:t>律法规、国民经济发展规划和相关政策，符合行业发展规划和政策要求，符合评价要点①②，得</w:t>
            </w:r>
            <w:r w:rsidRPr="00954DD9">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6F2F03C1" w14:textId="77777777" w:rsidR="00126440" w:rsidRDefault="00BF1AF1">
            <w:pP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olor w:val="000000"/>
                <w:sz w:val="20"/>
                <w:szCs w:val="20"/>
              </w:rPr>
              <w:t>依据</w:t>
            </w:r>
            <w:r>
              <w:rPr>
                <w:rFonts w:ascii="Times New Roman" w:eastAsia="仿宋" w:hAnsi="Times New Roman" w:hint="eastAsia"/>
                <w:color w:val="000000"/>
                <w:sz w:val="20"/>
                <w:szCs w:val="20"/>
              </w:rPr>
              <w:t>《中共新乡市委办公室</w:t>
            </w:r>
            <w:r>
              <w:rPr>
                <w:rFonts w:ascii="Times New Roman" w:eastAsia="仿宋" w:hAnsi="Times New Roman"/>
                <w:color w:val="000000"/>
                <w:sz w:val="20"/>
                <w:szCs w:val="20"/>
              </w:rPr>
              <w:t xml:space="preserve"> </w:t>
            </w:r>
            <w:r>
              <w:rPr>
                <w:rFonts w:ascii="Times New Roman" w:eastAsia="仿宋" w:hAnsi="Times New Roman"/>
                <w:color w:val="000000"/>
                <w:sz w:val="20"/>
                <w:szCs w:val="20"/>
              </w:rPr>
              <w:t>新乡市人民政府办公室关于印发新</w:t>
            </w:r>
            <w:r w:rsidRPr="004D4C91">
              <w:rPr>
                <w:rFonts w:ascii="仿宋" w:eastAsia="仿宋" w:hAnsi="仿宋"/>
                <w:color w:val="000000"/>
                <w:sz w:val="20"/>
                <w:szCs w:val="20"/>
              </w:rPr>
              <w:t>乡“牧野英才”“名校英才”“牧野工匠”</w:t>
            </w:r>
            <w:r w:rsidRPr="00954DD9">
              <w:rPr>
                <w:rFonts w:ascii="Times New Roman" w:eastAsia="仿宋" w:hAnsi="Times New Roman" w:cs="Times New Roman"/>
                <w:color w:val="000000"/>
                <w:sz w:val="20"/>
                <w:szCs w:val="20"/>
              </w:rPr>
              <w:t>3</w:t>
            </w:r>
            <w:r>
              <w:rPr>
                <w:rFonts w:ascii="Times New Roman" w:eastAsia="仿宋" w:hAnsi="Times New Roman"/>
                <w:color w:val="000000"/>
                <w:sz w:val="20"/>
                <w:szCs w:val="20"/>
              </w:rPr>
              <w:t>个三年行动计划的通知</w:t>
            </w:r>
            <w:r>
              <w:rPr>
                <w:rFonts w:ascii="Times New Roman" w:eastAsia="仿宋" w:hAnsi="Times New Roman" w:hint="eastAsia"/>
                <w:color w:val="000000"/>
                <w:sz w:val="20"/>
                <w:szCs w:val="20"/>
              </w:rPr>
              <w:t>》（新办〔</w:t>
            </w:r>
            <w:r w:rsidRPr="00954DD9">
              <w:rPr>
                <w:rFonts w:ascii="Times New Roman" w:eastAsia="仿宋" w:hAnsi="Times New Roman" w:cs="Times New Roman"/>
                <w:color w:val="000000"/>
                <w:sz w:val="20"/>
                <w:szCs w:val="20"/>
              </w:rPr>
              <w:t>2017</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49</w:t>
            </w:r>
            <w:r>
              <w:rPr>
                <w:rFonts w:ascii="Times New Roman" w:eastAsia="仿宋" w:hAnsi="Times New Roman"/>
                <w:color w:val="000000"/>
                <w:sz w:val="20"/>
                <w:szCs w:val="20"/>
              </w:rPr>
              <w:t>号</w:t>
            </w:r>
            <w:r>
              <w:rPr>
                <w:rFonts w:ascii="Times New Roman" w:eastAsia="仿宋" w:hAnsi="Times New Roman" w:hint="eastAsia"/>
                <w:color w:val="000000"/>
                <w:sz w:val="20"/>
                <w:szCs w:val="20"/>
              </w:rPr>
              <w:t>），第三条明确责任分工属于部门履职所需，符合评价要点③，得</w:t>
            </w:r>
            <w:r w:rsidRPr="0083001E">
              <w:rPr>
                <w:rFonts w:ascii="Times New Roman" w:eastAsia="仿宋" w:hAnsi="Times New Roman" w:cs="Times New Roman"/>
                <w:color w:val="000000"/>
                <w:sz w:val="20"/>
                <w:szCs w:val="20"/>
              </w:rPr>
              <w:t>0</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50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79AFEE68" w14:textId="1D396F76" w:rsidR="00126440" w:rsidRDefault="00BF1AF1">
            <w:pP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olor w:val="000000"/>
                <w:sz w:val="20"/>
                <w:szCs w:val="20"/>
              </w:rPr>
              <w:t>依据</w:t>
            </w:r>
            <w:r>
              <w:rPr>
                <w:rFonts w:ascii="Times New Roman" w:eastAsia="仿宋" w:hAnsi="Times New Roman" w:hint="eastAsia"/>
                <w:color w:val="000000"/>
                <w:sz w:val="20"/>
                <w:szCs w:val="20"/>
              </w:rPr>
              <w:t>《新乡市人力资源和社会保障局</w:t>
            </w:r>
            <w:r>
              <w:rPr>
                <w:rFonts w:ascii="Times New Roman" w:eastAsia="仿宋" w:hAnsi="Times New Roman"/>
                <w:color w:val="000000"/>
                <w:sz w:val="20"/>
                <w:szCs w:val="20"/>
              </w:rPr>
              <w:t xml:space="preserve">  </w:t>
            </w:r>
            <w:r>
              <w:rPr>
                <w:rFonts w:ascii="Times New Roman" w:eastAsia="仿宋" w:hAnsi="Times New Roman"/>
                <w:color w:val="000000"/>
                <w:sz w:val="20"/>
                <w:szCs w:val="20"/>
              </w:rPr>
              <w:t>新乡市财政局关于转发豫人社规〔</w:t>
            </w:r>
            <w:r w:rsidRPr="00954DD9">
              <w:rPr>
                <w:rFonts w:ascii="Times New Roman" w:eastAsia="仿宋" w:hAnsi="Times New Roman" w:cs="Times New Roman"/>
                <w:color w:val="000000"/>
                <w:sz w:val="20"/>
                <w:szCs w:val="20"/>
              </w:rPr>
              <w:t>2022</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2</w:t>
            </w:r>
            <w:r>
              <w:rPr>
                <w:rFonts w:ascii="Times New Roman" w:eastAsia="仿宋" w:hAnsi="Times New Roman"/>
                <w:color w:val="000000"/>
                <w:sz w:val="20"/>
                <w:szCs w:val="20"/>
              </w:rPr>
              <w:t>号文件做好我</w:t>
            </w:r>
            <w:r w:rsidRPr="004D4C91">
              <w:rPr>
                <w:rFonts w:ascii="仿宋" w:eastAsia="仿宋" w:hAnsi="仿宋"/>
                <w:color w:val="000000"/>
                <w:sz w:val="20"/>
                <w:szCs w:val="20"/>
              </w:rPr>
              <w:t>市“人人持证、技能河南”</w:t>
            </w:r>
            <w:r>
              <w:rPr>
                <w:rFonts w:ascii="Times New Roman" w:eastAsia="仿宋" w:hAnsi="Times New Roman"/>
                <w:color w:val="000000"/>
                <w:sz w:val="20"/>
                <w:szCs w:val="20"/>
              </w:rPr>
              <w:t>建设培训评价等补贴资金使用管理工作的通知</w:t>
            </w:r>
            <w:r>
              <w:rPr>
                <w:rFonts w:ascii="Times New Roman" w:eastAsia="仿宋" w:hAnsi="Times New Roman" w:hint="eastAsia"/>
                <w:color w:val="000000"/>
                <w:sz w:val="20"/>
                <w:szCs w:val="20"/>
              </w:rPr>
              <w:t>》</w:t>
            </w:r>
            <w:r w:rsidR="004D4C91">
              <w:rPr>
                <w:rFonts w:ascii="Times New Roman" w:eastAsia="仿宋" w:hAnsi="Times New Roman" w:hint="eastAsia"/>
                <w:color w:val="000000"/>
                <w:sz w:val="20"/>
                <w:szCs w:val="20"/>
              </w:rPr>
              <w:t>（新人社办函</w:t>
            </w:r>
            <w:r w:rsidR="004D4C91">
              <w:rPr>
                <w:rFonts w:ascii="Times New Roman" w:eastAsia="仿宋" w:hAnsi="Times New Roman"/>
                <w:color w:val="000000"/>
                <w:sz w:val="20"/>
                <w:szCs w:val="20"/>
              </w:rPr>
              <w:t>〔</w:t>
            </w:r>
            <w:r w:rsidR="004D4C91" w:rsidRPr="00954DD9">
              <w:rPr>
                <w:rFonts w:ascii="Times New Roman" w:eastAsia="仿宋" w:hAnsi="Times New Roman" w:cs="Times New Roman"/>
                <w:color w:val="000000"/>
                <w:sz w:val="20"/>
                <w:szCs w:val="20"/>
              </w:rPr>
              <w:t>2022</w:t>
            </w:r>
            <w:r w:rsidR="004D4C91">
              <w:rPr>
                <w:rFonts w:ascii="Times New Roman" w:eastAsia="仿宋" w:hAnsi="Times New Roman"/>
                <w:color w:val="000000"/>
                <w:sz w:val="20"/>
                <w:szCs w:val="20"/>
              </w:rPr>
              <w:t>〕</w:t>
            </w:r>
            <w:r w:rsidR="004D4C91" w:rsidRPr="00954DD9">
              <w:rPr>
                <w:rFonts w:ascii="Times New Roman" w:eastAsia="仿宋" w:hAnsi="Times New Roman" w:cs="Times New Roman"/>
                <w:color w:val="000000"/>
                <w:sz w:val="20"/>
                <w:szCs w:val="20"/>
              </w:rPr>
              <w:t>146</w:t>
            </w:r>
            <w:r w:rsidR="004D4C91">
              <w:rPr>
                <w:rFonts w:ascii="Times New Roman" w:eastAsia="仿宋" w:hAnsi="Times New Roman"/>
                <w:color w:val="000000"/>
                <w:sz w:val="20"/>
                <w:szCs w:val="20"/>
              </w:rPr>
              <w:t xml:space="preserve"> </w:t>
            </w:r>
            <w:r w:rsidR="004D4C91">
              <w:rPr>
                <w:rFonts w:ascii="Times New Roman" w:eastAsia="仿宋" w:hAnsi="Times New Roman"/>
                <w:color w:val="000000"/>
                <w:sz w:val="20"/>
                <w:szCs w:val="20"/>
              </w:rPr>
              <w:t>号</w:t>
            </w:r>
            <w:r w:rsidR="004D4C91">
              <w:rPr>
                <w:rFonts w:ascii="Times New Roman" w:eastAsia="仿宋" w:hAnsi="Times New Roman" w:hint="eastAsia"/>
                <w:color w:val="000000"/>
                <w:sz w:val="20"/>
                <w:szCs w:val="20"/>
              </w:rPr>
              <w:t>）</w:t>
            </w:r>
            <w:r>
              <w:rPr>
                <w:rFonts w:ascii="Times New Roman" w:eastAsia="仿宋" w:hAnsi="Times New Roman"/>
                <w:color w:val="000000"/>
                <w:sz w:val="20"/>
                <w:szCs w:val="20"/>
              </w:rPr>
              <w:t>，项目属于</w:t>
            </w:r>
            <w:r>
              <w:rPr>
                <w:rFonts w:ascii="Times New Roman" w:eastAsia="仿宋" w:hAnsi="Times New Roman" w:hint="eastAsia"/>
                <w:color w:val="000000"/>
                <w:sz w:val="20"/>
                <w:szCs w:val="20"/>
              </w:rPr>
              <w:t>公共财政支持范围，符合中央、地方事权支出责任划分原则，符合评价要点④得</w:t>
            </w:r>
            <w:r>
              <w:rPr>
                <w:rFonts w:ascii="Times New Roman" w:eastAsia="仿宋" w:hAnsi="Times New Roman"/>
                <w:color w:val="000000"/>
                <w:sz w:val="20"/>
                <w:szCs w:val="20"/>
              </w:rPr>
              <w:t xml:space="preserve"> </w:t>
            </w:r>
            <w:r w:rsidRPr="00954DD9">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50</w:t>
            </w:r>
            <w:r>
              <w:rPr>
                <w:rFonts w:ascii="Times New Roman" w:eastAsia="仿宋" w:hAnsi="Times New Roman"/>
                <w:color w:val="000000"/>
                <w:sz w:val="20"/>
                <w:szCs w:val="20"/>
              </w:rPr>
              <w:t xml:space="preserve"> </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6D5A102D" w14:textId="77777777" w:rsidR="00126440" w:rsidRDefault="00BF1AF1">
            <w:pPr>
              <w:rPr>
                <w:rFonts w:ascii="Times New Roman" w:eastAsia="仿宋" w:hAnsi="Times New Roman"/>
                <w:color w:val="000000"/>
                <w:sz w:val="20"/>
                <w:szCs w:val="20"/>
              </w:rPr>
            </w:pPr>
            <w:r>
              <w:rPr>
                <w:rFonts w:ascii="Times New Roman" w:eastAsia="仿宋" w:hAnsi="Times New Roman" w:hint="eastAsia"/>
                <w:color w:val="000000"/>
                <w:sz w:val="20"/>
                <w:szCs w:val="20"/>
              </w:rPr>
              <w:t>三项合计得</w:t>
            </w:r>
            <w:r>
              <w:rPr>
                <w:rFonts w:ascii="Times New Roman" w:eastAsia="仿宋" w:hAnsi="Times New Roman"/>
                <w:color w:val="000000"/>
                <w:sz w:val="20"/>
                <w:szCs w:val="20"/>
              </w:rPr>
              <w:t xml:space="preserve"> </w:t>
            </w:r>
            <w:r w:rsidRPr="00954DD9">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color w:val="000000"/>
                <w:sz w:val="20"/>
                <w:szCs w:val="20"/>
              </w:rPr>
              <w:t xml:space="preserve"> </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tc>
        <w:tc>
          <w:tcPr>
            <w:tcW w:w="316" w:type="pct"/>
            <w:vAlign w:val="center"/>
          </w:tcPr>
          <w:p w14:paraId="332B8D0D" w14:textId="77777777" w:rsidR="00126440" w:rsidRDefault="00BF1AF1">
            <w:pPr>
              <w:jc w:val="cente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4D1675CD" w14:textId="77777777" w:rsidTr="0083001E">
        <w:trPr>
          <w:trHeight w:val="567"/>
          <w:jc w:val="center"/>
        </w:trPr>
        <w:tc>
          <w:tcPr>
            <w:tcW w:w="213" w:type="pct"/>
            <w:vMerge/>
            <w:shd w:val="clear" w:color="auto" w:fill="auto"/>
            <w:tcMar>
              <w:top w:w="12" w:type="dxa"/>
              <w:left w:w="12" w:type="dxa"/>
              <w:right w:w="12" w:type="dxa"/>
            </w:tcMar>
            <w:vAlign w:val="center"/>
          </w:tcPr>
          <w:p w14:paraId="29FB2CA4" w14:textId="77777777" w:rsidR="00126440" w:rsidRDefault="00126440">
            <w:pPr>
              <w:jc w:val="center"/>
              <w:rPr>
                <w:rFonts w:ascii="Times New Roman" w:eastAsia="仿宋" w:hAnsi="Times New Roman"/>
                <w:color w:val="000000"/>
                <w:sz w:val="20"/>
                <w:szCs w:val="20"/>
              </w:rPr>
            </w:pPr>
          </w:p>
        </w:tc>
        <w:tc>
          <w:tcPr>
            <w:tcW w:w="316" w:type="pct"/>
            <w:vMerge/>
            <w:shd w:val="clear" w:color="auto" w:fill="auto"/>
            <w:tcMar>
              <w:top w:w="12" w:type="dxa"/>
              <w:left w:w="12" w:type="dxa"/>
              <w:right w:w="12" w:type="dxa"/>
            </w:tcMar>
            <w:vAlign w:val="center"/>
          </w:tcPr>
          <w:p w14:paraId="23EC5231" w14:textId="77777777" w:rsidR="00126440" w:rsidRDefault="00126440">
            <w:pPr>
              <w:jc w:val="center"/>
              <w:rPr>
                <w:rFonts w:ascii="Times New Roman" w:eastAsia="仿宋" w:hAnsi="Times New Roman"/>
                <w:color w:val="000000"/>
                <w:sz w:val="20"/>
                <w:szCs w:val="20"/>
              </w:rPr>
            </w:pPr>
          </w:p>
        </w:tc>
        <w:tc>
          <w:tcPr>
            <w:tcW w:w="383" w:type="pct"/>
            <w:shd w:val="clear" w:color="auto" w:fill="auto"/>
            <w:tcMar>
              <w:top w:w="12" w:type="dxa"/>
              <w:left w:w="12" w:type="dxa"/>
              <w:right w:w="12" w:type="dxa"/>
            </w:tcMar>
            <w:vAlign w:val="center"/>
          </w:tcPr>
          <w:p w14:paraId="3C19E7A2"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A</w:t>
            </w:r>
            <w:r w:rsidRPr="00954DD9">
              <w:rPr>
                <w:rFonts w:ascii="Times New Roman" w:eastAsia="仿宋" w:hAnsi="Times New Roman" w:cs="Times New Roman"/>
                <w:color w:val="000000"/>
                <w:kern w:val="0"/>
                <w:sz w:val="20"/>
                <w:szCs w:val="20"/>
                <w:lang w:bidi="ar"/>
              </w:rPr>
              <w:t>102</w:t>
            </w:r>
          </w:p>
          <w:p w14:paraId="48D816C8"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立项程序</w:t>
            </w:r>
          </w:p>
          <w:p w14:paraId="24EEC3D6" w14:textId="77777777" w:rsidR="00126440" w:rsidRDefault="00BF1AF1">
            <w:pPr>
              <w:widowControl/>
              <w:jc w:val="center"/>
              <w:textAlignment w:val="center"/>
              <w:rPr>
                <w:rFonts w:ascii="Times New Roman" w:eastAsia="仿宋" w:hAnsi="Times New Roman"/>
                <w:color w:val="000000"/>
                <w:sz w:val="20"/>
                <w:szCs w:val="20"/>
              </w:rPr>
            </w:pPr>
            <w:r>
              <w:rPr>
                <w:rFonts w:ascii="Times New Roman" w:eastAsia="仿宋" w:hAnsi="Times New Roman"/>
                <w:color w:val="000000"/>
                <w:kern w:val="0"/>
                <w:sz w:val="20"/>
                <w:szCs w:val="20"/>
                <w:lang w:bidi="ar"/>
              </w:rPr>
              <w:t>规范性</w:t>
            </w:r>
          </w:p>
        </w:tc>
        <w:tc>
          <w:tcPr>
            <w:tcW w:w="266" w:type="pct"/>
            <w:shd w:val="clear" w:color="auto" w:fill="auto"/>
            <w:tcMar>
              <w:top w:w="12" w:type="dxa"/>
              <w:left w:w="12" w:type="dxa"/>
              <w:right w:w="12" w:type="dxa"/>
            </w:tcMar>
            <w:vAlign w:val="center"/>
          </w:tcPr>
          <w:p w14:paraId="76DB9FA9" w14:textId="77777777" w:rsidR="00126440" w:rsidRDefault="00BF1AF1">
            <w:pPr>
              <w:widowControl/>
              <w:jc w:val="center"/>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kern w:val="0"/>
                <w:sz w:val="20"/>
                <w:szCs w:val="20"/>
                <w:lang w:bidi="ar"/>
              </w:rPr>
              <w:t>3</w:t>
            </w:r>
            <w:r>
              <w:rPr>
                <w:rFonts w:ascii="Times New Roman" w:eastAsia="仿宋" w:hAnsi="Times New Roman"/>
                <w:color w:val="000000"/>
                <w:kern w:val="0"/>
                <w:sz w:val="20"/>
                <w:szCs w:val="20"/>
                <w:lang w:bidi="ar"/>
              </w:rPr>
              <w:t>.</w:t>
            </w:r>
            <w:r w:rsidRPr="00954DD9">
              <w:rPr>
                <w:rFonts w:ascii="Times New Roman" w:eastAsia="仿宋" w:hAnsi="Times New Roman" w:cs="Times New Roman"/>
                <w:color w:val="000000"/>
                <w:kern w:val="0"/>
                <w:sz w:val="20"/>
                <w:szCs w:val="20"/>
                <w:lang w:bidi="ar"/>
              </w:rPr>
              <w:t>00</w:t>
            </w:r>
          </w:p>
        </w:tc>
        <w:tc>
          <w:tcPr>
            <w:tcW w:w="758" w:type="pct"/>
            <w:shd w:val="clear" w:color="auto" w:fill="auto"/>
            <w:tcMar>
              <w:top w:w="12" w:type="dxa"/>
              <w:left w:w="12" w:type="dxa"/>
              <w:right w:w="12" w:type="dxa"/>
            </w:tcMar>
            <w:vAlign w:val="center"/>
          </w:tcPr>
          <w:p w14:paraId="62891C11" w14:textId="77777777" w:rsidR="00126440" w:rsidRDefault="00BF1AF1">
            <w:pPr>
              <w:widowControl/>
              <w:jc w:val="left"/>
              <w:textAlignment w:val="center"/>
              <w:rPr>
                <w:rFonts w:ascii="Times New Roman" w:eastAsia="仿宋" w:hAnsi="Times New Roman"/>
                <w:color w:val="000000"/>
                <w:sz w:val="20"/>
                <w:szCs w:val="20"/>
              </w:rPr>
            </w:pPr>
            <w:r>
              <w:rPr>
                <w:rFonts w:ascii="Times New Roman" w:eastAsia="仿宋" w:hAnsi="Times New Roman" w:hint="eastAsia"/>
                <w:color w:val="000000"/>
                <w:kern w:val="0"/>
                <w:sz w:val="20"/>
                <w:szCs w:val="20"/>
                <w:lang w:bidi="ar"/>
              </w:rPr>
              <w:t>项目的确立是否</w:t>
            </w:r>
            <w:r>
              <w:rPr>
                <w:rFonts w:ascii="Times New Roman" w:eastAsia="仿宋" w:hAnsi="Times New Roman"/>
                <w:color w:val="000000"/>
                <w:kern w:val="0"/>
                <w:sz w:val="20"/>
                <w:szCs w:val="20"/>
                <w:lang w:bidi="ar"/>
              </w:rPr>
              <w:t>符合相关</w:t>
            </w:r>
            <w:r>
              <w:rPr>
                <w:rFonts w:ascii="Times New Roman" w:eastAsia="仿宋" w:hAnsi="Times New Roman" w:hint="eastAsia"/>
                <w:color w:val="000000"/>
                <w:kern w:val="0"/>
                <w:sz w:val="20"/>
                <w:szCs w:val="20"/>
                <w:lang w:bidi="ar"/>
              </w:rPr>
              <w:t>文件</w:t>
            </w:r>
            <w:r>
              <w:rPr>
                <w:rFonts w:ascii="Times New Roman" w:eastAsia="仿宋" w:hAnsi="Times New Roman"/>
                <w:color w:val="000000"/>
                <w:kern w:val="0"/>
                <w:sz w:val="20"/>
                <w:szCs w:val="20"/>
                <w:lang w:bidi="ar"/>
              </w:rPr>
              <w:t>要求，用以反映和考核</w:t>
            </w:r>
            <w:r>
              <w:rPr>
                <w:rFonts w:ascii="Times New Roman" w:eastAsia="仿宋" w:hAnsi="Times New Roman" w:hint="eastAsia"/>
                <w:color w:val="000000"/>
                <w:kern w:val="0"/>
                <w:sz w:val="20"/>
                <w:szCs w:val="20"/>
                <w:lang w:bidi="ar"/>
              </w:rPr>
              <w:t>项目立项的规范性及准确性</w:t>
            </w:r>
            <w:r>
              <w:rPr>
                <w:rFonts w:ascii="Times New Roman" w:eastAsia="仿宋" w:hAnsi="Times New Roman"/>
                <w:color w:val="000000"/>
                <w:kern w:val="0"/>
                <w:sz w:val="20"/>
                <w:szCs w:val="20"/>
                <w:lang w:bidi="ar"/>
              </w:rPr>
              <w:t>。</w:t>
            </w:r>
          </w:p>
        </w:tc>
        <w:tc>
          <w:tcPr>
            <w:tcW w:w="921" w:type="pct"/>
            <w:shd w:val="clear" w:color="auto" w:fill="auto"/>
            <w:tcMar>
              <w:top w:w="12" w:type="dxa"/>
              <w:left w:w="12" w:type="dxa"/>
              <w:right w:w="12" w:type="dxa"/>
            </w:tcMar>
            <w:vAlign w:val="center"/>
          </w:tcPr>
          <w:p w14:paraId="410693D0" w14:textId="77777777" w:rsidR="00126440" w:rsidRPr="00F1555D" w:rsidRDefault="00BF1AF1">
            <w:pPr>
              <w:widowControl/>
              <w:jc w:val="left"/>
              <w:textAlignment w:val="center"/>
              <w:rPr>
                <w:rFonts w:ascii="Times New Roman" w:eastAsia="仿宋" w:hAnsi="Times New Roman"/>
                <w:color w:val="000000"/>
                <w:kern w:val="0"/>
                <w:sz w:val="20"/>
                <w:szCs w:val="20"/>
                <w:lang w:bidi="ar"/>
              </w:rPr>
            </w:pPr>
            <w:r w:rsidRPr="00F1555D">
              <w:rPr>
                <w:rFonts w:ascii="Times New Roman" w:eastAsia="仿宋" w:hAnsi="Times New Roman"/>
                <w:color w:val="000000"/>
                <w:kern w:val="0"/>
                <w:sz w:val="20"/>
                <w:szCs w:val="20"/>
                <w:lang w:bidi="ar"/>
              </w:rPr>
              <w:t>评价要点：</w:t>
            </w:r>
          </w:p>
          <w:p w14:paraId="34617206" w14:textId="77777777" w:rsidR="00126440" w:rsidRPr="00F1555D" w:rsidRDefault="00BF1AF1">
            <w:pPr>
              <w:widowControl/>
              <w:jc w:val="left"/>
              <w:textAlignment w:val="center"/>
              <w:rPr>
                <w:rFonts w:ascii="Times New Roman" w:eastAsia="仿宋" w:hAnsi="Times New Roman"/>
                <w:color w:val="000000"/>
                <w:kern w:val="0"/>
                <w:sz w:val="20"/>
                <w:szCs w:val="20"/>
                <w:lang w:bidi="ar"/>
              </w:rPr>
            </w:pPr>
            <w:r w:rsidRPr="00F1555D">
              <w:rPr>
                <w:rFonts w:ascii="宋体" w:hAnsi="宋体" w:cs="宋体" w:hint="eastAsia"/>
                <w:color w:val="000000"/>
                <w:kern w:val="0"/>
                <w:sz w:val="20"/>
                <w:szCs w:val="20"/>
                <w:lang w:bidi="ar"/>
              </w:rPr>
              <w:t>①</w:t>
            </w:r>
            <w:r w:rsidRPr="00F1555D">
              <w:rPr>
                <w:rFonts w:ascii="Times New Roman" w:eastAsia="仿宋" w:hAnsi="Times New Roman" w:hint="eastAsia"/>
                <w:color w:val="000000"/>
                <w:kern w:val="0"/>
                <w:sz w:val="20"/>
                <w:szCs w:val="20"/>
                <w:lang w:bidi="ar"/>
              </w:rPr>
              <w:t>项目立项</w:t>
            </w:r>
            <w:r w:rsidRPr="00F1555D">
              <w:rPr>
                <w:rFonts w:ascii="Times New Roman" w:eastAsia="仿宋" w:hAnsi="Times New Roman"/>
                <w:color w:val="000000"/>
                <w:kern w:val="0"/>
                <w:sz w:val="20"/>
                <w:szCs w:val="20"/>
                <w:lang w:bidi="ar"/>
              </w:rPr>
              <w:t>按照规定的程序；</w:t>
            </w:r>
          </w:p>
          <w:p w14:paraId="19601365" w14:textId="77777777" w:rsidR="00126440" w:rsidRPr="00F1555D" w:rsidRDefault="00BF1AF1">
            <w:pPr>
              <w:widowControl/>
              <w:jc w:val="left"/>
              <w:textAlignment w:val="center"/>
              <w:rPr>
                <w:rFonts w:ascii="Times New Roman" w:eastAsia="仿宋" w:hAnsi="Times New Roman"/>
                <w:color w:val="000000"/>
                <w:kern w:val="0"/>
                <w:sz w:val="20"/>
                <w:szCs w:val="20"/>
                <w:lang w:bidi="ar"/>
              </w:rPr>
            </w:pPr>
            <w:r w:rsidRPr="00F1555D">
              <w:rPr>
                <w:rFonts w:ascii="宋体" w:hAnsi="宋体" w:cs="宋体" w:hint="eastAsia"/>
                <w:color w:val="000000"/>
                <w:kern w:val="0"/>
                <w:sz w:val="20"/>
                <w:szCs w:val="20"/>
                <w:lang w:bidi="ar"/>
              </w:rPr>
              <w:t>②</w:t>
            </w:r>
            <w:r w:rsidRPr="00F1555D">
              <w:rPr>
                <w:rFonts w:ascii="Times New Roman" w:eastAsia="仿宋" w:hAnsi="Times New Roman" w:hint="eastAsia"/>
              </w:rPr>
              <w:t>项目相关批复</w:t>
            </w:r>
            <w:r w:rsidRPr="00F1555D">
              <w:rPr>
                <w:rFonts w:ascii="Times New Roman" w:eastAsia="仿宋" w:hAnsi="Times New Roman"/>
              </w:rPr>
              <w:t>文件</w:t>
            </w:r>
            <w:r w:rsidRPr="00F1555D">
              <w:rPr>
                <w:rFonts w:ascii="Times New Roman" w:eastAsia="仿宋" w:hAnsi="Times New Roman"/>
                <w:color w:val="000000"/>
                <w:kern w:val="0"/>
                <w:sz w:val="20"/>
                <w:szCs w:val="20"/>
                <w:lang w:bidi="ar"/>
              </w:rPr>
              <w:t>、材料符合相关要求；</w:t>
            </w:r>
          </w:p>
          <w:p w14:paraId="15D4BA8C" w14:textId="04756583" w:rsidR="00126440" w:rsidRPr="00F1555D" w:rsidRDefault="00BF1AF1">
            <w:pPr>
              <w:widowControl/>
              <w:jc w:val="left"/>
              <w:textAlignment w:val="center"/>
              <w:rPr>
                <w:rFonts w:ascii="Times New Roman" w:eastAsia="仿宋" w:hAnsi="Times New Roman"/>
                <w:color w:val="000000"/>
                <w:sz w:val="20"/>
                <w:szCs w:val="20"/>
              </w:rPr>
            </w:pPr>
            <w:r w:rsidRPr="00F1555D">
              <w:rPr>
                <w:rFonts w:ascii="宋体" w:hAnsi="宋体" w:cs="宋体" w:hint="eastAsia"/>
                <w:color w:val="000000"/>
                <w:kern w:val="0"/>
                <w:sz w:val="20"/>
                <w:szCs w:val="20"/>
                <w:lang w:bidi="ar"/>
              </w:rPr>
              <w:t>③</w:t>
            </w:r>
            <w:r w:rsidRPr="00F1555D">
              <w:rPr>
                <w:rFonts w:ascii="Times New Roman" w:eastAsia="仿宋" w:hAnsi="Times New Roman"/>
                <w:color w:val="000000"/>
                <w:kern w:val="0"/>
                <w:sz w:val="20"/>
                <w:szCs w:val="20"/>
                <w:lang w:bidi="ar"/>
              </w:rPr>
              <w:t>事前经过必要的风险评估、绩效评估、集体决策</w:t>
            </w:r>
            <w:r w:rsidRPr="00F1555D">
              <w:rPr>
                <w:rFonts w:ascii="Times New Roman" w:eastAsia="仿宋" w:hAnsi="Times New Roman" w:hint="eastAsia"/>
                <w:color w:val="000000"/>
                <w:kern w:val="0"/>
                <w:sz w:val="20"/>
                <w:szCs w:val="20"/>
                <w:lang w:bidi="ar"/>
              </w:rPr>
              <w:t>等</w:t>
            </w:r>
            <w:r w:rsidRPr="00F1555D">
              <w:rPr>
                <w:rFonts w:ascii="Times New Roman" w:eastAsia="仿宋" w:hAnsi="Times New Roman"/>
                <w:color w:val="000000"/>
                <w:kern w:val="0"/>
                <w:sz w:val="20"/>
                <w:szCs w:val="20"/>
                <w:lang w:bidi="ar"/>
              </w:rPr>
              <w:t>。</w:t>
            </w:r>
          </w:p>
        </w:tc>
        <w:tc>
          <w:tcPr>
            <w:tcW w:w="520" w:type="pct"/>
            <w:shd w:val="clear" w:color="auto" w:fill="auto"/>
            <w:tcMar>
              <w:top w:w="12" w:type="dxa"/>
              <w:left w:w="12" w:type="dxa"/>
              <w:right w:w="12" w:type="dxa"/>
            </w:tcMar>
            <w:vAlign w:val="center"/>
          </w:tcPr>
          <w:p w14:paraId="1D0550D2" w14:textId="77777777" w:rsidR="00126440" w:rsidRPr="00F1555D" w:rsidRDefault="00BF1AF1">
            <w:pPr>
              <w:widowControl/>
              <w:spacing w:line="0" w:lineRule="atLeast"/>
              <w:rPr>
                <w:rFonts w:ascii="Times New Roman" w:eastAsia="仿宋" w:hAnsi="Times New Roman"/>
                <w:color w:val="000000"/>
                <w:sz w:val="20"/>
                <w:szCs w:val="20"/>
              </w:rPr>
            </w:pPr>
            <w:r w:rsidRPr="00F1555D">
              <w:rPr>
                <w:rFonts w:ascii="Times New Roman" w:eastAsia="仿宋" w:hAnsi="Times New Roman" w:hint="eastAsia"/>
                <w:kern w:val="0"/>
                <w:sz w:val="20"/>
                <w:szCs w:val="20"/>
              </w:rPr>
              <w:t>符合要点</w:t>
            </w:r>
            <w:r w:rsidRPr="00F1555D">
              <w:rPr>
                <w:rFonts w:ascii="仿宋" w:eastAsia="仿宋" w:hAnsi="仿宋" w:cs="仿宋" w:hint="eastAsia"/>
                <w:kern w:val="0"/>
                <w:sz w:val="20"/>
                <w:szCs w:val="20"/>
              </w:rPr>
              <w:t>①</w:t>
            </w:r>
            <w:r w:rsidRPr="00F1555D">
              <w:rPr>
                <w:rFonts w:ascii="Times New Roman" w:eastAsia="仿宋" w:hAnsi="Times New Roman"/>
                <w:kern w:val="0"/>
                <w:sz w:val="20"/>
                <w:szCs w:val="20"/>
              </w:rPr>
              <w:t>和</w:t>
            </w:r>
            <w:r w:rsidRPr="00F1555D">
              <w:rPr>
                <w:rFonts w:ascii="仿宋" w:eastAsia="仿宋" w:hAnsi="仿宋" w:cs="仿宋" w:hint="eastAsia"/>
                <w:kern w:val="0"/>
                <w:sz w:val="20"/>
                <w:szCs w:val="20"/>
              </w:rPr>
              <w:t>②</w:t>
            </w:r>
            <w:r w:rsidRPr="00F1555D">
              <w:rPr>
                <w:rFonts w:ascii="Times New Roman" w:eastAsia="仿宋" w:hAnsi="Times New Roman"/>
                <w:kern w:val="0"/>
                <w:sz w:val="20"/>
                <w:szCs w:val="20"/>
              </w:rPr>
              <w:t>的，</w:t>
            </w:r>
            <w:r w:rsidRPr="00F1555D">
              <w:rPr>
                <w:rFonts w:ascii="Times New Roman" w:eastAsia="仿宋" w:hAnsi="Times New Roman" w:hint="eastAsia"/>
                <w:kern w:val="0"/>
                <w:sz w:val="20"/>
                <w:szCs w:val="20"/>
              </w:rPr>
              <w:t>分别</w:t>
            </w:r>
            <w:r w:rsidRPr="00F1555D">
              <w:rPr>
                <w:rFonts w:ascii="Times New Roman" w:eastAsia="仿宋" w:hAnsi="Times New Roman"/>
                <w:kern w:val="0"/>
                <w:sz w:val="20"/>
                <w:szCs w:val="20"/>
              </w:rPr>
              <w:t>得到指标分值的</w:t>
            </w:r>
            <w:r w:rsidRPr="00F1555D">
              <w:rPr>
                <w:rFonts w:ascii="Times New Roman" w:eastAsia="仿宋" w:hAnsi="Times New Roman" w:cs="Times New Roman"/>
                <w:kern w:val="0"/>
                <w:sz w:val="20"/>
                <w:szCs w:val="20"/>
              </w:rPr>
              <w:t>30</w:t>
            </w:r>
            <w:r w:rsidRPr="00F1555D">
              <w:rPr>
                <w:rFonts w:ascii="Times New Roman" w:eastAsia="仿宋" w:hAnsi="Times New Roman"/>
                <w:kern w:val="0"/>
                <w:sz w:val="20"/>
                <w:szCs w:val="20"/>
              </w:rPr>
              <w:t>%</w:t>
            </w:r>
            <w:r w:rsidRPr="00F1555D">
              <w:rPr>
                <w:rFonts w:ascii="Times New Roman" w:eastAsia="仿宋" w:hAnsi="Times New Roman"/>
                <w:kern w:val="0"/>
                <w:sz w:val="20"/>
                <w:szCs w:val="20"/>
              </w:rPr>
              <w:t>；</w:t>
            </w:r>
            <w:r w:rsidRPr="00F1555D">
              <w:rPr>
                <w:rFonts w:ascii="Times New Roman" w:eastAsia="仿宋" w:hAnsi="Times New Roman" w:hint="eastAsia"/>
                <w:kern w:val="0"/>
                <w:sz w:val="20"/>
                <w:szCs w:val="20"/>
              </w:rPr>
              <w:t>符合要点</w:t>
            </w:r>
            <w:r w:rsidRPr="00F1555D">
              <w:rPr>
                <w:rFonts w:ascii="仿宋" w:eastAsia="仿宋" w:hAnsi="仿宋" w:cs="仿宋" w:hint="eastAsia"/>
                <w:kern w:val="0"/>
                <w:sz w:val="20"/>
                <w:szCs w:val="20"/>
              </w:rPr>
              <w:t>③，</w:t>
            </w:r>
            <w:r w:rsidRPr="00F1555D">
              <w:rPr>
                <w:rFonts w:ascii="Times New Roman" w:eastAsia="仿宋" w:hAnsi="Times New Roman"/>
                <w:kern w:val="0"/>
                <w:sz w:val="20"/>
                <w:szCs w:val="20"/>
              </w:rPr>
              <w:t>得到指标分值的</w:t>
            </w:r>
            <w:r w:rsidRPr="00F1555D">
              <w:rPr>
                <w:rFonts w:ascii="Times New Roman" w:eastAsia="仿宋" w:hAnsi="Times New Roman" w:cs="Times New Roman"/>
                <w:kern w:val="0"/>
                <w:sz w:val="20"/>
                <w:szCs w:val="20"/>
              </w:rPr>
              <w:t>40</w:t>
            </w:r>
            <w:r w:rsidRPr="00F1555D">
              <w:rPr>
                <w:rFonts w:ascii="Times New Roman" w:eastAsia="仿宋" w:hAnsi="Times New Roman"/>
                <w:kern w:val="0"/>
                <w:sz w:val="20"/>
                <w:szCs w:val="20"/>
              </w:rPr>
              <w:t>%</w:t>
            </w:r>
            <w:r w:rsidRPr="00F1555D">
              <w:rPr>
                <w:rFonts w:ascii="Times New Roman" w:eastAsia="仿宋" w:hAnsi="Times New Roman"/>
                <w:kern w:val="0"/>
                <w:sz w:val="20"/>
                <w:szCs w:val="20"/>
              </w:rPr>
              <w:t>。</w:t>
            </w:r>
          </w:p>
        </w:tc>
        <w:tc>
          <w:tcPr>
            <w:tcW w:w="1307" w:type="pct"/>
            <w:vAlign w:val="center"/>
          </w:tcPr>
          <w:p w14:paraId="6FFA5876" w14:textId="77777777" w:rsidR="00126440" w:rsidRPr="00F1555D" w:rsidRDefault="00BF1AF1">
            <w:pPr>
              <w:rPr>
                <w:rFonts w:ascii="Times New Roman" w:eastAsia="仿宋" w:hAnsi="Times New Roman"/>
                <w:color w:val="000000"/>
                <w:sz w:val="20"/>
                <w:szCs w:val="20"/>
              </w:rPr>
            </w:pPr>
            <w:r w:rsidRPr="00F1555D">
              <w:rPr>
                <w:rFonts w:ascii="Times New Roman" w:eastAsia="仿宋" w:hAnsi="Times New Roman" w:cs="Times New Roman"/>
                <w:color w:val="000000"/>
                <w:sz w:val="20"/>
                <w:szCs w:val="20"/>
              </w:rPr>
              <w:t>1</w:t>
            </w:r>
            <w:r w:rsidRPr="00F1555D">
              <w:rPr>
                <w:rFonts w:ascii="Times New Roman" w:eastAsia="仿宋" w:hAnsi="Times New Roman" w:hint="eastAsia"/>
                <w:color w:val="000000"/>
                <w:sz w:val="20"/>
                <w:szCs w:val="20"/>
              </w:rPr>
              <w:t>.</w:t>
            </w:r>
            <w:r w:rsidRPr="00F1555D">
              <w:rPr>
                <w:rFonts w:ascii="Times New Roman" w:eastAsia="仿宋" w:hAnsi="Times New Roman"/>
                <w:color w:val="000000"/>
                <w:sz w:val="20"/>
                <w:szCs w:val="20"/>
              </w:rPr>
              <w:t>依据</w:t>
            </w:r>
            <w:r w:rsidRPr="00F1555D">
              <w:rPr>
                <w:rFonts w:ascii="Times New Roman" w:eastAsia="仿宋" w:hAnsi="Times New Roman" w:hint="eastAsia"/>
                <w:color w:val="000000"/>
                <w:sz w:val="20"/>
                <w:szCs w:val="20"/>
              </w:rPr>
              <w:t>《中共新乡市委办公室</w:t>
            </w:r>
            <w:r w:rsidRPr="00F1555D">
              <w:rPr>
                <w:rFonts w:ascii="Times New Roman" w:eastAsia="仿宋" w:hAnsi="Times New Roman"/>
                <w:color w:val="000000"/>
                <w:sz w:val="20"/>
                <w:szCs w:val="20"/>
              </w:rPr>
              <w:t xml:space="preserve"> </w:t>
            </w:r>
            <w:r w:rsidRPr="00F1555D">
              <w:rPr>
                <w:rFonts w:ascii="Times New Roman" w:eastAsia="仿宋" w:hAnsi="Times New Roman"/>
                <w:color w:val="000000"/>
                <w:sz w:val="20"/>
                <w:szCs w:val="20"/>
              </w:rPr>
              <w:t>新乡市人民政府办公室关于印发新</w:t>
            </w:r>
            <w:r w:rsidRPr="00F1555D">
              <w:rPr>
                <w:rFonts w:ascii="仿宋" w:eastAsia="仿宋" w:hAnsi="仿宋"/>
                <w:color w:val="000000"/>
                <w:sz w:val="20"/>
                <w:szCs w:val="20"/>
              </w:rPr>
              <w:t>乡“牧野英才”“名校英才”“牧野工匠”</w:t>
            </w:r>
            <w:r w:rsidRPr="00F1555D">
              <w:rPr>
                <w:rFonts w:ascii="Times New Roman" w:eastAsia="仿宋" w:hAnsi="Times New Roman" w:cs="Times New Roman"/>
                <w:color w:val="000000"/>
                <w:sz w:val="20"/>
                <w:szCs w:val="20"/>
              </w:rPr>
              <w:t>3</w:t>
            </w:r>
            <w:r w:rsidRPr="00F1555D">
              <w:rPr>
                <w:rFonts w:ascii="Times New Roman" w:eastAsia="仿宋" w:hAnsi="Times New Roman"/>
                <w:color w:val="000000"/>
                <w:sz w:val="20"/>
                <w:szCs w:val="20"/>
              </w:rPr>
              <w:t>个三年行动计划的通知</w:t>
            </w:r>
            <w:r w:rsidRPr="00F1555D">
              <w:rPr>
                <w:rFonts w:ascii="Times New Roman" w:eastAsia="仿宋" w:hAnsi="Times New Roman" w:hint="eastAsia"/>
                <w:color w:val="000000"/>
                <w:sz w:val="20"/>
                <w:szCs w:val="20"/>
              </w:rPr>
              <w:t>》（新办〔</w:t>
            </w:r>
            <w:r w:rsidRPr="00F1555D">
              <w:rPr>
                <w:rFonts w:ascii="Times New Roman" w:eastAsia="仿宋" w:hAnsi="Times New Roman" w:cs="Times New Roman"/>
                <w:color w:val="000000"/>
                <w:sz w:val="20"/>
                <w:szCs w:val="20"/>
              </w:rPr>
              <w:t>2017</w:t>
            </w:r>
            <w:r w:rsidRPr="00F1555D">
              <w:rPr>
                <w:rFonts w:ascii="Times New Roman" w:eastAsia="仿宋" w:hAnsi="Times New Roman"/>
                <w:color w:val="000000"/>
                <w:sz w:val="20"/>
                <w:szCs w:val="20"/>
              </w:rPr>
              <w:t>〕</w:t>
            </w:r>
            <w:r w:rsidRPr="00F1555D">
              <w:rPr>
                <w:rFonts w:ascii="Times New Roman" w:eastAsia="仿宋" w:hAnsi="Times New Roman" w:cs="Times New Roman"/>
                <w:color w:val="000000"/>
                <w:sz w:val="20"/>
                <w:szCs w:val="20"/>
              </w:rPr>
              <w:t>49</w:t>
            </w:r>
            <w:r w:rsidRPr="00F1555D">
              <w:rPr>
                <w:rFonts w:ascii="Times New Roman" w:eastAsia="仿宋" w:hAnsi="Times New Roman"/>
                <w:color w:val="000000"/>
                <w:sz w:val="20"/>
                <w:szCs w:val="20"/>
              </w:rPr>
              <w:t>号</w:t>
            </w:r>
            <w:r w:rsidRPr="00F1555D">
              <w:rPr>
                <w:rFonts w:ascii="Times New Roman" w:eastAsia="仿宋" w:hAnsi="Times New Roman" w:hint="eastAsia"/>
                <w:color w:val="000000"/>
                <w:sz w:val="20"/>
                <w:szCs w:val="20"/>
              </w:rPr>
              <w:t>），项目立项按照规定的程序，符合评价要点①，得</w:t>
            </w:r>
            <w:r w:rsidRPr="00F1555D">
              <w:rPr>
                <w:rFonts w:ascii="Times New Roman" w:eastAsia="仿宋" w:hAnsi="Times New Roman" w:cs="Times New Roman"/>
                <w:color w:val="000000"/>
                <w:sz w:val="20"/>
                <w:szCs w:val="20"/>
              </w:rPr>
              <w:t>0</w:t>
            </w:r>
            <w:r w:rsidRPr="00F1555D">
              <w:rPr>
                <w:rFonts w:ascii="Times New Roman" w:eastAsia="仿宋" w:hAnsi="Times New Roman" w:hint="eastAsia"/>
                <w:color w:val="000000"/>
                <w:sz w:val="20"/>
                <w:szCs w:val="20"/>
              </w:rPr>
              <w:t>.</w:t>
            </w:r>
            <w:r w:rsidRPr="00F1555D">
              <w:rPr>
                <w:rFonts w:ascii="Times New Roman" w:eastAsia="仿宋" w:hAnsi="Times New Roman" w:cs="Times New Roman"/>
                <w:color w:val="000000"/>
                <w:sz w:val="20"/>
                <w:szCs w:val="20"/>
              </w:rPr>
              <w:t>90</w:t>
            </w:r>
            <w:r w:rsidRPr="00F1555D">
              <w:rPr>
                <w:rFonts w:ascii="Times New Roman" w:eastAsia="仿宋" w:hAnsi="Times New Roman"/>
                <w:color w:val="000000"/>
                <w:sz w:val="20"/>
                <w:szCs w:val="20"/>
              </w:rPr>
              <w:t>分</w:t>
            </w:r>
            <w:r w:rsidRPr="00F1555D">
              <w:rPr>
                <w:rFonts w:ascii="Times New Roman" w:eastAsia="仿宋" w:hAnsi="Times New Roman" w:hint="eastAsia"/>
                <w:color w:val="000000"/>
                <w:sz w:val="20"/>
                <w:szCs w:val="20"/>
              </w:rPr>
              <w:t>；</w:t>
            </w:r>
            <w:r w:rsidRPr="00F1555D">
              <w:rPr>
                <w:rFonts w:ascii="Times New Roman" w:eastAsia="仿宋" w:hAnsi="Times New Roman"/>
                <w:color w:val="000000"/>
                <w:sz w:val="20"/>
                <w:szCs w:val="20"/>
              </w:rPr>
              <w:br/>
            </w:r>
            <w:r w:rsidRPr="00F1555D">
              <w:rPr>
                <w:rFonts w:ascii="Times New Roman" w:eastAsia="仿宋" w:hAnsi="Times New Roman" w:cs="Times New Roman"/>
                <w:color w:val="000000"/>
                <w:sz w:val="20"/>
                <w:szCs w:val="20"/>
              </w:rPr>
              <w:t>2</w:t>
            </w:r>
            <w:r w:rsidRPr="00F1555D">
              <w:rPr>
                <w:rFonts w:ascii="Times New Roman" w:eastAsia="仿宋" w:hAnsi="Times New Roman" w:hint="eastAsia"/>
                <w:color w:val="000000"/>
                <w:sz w:val="20"/>
                <w:szCs w:val="20"/>
              </w:rPr>
              <w:t>.</w:t>
            </w:r>
            <w:r w:rsidRPr="00F1555D">
              <w:rPr>
                <w:rFonts w:ascii="Times New Roman" w:eastAsia="仿宋" w:hAnsi="Times New Roman" w:hint="eastAsia"/>
                <w:color w:val="000000"/>
                <w:sz w:val="20"/>
                <w:szCs w:val="20"/>
              </w:rPr>
              <w:t>本项目根据</w:t>
            </w:r>
            <w:r w:rsidRPr="00F1555D">
              <w:rPr>
                <w:rFonts w:ascii="Times New Roman" w:eastAsia="仿宋" w:hAnsi="Times New Roman"/>
                <w:color w:val="000000"/>
                <w:sz w:val="20"/>
                <w:szCs w:val="20"/>
              </w:rPr>
              <w:t>中共新乡市委办公室，新乡市人民政府办公室《关于印发新乡市高质量</w:t>
            </w:r>
            <w:r w:rsidRPr="00F1555D">
              <w:rPr>
                <w:rFonts w:ascii="仿宋" w:eastAsia="仿宋" w:hAnsi="仿宋"/>
                <w:color w:val="000000"/>
                <w:sz w:val="20"/>
                <w:szCs w:val="20"/>
              </w:rPr>
              <w:t>推进“人人持证技能河南”建设工作方案的通知</w:t>
            </w:r>
            <w:r w:rsidRPr="00F1555D">
              <w:rPr>
                <w:rFonts w:ascii="Times New Roman" w:eastAsia="仿宋" w:hAnsi="Times New Roman"/>
                <w:color w:val="000000"/>
                <w:sz w:val="20"/>
                <w:szCs w:val="20"/>
              </w:rPr>
              <w:t>》（新办〔</w:t>
            </w:r>
            <w:r w:rsidRPr="00F1555D">
              <w:rPr>
                <w:rFonts w:ascii="Times New Roman" w:eastAsia="仿宋" w:hAnsi="Times New Roman" w:cs="Times New Roman"/>
                <w:color w:val="000000"/>
                <w:sz w:val="20"/>
                <w:szCs w:val="20"/>
              </w:rPr>
              <w:t>2021</w:t>
            </w:r>
            <w:r w:rsidRPr="00F1555D">
              <w:rPr>
                <w:rFonts w:ascii="Times New Roman" w:eastAsia="仿宋" w:hAnsi="Times New Roman"/>
                <w:color w:val="000000"/>
                <w:sz w:val="20"/>
                <w:szCs w:val="20"/>
              </w:rPr>
              <w:t>〕</w:t>
            </w:r>
            <w:r w:rsidRPr="00F1555D">
              <w:rPr>
                <w:rFonts w:ascii="Times New Roman" w:eastAsia="仿宋" w:hAnsi="Times New Roman" w:cs="Times New Roman"/>
                <w:color w:val="000000"/>
                <w:sz w:val="20"/>
                <w:szCs w:val="20"/>
              </w:rPr>
              <w:t>18</w:t>
            </w:r>
            <w:r w:rsidRPr="00F1555D">
              <w:rPr>
                <w:rFonts w:ascii="Times New Roman" w:eastAsia="仿宋" w:hAnsi="Times New Roman"/>
                <w:color w:val="000000"/>
                <w:sz w:val="20"/>
                <w:szCs w:val="20"/>
              </w:rPr>
              <w:t>号）</w:t>
            </w:r>
            <w:r w:rsidRPr="00F1555D">
              <w:rPr>
                <w:rFonts w:ascii="Times New Roman" w:eastAsia="仿宋" w:hAnsi="Times New Roman" w:hint="eastAsia"/>
                <w:color w:val="000000"/>
                <w:sz w:val="20"/>
                <w:szCs w:val="20"/>
              </w:rPr>
              <w:t>直接实施，符合评价要点②，得</w:t>
            </w:r>
            <w:r w:rsidRPr="00F1555D">
              <w:rPr>
                <w:rFonts w:ascii="Times New Roman" w:eastAsia="仿宋" w:hAnsi="Times New Roman" w:cs="Times New Roman"/>
                <w:color w:val="000000"/>
                <w:sz w:val="20"/>
                <w:szCs w:val="20"/>
              </w:rPr>
              <w:t>0</w:t>
            </w:r>
            <w:r w:rsidRPr="00F1555D">
              <w:rPr>
                <w:rFonts w:ascii="Times New Roman" w:eastAsia="仿宋" w:hAnsi="Times New Roman"/>
                <w:color w:val="000000"/>
                <w:sz w:val="20"/>
                <w:szCs w:val="20"/>
              </w:rPr>
              <w:t>.</w:t>
            </w:r>
            <w:r w:rsidRPr="00F1555D">
              <w:rPr>
                <w:rFonts w:ascii="Times New Roman" w:eastAsia="仿宋" w:hAnsi="Times New Roman" w:cs="Times New Roman"/>
                <w:color w:val="000000"/>
                <w:sz w:val="20"/>
                <w:szCs w:val="20"/>
              </w:rPr>
              <w:t>90</w:t>
            </w:r>
            <w:r w:rsidRPr="00F1555D">
              <w:rPr>
                <w:rFonts w:ascii="Times New Roman" w:eastAsia="仿宋" w:hAnsi="Times New Roman" w:hint="eastAsia"/>
                <w:color w:val="000000"/>
                <w:sz w:val="20"/>
                <w:szCs w:val="20"/>
              </w:rPr>
              <w:t>分；</w:t>
            </w:r>
          </w:p>
          <w:p w14:paraId="72208E57" w14:textId="26C40575" w:rsidR="00126440" w:rsidRPr="00F1555D" w:rsidRDefault="00BF1AF1">
            <w:pPr>
              <w:rPr>
                <w:rFonts w:ascii="Times New Roman" w:eastAsia="仿宋" w:hAnsi="Times New Roman"/>
                <w:color w:val="000000"/>
                <w:sz w:val="20"/>
                <w:szCs w:val="20"/>
              </w:rPr>
            </w:pPr>
            <w:r w:rsidRPr="00F1555D">
              <w:rPr>
                <w:rFonts w:ascii="Times New Roman" w:eastAsia="仿宋" w:hAnsi="Times New Roman" w:cs="Times New Roman"/>
                <w:color w:val="000000"/>
                <w:sz w:val="20"/>
                <w:szCs w:val="20"/>
              </w:rPr>
              <w:t>3</w:t>
            </w:r>
            <w:r w:rsidRPr="00F1555D">
              <w:rPr>
                <w:rFonts w:ascii="Times New Roman" w:eastAsia="仿宋" w:hAnsi="Times New Roman"/>
                <w:color w:val="000000"/>
                <w:sz w:val="20"/>
                <w:szCs w:val="20"/>
              </w:rPr>
              <w:t>.</w:t>
            </w:r>
            <w:r w:rsidRPr="00F1555D">
              <w:rPr>
                <w:rFonts w:ascii="Times New Roman" w:eastAsia="仿宋" w:hAnsi="Times New Roman" w:hint="eastAsia"/>
                <w:color w:val="000000"/>
                <w:sz w:val="20"/>
                <w:szCs w:val="20"/>
              </w:rPr>
              <w:t>项目事前未经过必要的事前绩效评估等程序，不符合评价要点③，得</w:t>
            </w:r>
            <w:r w:rsidRPr="00F1555D">
              <w:rPr>
                <w:rFonts w:ascii="Times New Roman" w:eastAsia="仿宋" w:hAnsi="Times New Roman" w:cs="Times New Roman"/>
                <w:color w:val="000000"/>
                <w:sz w:val="20"/>
                <w:szCs w:val="20"/>
              </w:rPr>
              <w:t>0</w:t>
            </w:r>
            <w:r w:rsidRPr="00F1555D">
              <w:rPr>
                <w:rFonts w:ascii="Times New Roman" w:eastAsia="仿宋" w:hAnsi="Times New Roman"/>
                <w:color w:val="000000"/>
                <w:sz w:val="20"/>
                <w:szCs w:val="20"/>
              </w:rPr>
              <w:t>.</w:t>
            </w:r>
            <w:r w:rsidRPr="00F1555D">
              <w:rPr>
                <w:rFonts w:ascii="Times New Roman" w:eastAsia="仿宋" w:hAnsi="Times New Roman" w:cs="Times New Roman"/>
                <w:color w:val="000000"/>
                <w:sz w:val="20"/>
                <w:szCs w:val="20"/>
              </w:rPr>
              <w:t>00</w:t>
            </w:r>
            <w:r w:rsidRPr="00F1555D">
              <w:rPr>
                <w:rFonts w:ascii="Times New Roman" w:eastAsia="仿宋" w:hAnsi="Times New Roman" w:hint="eastAsia"/>
                <w:color w:val="000000"/>
                <w:sz w:val="20"/>
                <w:szCs w:val="20"/>
              </w:rPr>
              <w:t>分；</w:t>
            </w:r>
          </w:p>
          <w:p w14:paraId="660199F6" w14:textId="77777777" w:rsidR="00126440" w:rsidRPr="00F1555D" w:rsidRDefault="00BF1AF1">
            <w:pPr>
              <w:rPr>
                <w:rFonts w:ascii="Times New Roman" w:eastAsia="仿宋" w:hAnsi="Times New Roman"/>
                <w:color w:val="000000"/>
                <w:sz w:val="20"/>
                <w:szCs w:val="20"/>
              </w:rPr>
            </w:pPr>
            <w:r w:rsidRPr="00F1555D">
              <w:rPr>
                <w:rFonts w:ascii="Times New Roman" w:eastAsia="仿宋" w:hAnsi="Times New Roman" w:hint="eastAsia"/>
                <w:color w:val="000000"/>
                <w:sz w:val="20"/>
                <w:szCs w:val="20"/>
              </w:rPr>
              <w:t>三项合计得</w:t>
            </w:r>
            <w:r w:rsidRPr="00F1555D">
              <w:rPr>
                <w:rFonts w:ascii="Times New Roman" w:eastAsia="仿宋" w:hAnsi="Times New Roman" w:cs="Times New Roman"/>
                <w:color w:val="000000"/>
                <w:sz w:val="20"/>
                <w:szCs w:val="20"/>
              </w:rPr>
              <w:t>1</w:t>
            </w:r>
            <w:r w:rsidRPr="00F1555D">
              <w:rPr>
                <w:rFonts w:ascii="Times New Roman" w:eastAsia="仿宋" w:hAnsi="Times New Roman"/>
                <w:color w:val="000000"/>
                <w:sz w:val="20"/>
                <w:szCs w:val="20"/>
              </w:rPr>
              <w:t>.</w:t>
            </w:r>
            <w:r w:rsidRPr="00F1555D">
              <w:rPr>
                <w:rFonts w:ascii="Times New Roman" w:eastAsia="仿宋" w:hAnsi="Times New Roman" w:cs="Times New Roman"/>
                <w:color w:val="000000"/>
                <w:sz w:val="20"/>
                <w:szCs w:val="20"/>
              </w:rPr>
              <w:t>80</w:t>
            </w:r>
            <w:r w:rsidRPr="00F1555D">
              <w:rPr>
                <w:rFonts w:ascii="Times New Roman" w:eastAsia="仿宋" w:hAnsi="Times New Roman" w:hint="eastAsia"/>
                <w:color w:val="000000"/>
                <w:sz w:val="20"/>
                <w:szCs w:val="20"/>
              </w:rPr>
              <w:t>分。</w:t>
            </w:r>
          </w:p>
        </w:tc>
        <w:tc>
          <w:tcPr>
            <w:tcW w:w="316" w:type="pct"/>
            <w:vAlign w:val="center"/>
          </w:tcPr>
          <w:p w14:paraId="667C6408" w14:textId="77777777" w:rsidR="00126440" w:rsidRDefault="00BF1AF1">
            <w:pPr>
              <w:jc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80</w:t>
            </w:r>
          </w:p>
        </w:tc>
      </w:tr>
      <w:tr w:rsidR="00126440" w14:paraId="5B5DAD41" w14:textId="77777777" w:rsidTr="0083001E">
        <w:trPr>
          <w:trHeight w:val="567"/>
          <w:jc w:val="center"/>
        </w:trPr>
        <w:tc>
          <w:tcPr>
            <w:tcW w:w="213" w:type="pct"/>
            <w:vMerge/>
            <w:shd w:val="clear" w:color="auto" w:fill="auto"/>
            <w:tcMar>
              <w:top w:w="12" w:type="dxa"/>
              <w:left w:w="12" w:type="dxa"/>
              <w:right w:w="12" w:type="dxa"/>
            </w:tcMar>
            <w:vAlign w:val="center"/>
          </w:tcPr>
          <w:p w14:paraId="71B20CB7" w14:textId="77777777" w:rsidR="00126440" w:rsidRDefault="00126440">
            <w:pPr>
              <w:widowControl/>
              <w:jc w:val="center"/>
              <w:textAlignment w:val="center"/>
              <w:rPr>
                <w:rFonts w:ascii="Times New Roman" w:eastAsia="仿宋" w:hAnsi="Times New Roman"/>
                <w:color w:val="000000"/>
                <w:sz w:val="20"/>
                <w:szCs w:val="20"/>
              </w:rPr>
            </w:pPr>
          </w:p>
        </w:tc>
        <w:tc>
          <w:tcPr>
            <w:tcW w:w="316" w:type="pct"/>
            <w:vMerge w:val="restart"/>
            <w:shd w:val="clear" w:color="auto" w:fill="auto"/>
            <w:tcMar>
              <w:top w:w="12" w:type="dxa"/>
              <w:left w:w="12" w:type="dxa"/>
              <w:right w:w="12" w:type="dxa"/>
            </w:tcMar>
            <w:vAlign w:val="center"/>
          </w:tcPr>
          <w:p w14:paraId="569EC11D"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A</w:t>
            </w:r>
            <w:r w:rsidRPr="00954DD9">
              <w:rPr>
                <w:rFonts w:ascii="Times New Roman" w:eastAsia="仿宋" w:hAnsi="Times New Roman" w:cs="Times New Roman"/>
                <w:color w:val="000000"/>
                <w:kern w:val="0"/>
                <w:sz w:val="20"/>
                <w:szCs w:val="20"/>
                <w:lang w:bidi="ar"/>
              </w:rPr>
              <w:t>2</w:t>
            </w:r>
          </w:p>
          <w:p w14:paraId="23636076"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绩效</w:t>
            </w:r>
          </w:p>
          <w:p w14:paraId="36784A10"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目标</w:t>
            </w:r>
          </w:p>
          <w:p w14:paraId="3FBE0E52" w14:textId="77777777" w:rsidR="00126440" w:rsidRDefault="00BF1AF1">
            <w:pPr>
              <w:widowControl/>
              <w:jc w:val="center"/>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kern w:val="0"/>
                <w:sz w:val="20"/>
                <w:szCs w:val="20"/>
                <w:lang w:bidi="ar"/>
              </w:rPr>
              <w:t>5</w:t>
            </w:r>
            <w:r>
              <w:rPr>
                <w:rFonts w:ascii="Times New Roman" w:eastAsia="仿宋" w:hAnsi="Times New Roman"/>
                <w:color w:val="000000"/>
                <w:kern w:val="0"/>
                <w:sz w:val="20"/>
                <w:szCs w:val="20"/>
                <w:lang w:bidi="ar"/>
              </w:rPr>
              <w:t>分</w:t>
            </w:r>
          </w:p>
          <w:p w14:paraId="793836B4" w14:textId="77777777" w:rsidR="00126440" w:rsidRDefault="00126440" w:rsidP="00931971">
            <w:pPr>
              <w:widowControl/>
              <w:jc w:val="center"/>
              <w:textAlignment w:val="center"/>
              <w:rPr>
                <w:rFonts w:ascii="Times New Roman" w:eastAsia="仿宋" w:hAnsi="Times New Roman"/>
                <w:color w:val="000000"/>
                <w:sz w:val="20"/>
                <w:szCs w:val="20"/>
              </w:rPr>
            </w:pPr>
          </w:p>
        </w:tc>
        <w:tc>
          <w:tcPr>
            <w:tcW w:w="383" w:type="pct"/>
            <w:shd w:val="clear" w:color="auto" w:fill="auto"/>
            <w:tcMar>
              <w:top w:w="12" w:type="dxa"/>
              <w:left w:w="12" w:type="dxa"/>
              <w:right w:w="12" w:type="dxa"/>
            </w:tcMar>
            <w:vAlign w:val="center"/>
          </w:tcPr>
          <w:p w14:paraId="7C978C33"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201</w:t>
            </w:r>
          </w:p>
          <w:p w14:paraId="5CEA879F"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绩效目标</w:t>
            </w:r>
          </w:p>
          <w:p w14:paraId="2C61CBC9" w14:textId="77777777" w:rsidR="00126440" w:rsidRDefault="00BF1AF1">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合理性</w:t>
            </w:r>
          </w:p>
        </w:tc>
        <w:tc>
          <w:tcPr>
            <w:tcW w:w="266" w:type="pct"/>
            <w:shd w:val="clear" w:color="auto" w:fill="auto"/>
            <w:tcMar>
              <w:top w:w="12" w:type="dxa"/>
              <w:left w:w="12" w:type="dxa"/>
              <w:right w:w="12" w:type="dxa"/>
            </w:tcMar>
            <w:vAlign w:val="center"/>
          </w:tcPr>
          <w:p w14:paraId="3ED39C83"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rPr>
              <w:t>2</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00</w:t>
            </w:r>
          </w:p>
        </w:tc>
        <w:tc>
          <w:tcPr>
            <w:tcW w:w="758" w:type="pct"/>
            <w:shd w:val="clear" w:color="auto" w:fill="auto"/>
            <w:tcMar>
              <w:top w:w="12" w:type="dxa"/>
              <w:left w:w="12" w:type="dxa"/>
              <w:right w:w="12" w:type="dxa"/>
            </w:tcMar>
            <w:vAlign w:val="center"/>
          </w:tcPr>
          <w:p w14:paraId="572813CC" w14:textId="77777777" w:rsidR="00126440" w:rsidRDefault="00BF1AF1">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项目所设定的绩效目标是否依据充分，是否符合客观实际，用以反映和考核项目绩效目标与项目实施的相符情况。</w:t>
            </w:r>
          </w:p>
        </w:tc>
        <w:tc>
          <w:tcPr>
            <w:tcW w:w="921" w:type="pct"/>
            <w:shd w:val="clear" w:color="auto" w:fill="auto"/>
            <w:tcMar>
              <w:top w:w="12" w:type="dxa"/>
              <w:left w:w="12" w:type="dxa"/>
              <w:right w:w="12" w:type="dxa"/>
            </w:tcMar>
            <w:vAlign w:val="center"/>
          </w:tcPr>
          <w:p w14:paraId="378C5A84"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1E7958E4"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项目设有绩效目标；</w:t>
            </w:r>
          </w:p>
          <w:p w14:paraId="3053DBA0"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项目绩效目标与实际工作内容具有相关性；</w:t>
            </w:r>
          </w:p>
          <w:p w14:paraId="1C1D56D4"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项目预期产出效益和效果符合正常的业绩水平；</w:t>
            </w:r>
          </w:p>
          <w:p w14:paraId="2C98C45B" w14:textId="77777777" w:rsidR="00126440" w:rsidRDefault="00BF1AF1">
            <w:pPr>
              <w:widowControl/>
              <w:jc w:val="left"/>
              <w:textAlignment w:val="center"/>
              <w:rPr>
                <w:rFonts w:ascii="Times New Roman" w:eastAsia="仿宋" w:hAnsi="Times New Roman"/>
                <w:color w:val="000000"/>
                <w:sz w:val="20"/>
                <w:szCs w:val="20"/>
              </w:rPr>
            </w:pPr>
            <w:r>
              <w:rPr>
                <w:rFonts w:ascii="宋体" w:eastAsia="宋体" w:hAnsi="宋体" w:hint="eastAsia"/>
                <w:color w:val="000000"/>
                <w:kern w:val="0"/>
                <w:sz w:val="20"/>
                <w:szCs w:val="20"/>
              </w:rPr>
              <w:t>④</w:t>
            </w:r>
            <w:r>
              <w:rPr>
                <w:rFonts w:ascii="仿宋" w:eastAsia="仿宋" w:hAnsi="仿宋"/>
                <w:color w:val="000000"/>
                <w:kern w:val="0"/>
                <w:sz w:val="20"/>
                <w:szCs w:val="20"/>
              </w:rPr>
              <w:t>与预算确定的项目资金量相匹配。</w:t>
            </w:r>
          </w:p>
        </w:tc>
        <w:tc>
          <w:tcPr>
            <w:tcW w:w="520" w:type="pct"/>
            <w:shd w:val="clear" w:color="auto" w:fill="auto"/>
            <w:tcMar>
              <w:top w:w="12" w:type="dxa"/>
              <w:left w:w="12" w:type="dxa"/>
              <w:right w:w="12" w:type="dxa"/>
            </w:tcMar>
            <w:vAlign w:val="center"/>
          </w:tcPr>
          <w:p w14:paraId="7BB19984" w14:textId="77777777" w:rsidR="00126440" w:rsidRDefault="00BF1AF1">
            <w:pPr>
              <w:widowControl/>
              <w:spacing w:line="0" w:lineRule="atLeast"/>
              <w:rPr>
                <w:rFonts w:ascii="Times New Roman" w:eastAsia="仿宋" w:hAnsi="Times New Roman"/>
                <w:color w:val="000000"/>
                <w:sz w:val="20"/>
                <w:szCs w:val="20"/>
              </w:rPr>
            </w:pPr>
            <w:r>
              <w:rPr>
                <w:rFonts w:ascii="仿宋" w:eastAsia="仿宋" w:hAnsi="仿宋"/>
                <w:kern w:val="0"/>
                <w:sz w:val="20"/>
                <w:szCs w:val="20"/>
              </w:rPr>
              <w:t>符合要素</w:t>
            </w:r>
            <w:r>
              <w:rPr>
                <w:rFonts w:ascii="宋体" w:eastAsia="宋体" w:hAnsi="宋体" w:hint="eastAsia"/>
                <w:kern w:val="0"/>
                <w:sz w:val="20"/>
                <w:szCs w:val="20"/>
              </w:rPr>
              <w:t>①</w:t>
            </w:r>
            <w:r>
              <w:rPr>
                <w:rFonts w:ascii="仿宋" w:eastAsia="仿宋" w:hAnsi="仿宋"/>
                <w:kern w:val="0"/>
                <w:sz w:val="20"/>
                <w:szCs w:val="20"/>
              </w:rPr>
              <w:t>，得到指标分值的</w:t>
            </w:r>
            <w:r w:rsidRPr="00954DD9">
              <w:rPr>
                <w:rFonts w:ascii="Times New Roman" w:eastAsia="仿宋" w:hAnsi="Times New Roman" w:cs="Times New Roman"/>
                <w:kern w:val="0"/>
                <w:sz w:val="20"/>
                <w:szCs w:val="20"/>
              </w:rPr>
              <w:t>40</w:t>
            </w:r>
            <w:r>
              <w:rPr>
                <w:rFonts w:ascii="Times New Roman" w:eastAsia="仿宋" w:hAnsi="Times New Roman"/>
                <w:kern w:val="0"/>
                <w:sz w:val="20"/>
                <w:szCs w:val="20"/>
              </w:rPr>
              <w:t>%</w:t>
            </w:r>
            <w:r>
              <w:rPr>
                <w:rFonts w:ascii="仿宋" w:eastAsia="仿宋" w:hAnsi="仿宋"/>
                <w:kern w:val="0"/>
                <w:sz w:val="20"/>
                <w:szCs w:val="20"/>
              </w:rPr>
              <w:t>；如不符合，该指标分值为</w:t>
            </w:r>
            <w:r w:rsidRPr="00954DD9">
              <w:rPr>
                <w:rFonts w:ascii="Times New Roman" w:eastAsia="仿宋" w:hAnsi="Times New Roman" w:cs="Times New Roman"/>
                <w:kern w:val="0"/>
                <w:sz w:val="20"/>
                <w:szCs w:val="20"/>
              </w:rPr>
              <w:t>0</w:t>
            </w:r>
            <w:r>
              <w:rPr>
                <w:rFonts w:ascii="仿宋" w:eastAsia="仿宋" w:hAnsi="仿宋"/>
                <w:kern w:val="0"/>
                <w:sz w:val="20"/>
                <w:szCs w:val="20"/>
              </w:rPr>
              <w:t>。符合要素</w:t>
            </w:r>
            <w:r>
              <w:rPr>
                <w:rFonts w:ascii="宋体" w:eastAsia="宋体" w:hAnsi="宋体" w:hint="eastAsia"/>
                <w:kern w:val="0"/>
                <w:sz w:val="20"/>
                <w:szCs w:val="20"/>
              </w:rPr>
              <w:t>②③④</w:t>
            </w:r>
            <w:r>
              <w:rPr>
                <w:rFonts w:ascii="仿宋" w:eastAsia="仿宋" w:hAnsi="仿宋"/>
                <w:kern w:val="0"/>
                <w:sz w:val="20"/>
                <w:szCs w:val="20"/>
              </w:rPr>
              <w:t>，分别得到指标分值的</w:t>
            </w:r>
            <w:r w:rsidRPr="00954DD9">
              <w:rPr>
                <w:rFonts w:ascii="Times New Roman" w:eastAsia="仿宋" w:hAnsi="Times New Roman" w:cs="Times New Roman"/>
                <w:kern w:val="0"/>
                <w:sz w:val="20"/>
                <w:szCs w:val="20"/>
              </w:rPr>
              <w:t>20</w:t>
            </w:r>
            <w:r>
              <w:rPr>
                <w:rFonts w:ascii="Times New Roman" w:eastAsia="仿宋" w:hAnsi="Times New Roman"/>
                <w:kern w:val="0"/>
                <w:sz w:val="20"/>
                <w:szCs w:val="20"/>
              </w:rPr>
              <w:t>%</w:t>
            </w:r>
            <w:r>
              <w:rPr>
                <w:rFonts w:ascii="仿宋" w:eastAsia="仿宋" w:hAnsi="仿宋"/>
                <w:kern w:val="0"/>
                <w:sz w:val="20"/>
                <w:szCs w:val="20"/>
              </w:rPr>
              <w:t>。</w:t>
            </w:r>
          </w:p>
        </w:tc>
        <w:tc>
          <w:tcPr>
            <w:tcW w:w="1307" w:type="pct"/>
            <w:vAlign w:val="center"/>
          </w:tcPr>
          <w:p w14:paraId="675B6193" w14:textId="77777777" w:rsidR="00126440" w:rsidRDefault="00BF1AF1">
            <w:pPr>
              <w:widowControl/>
            </w:pPr>
            <w:r w:rsidRPr="0083001E">
              <w:rPr>
                <w:rFonts w:ascii="Times New Roman" w:eastAsia="仿宋" w:hAnsi="Times New Roman" w:cs="Times New Roman"/>
                <w:color w:val="000000"/>
                <w:sz w:val="20"/>
                <w:szCs w:val="20"/>
              </w:rPr>
              <w:t>1</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项目设立绩效目标，符合评价要点①得</w:t>
            </w:r>
            <w:r>
              <w:rPr>
                <w:rFonts w:ascii="Times New Roman" w:eastAsia="仿宋" w:hAnsi="Times New Roman" w:hint="eastAsia"/>
                <w:color w:val="000000"/>
                <w:sz w:val="20"/>
                <w:szCs w:val="20"/>
              </w:rPr>
              <w:t xml:space="preserve"> </w:t>
            </w:r>
            <w:r w:rsidRPr="0083001E">
              <w:rPr>
                <w:rFonts w:ascii="Times New Roman" w:eastAsia="仿宋" w:hAnsi="Times New Roman" w:cs="Times New Roman"/>
                <w:color w:val="000000"/>
                <w:sz w:val="20"/>
                <w:szCs w:val="20"/>
              </w:rPr>
              <w:t>0</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8</w:t>
            </w:r>
            <w:r w:rsidRPr="00954DD9">
              <w:rPr>
                <w:rFonts w:ascii="Times New Roman" w:eastAsia="仿宋" w:hAnsi="Times New Roman" w:cs="Times New Roman"/>
                <w:color w:val="000000"/>
                <w:sz w:val="20"/>
                <w:szCs w:val="20"/>
              </w:rPr>
              <w:t>0</w:t>
            </w:r>
            <w:r>
              <w:rPr>
                <w:rFonts w:ascii="Times New Roman" w:eastAsia="仿宋" w:hAnsi="Times New Roman" w:hint="eastAsia"/>
                <w:color w:val="000000"/>
                <w:sz w:val="20"/>
                <w:szCs w:val="20"/>
              </w:rPr>
              <w:t>分；</w:t>
            </w:r>
            <w:r>
              <w:rPr>
                <w:rFonts w:ascii="仿宋" w:eastAsia="仿宋" w:hAnsi="仿宋" w:cs="仿宋" w:hint="eastAsia"/>
                <w:color w:val="000000"/>
                <w:kern w:val="0"/>
                <w:sz w:val="19"/>
                <w:szCs w:val="19"/>
                <w:lang w:bidi="ar"/>
              </w:rPr>
              <w:t xml:space="preserve"> </w:t>
            </w:r>
          </w:p>
          <w:p w14:paraId="37BB31B9" w14:textId="77777777" w:rsidR="00126440" w:rsidRDefault="00BF1AF1">
            <w:pPr>
              <w:widowControl/>
              <w:rPr>
                <w:rFonts w:ascii="仿宋" w:eastAsia="仿宋" w:hAnsi="仿宋" w:cs="仿宋"/>
                <w:color w:val="000000"/>
                <w:kern w:val="0"/>
                <w:sz w:val="19"/>
                <w:szCs w:val="19"/>
                <w:lang w:bidi="ar"/>
              </w:rPr>
            </w:pPr>
            <w:r w:rsidRPr="0083001E">
              <w:rPr>
                <w:rFonts w:ascii="仿宋" w:eastAsia="仿宋" w:hAnsi="仿宋" w:cs="仿宋"/>
                <w:color w:val="000000"/>
                <w:kern w:val="0"/>
                <w:sz w:val="19"/>
                <w:szCs w:val="19"/>
                <w:lang w:bidi="ar"/>
              </w:rPr>
              <w:t>2</w:t>
            </w:r>
            <w:r>
              <w:rPr>
                <w:rFonts w:ascii="仿宋" w:eastAsia="仿宋" w:hAnsi="仿宋" w:cs="仿宋" w:hint="eastAsia"/>
                <w:color w:val="000000"/>
                <w:kern w:val="0"/>
                <w:sz w:val="19"/>
                <w:szCs w:val="19"/>
                <w:lang w:bidi="ar"/>
              </w:rPr>
              <w:t>.依据项目实施单位提供资料与现场访谈，</w:t>
            </w:r>
            <w:r>
              <w:rPr>
                <w:rFonts w:ascii="Times New Roman" w:eastAsia="仿宋" w:hAnsi="Times New Roman"/>
                <w:color w:val="000000"/>
                <w:kern w:val="0"/>
                <w:sz w:val="20"/>
                <w:szCs w:val="20"/>
                <w:lang w:bidi="ar"/>
              </w:rPr>
              <w:t>项目绩效目标与实际工作内容具有相关性</w:t>
            </w:r>
            <w:r>
              <w:rPr>
                <w:rFonts w:ascii="仿宋" w:eastAsia="仿宋" w:hAnsi="仿宋" w:cs="仿宋" w:hint="eastAsia"/>
                <w:color w:val="000000"/>
                <w:kern w:val="0"/>
                <w:sz w:val="19"/>
                <w:szCs w:val="19"/>
                <w:lang w:bidi="ar"/>
              </w:rPr>
              <w:t>，符合评价要点②③④得</w:t>
            </w:r>
            <w:r w:rsidRPr="0083001E">
              <w:rPr>
                <w:rFonts w:ascii="仿宋" w:eastAsia="仿宋" w:hAnsi="仿宋" w:cs="仿宋"/>
                <w:color w:val="000000"/>
                <w:kern w:val="0"/>
                <w:sz w:val="19"/>
                <w:szCs w:val="19"/>
                <w:lang w:bidi="ar"/>
              </w:rPr>
              <w:t>1</w:t>
            </w:r>
            <w:r>
              <w:rPr>
                <w:rFonts w:ascii="仿宋" w:eastAsia="仿宋" w:hAnsi="仿宋" w:cs="仿宋" w:hint="eastAsia"/>
                <w:color w:val="000000"/>
                <w:kern w:val="0"/>
                <w:sz w:val="19"/>
                <w:szCs w:val="19"/>
                <w:lang w:bidi="ar"/>
              </w:rPr>
              <w:t>.</w:t>
            </w:r>
            <w:r w:rsidRPr="0083001E">
              <w:rPr>
                <w:rFonts w:ascii="仿宋" w:eastAsia="仿宋" w:hAnsi="仿宋" w:cs="仿宋"/>
                <w:color w:val="000000"/>
                <w:kern w:val="0"/>
                <w:sz w:val="19"/>
                <w:szCs w:val="19"/>
                <w:lang w:bidi="ar"/>
              </w:rPr>
              <w:t>20</w:t>
            </w:r>
            <w:r>
              <w:rPr>
                <w:rFonts w:ascii="仿宋" w:eastAsia="仿宋" w:hAnsi="仿宋" w:cs="仿宋" w:hint="eastAsia"/>
                <w:color w:val="000000"/>
                <w:kern w:val="0"/>
                <w:sz w:val="19"/>
                <w:szCs w:val="19"/>
                <w:lang w:bidi="ar"/>
              </w:rPr>
              <w:t>分；</w:t>
            </w:r>
          </w:p>
          <w:p w14:paraId="236F6093" w14:textId="3B8ED38E" w:rsidR="00126440" w:rsidRDefault="00BF1AF1">
            <w:pPr>
              <w:widowControl/>
            </w:pPr>
            <w:r>
              <w:rPr>
                <w:rFonts w:ascii="仿宋" w:eastAsia="仿宋" w:hAnsi="仿宋" w:cs="仿宋" w:hint="eastAsia"/>
                <w:color w:val="000000"/>
                <w:kern w:val="0"/>
                <w:sz w:val="19"/>
                <w:szCs w:val="19"/>
                <w:lang w:bidi="ar"/>
              </w:rPr>
              <w:t>两项合计得</w:t>
            </w:r>
            <w:r w:rsidRPr="0083001E">
              <w:rPr>
                <w:rFonts w:ascii="仿宋" w:eastAsia="仿宋" w:hAnsi="仿宋" w:cs="仿宋"/>
                <w:color w:val="000000"/>
                <w:kern w:val="0"/>
                <w:sz w:val="19"/>
                <w:szCs w:val="19"/>
                <w:lang w:bidi="ar"/>
              </w:rPr>
              <w:t>2</w:t>
            </w:r>
            <w:r>
              <w:rPr>
                <w:rFonts w:ascii="仿宋" w:eastAsia="仿宋" w:hAnsi="仿宋" w:cs="仿宋"/>
                <w:color w:val="000000"/>
                <w:kern w:val="0"/>
                <w:sz w:val="19"/>
                <w:szCs w:val="19"/>
                <w:lang w:bidi="ar"/>
              </w:rPr>
              <w:t>.</w:t>
            </w:r>
            <w:r w:rsidRPr="0083001E">
              <w:rPr>
                <w:rFonts w:ascii="仿宋" w:eastAsia="仿宋" w:hAnsi="仿宋" w:cs="仿宋"/>
                <w:color w:val="000000"/>
                <w:kern w:val="0"/>
                <w:sz w:val="19"/>
                <w:szCs w:val="19"/>
                <w:lang w:bidi="ar"/>
              </w:rPr>
              <w:t>00</w:t>
            </w:r>
            <w:r>
              <w:rPr>
                <w:rFonts w:ascii="仿宋" w:eastAsia="仿宋" w:hAnsi="仿宋" w:cs="仿宋" w:hint="eastAsia"/>
                <w:color w:val="000000"/>
                <w:kern w:val="0"/>
                <w:sz w:val="19"/>
                <w:szCs w:val="19"/>
                <w:lang w:bidi="ar"/>
              </w:rPr>
              <w:t>分</w:t>
            </w:r>
            <w:r w:rsidR="00880738">
              <w:rPr>
                <w:rFonts w:ascii="仿宋" w:eastAsia="仿宋" w:hAnsi="仿宋" w:cs="仿宋" w:hint="eastAsia"/>
                <w:color w:val="000000"/>
                <w:kern w:val="0"/>
                <w:sz w:val="19"/>
                <w:szCs w:val="19"/>
                <w:lang w:bidi="ar"/>
              </w:rPr>
              <w:t>。</w:t>
            </w:r>
          </w:p>
          <w:p w14:paraId="02D89D21" w14:textId="77777777" w:rsidR="00126440" w:rsidRDefault="00126440" w:rsidP="0083001E">
            <w:pPr>
              <w:rPr>
                <w:rFonts w:ascii="Times New Roman" w:eastAsia="仿宋" w:hAnsi="Times New Roman"/>
                <w:color w:val="000000"/>
                <w:sz w:val="20"/>
                <w:szCs w:val="20"/>
              </w:rPr>
            </w:pPr>
          </w:p>
        </w:tc>
        <w:tc>
          <w:tcPr>
            <w:tcW w:w="316" w:type="pct"/>
            <w:vAlign w:val="center"/>
          </w:tcPr>
          <w:p w14:paraId="4B10B788" w14:textId="77777777" w:rsidR="00126440" w:rsidRDefault="00BF1AF1">
            <w:pPr>
              <w:jc w:val="cente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12BFB263" w14:textId="77777777" w:rsidTr="0083001E">
        <w:trPr>
          <w:trHeight w:val="567"/>
          <w:jc w:val="center"/>
        </w:trPr>
        <w:tc>
          <w:tcPr>
            <w:tcW w:w="213" w:type="pct"/>
            <w:vMerge/>
            <w:shd w:val="clear" w:color="auto" w:fill="auto"/>
            <w:tcMar>
              <w:top w:w="12" w:type="dxa"/>
              <w:left w:w="12" w:type="dxa"/>
              <w:right w:w="12" w:type="dxa"/>
            </w:tcMar>
            <w:vAlign w:val="center"/>
          </w:tcPr>
          <w:p w14:paraId="33CC8715" w14:textId="77777777" w:rsidR="00126440" w:rsidRDefault="00126440">
            <w:pPr>
              <w:jc w:val="center"/>
              <w:rPr>
                <w:rFonts w:ascii="Times New Roman" w:eastAsia="仿宋" w:hAnsi="Times New Roman"/>
                <w:color w:val="000000"/>
                <w:sz w:val="20"/>
                <w:szCs w:val="20"/>
              </w:rPr>
            </w:pPr>
          </w:p>
        </w:tc>
        <w:tc>
          <w:tcPr>
            <w:tcW w:w="316" w:type="pct"/>
            <w:vMerge/>
            <w:shd w:val="clear" w:color="auto" w:fill="auto"/>
            <w:tcMar>
              <w:top w:w="12" w:type="dxa"/>
              <w:left w:w="12" w:type="dxa"/>
              <w:right w:w="12" w:type="dxa"/>
            </w:tcMar>
            <w:vAlign w:val="center"/>
          </w:tcPr>
          <w:p w14:paraId="4866FCC2" w14:textId="77777777" w:rsidR="00126440" w:rsidRDefault="00126440">
            <w:pPr>
              <w:jc w:val="center"/>
              <w:rPr>
                <w:rFonts w:ascii="Times New Roman" w:eastAsia="仿宋" w:hAnsi="Times New Roman"/>
                <w:color w:val="000000"/>
                <w:sz w:val="20"/>
                <w:szCs w:val="20"/>
              </w:rPr>
            </w:pPr>
          </w:p>
        </w:tc>
        <w:tc>
          <w:tcPr>
            <w:tcW w:w="383" w:type="pct"/>
            <w:shd w:val="clear" w:color="auto" w:fill="auto"/>
            <w:tcMar>
              <w:top w:w="12" w:type="dxa"/>
              <w:left w:w="12" w:type="dxa"/>
              <w:right w:w="12" w:type="dxa"/>
            </w:tcMar>
            <w:vAlign w:val="center"/>
          </w:tcPr>
          <w:p w14:paraId="31FB66EF"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202</w:t>
            </w:r>
          </w:p>
          <w:p w14:paraId="14A8AB1B"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绩效指标</w:t>
            </w:r>
          </w:p>
          <w:p w14:paraId="25B8DAD7" w14:textId="77777777" w:rsidR="00126440" w:rsidRDefault="00BF1AF1">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明确性</w:t>
            </w:r>
          </w:p>
        </w:tc>
        <w:tc>
          <w:tcPr>
            <w:tcW w:w="266" w:type="pct"/>
            <w:shd w:val="clear" w:color="auto" w:fill="auto"/>
            <w:tcMar>
              <w:top w:w="12" w:type="dxa"/>
              <w:left w:w="12" w:type="dxa"/>
              <w:right w:w="12" w:type="dxa"/>
            </w:tcMar>
            <w:vAlign w:val="center"/>
          </w:tcPr>
          <w:p w14:paraId="3FB02E24"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rPr>
              <w:t>3</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00</w:t>
            </w:r>
          </w:p>
        </w:tc>
        <w:tc>
          <w:tcPr>
            <w:tcW w:w="758" w:type="pct"/>
            <w:shd w:val="clear" w:color="auto" w:fill="auto"/>
            <w:tcMar>
              <w:top w:w="12" w:type="dxa"/>
              <w:left w:w="12" w:type="dxa"/>
              <w:right w:w="12" w:type="dxa"/>
            </w:tcMar>
            <w:vAlign w:val="center"/>
          </w:tcPr>
          <w:p w14:paraId="64E6F238" w14:textId="77777777" w:rsidR="00126440" w:rsidRDefault="00BF1AF1">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依据绩效目标设定的绩效指标是否清晰、细化、可衡量等，用以反映和考核项目绩效目标的</w:t>
            </w:r>
            <w:proofErr w:type="gramStart"/>
            <w:r>
              <w:rPr>
                <w:rFonts w:ascii="仿宋" w:eastAsia="仿宋" w:hAnsi="仿宋"/>
                <w:color w:val="000000"/>
                <w:kern w:val="0"/>
                <w:sz w:val="20"/>
                <w:szCs w:val="20"/>
              </w:rPr>
              <w:t>明细化</w:t>
            </w:r>
            <w:proofErr w:type="gramEnd"/>
            <w:r>
              <w:rPr>
                <w:rFonts w:ascii="仿宋" w:eastAsia="仿宋" w:hAnsi="仿宋"/>
                <w:color w:val="000000"/>
                <w:kern w:val="0"/>
                <w:sz w:val="20"/>
                <w:szCs w:val="20"/>
              </w:rPr>
              <w:t>情况。</w:t>
            </w:r>
          </w:p>
        </w:tc>
        <w:tc>
          <w:tcPr>
            <w:tcW w:w="921" w:type="pct"/>
            <w:shd w:val="clear" w:color="auto" w:fill="auto"/>
            <w:tcMar>
              <w:top w:w="12" w:type="dxa"/>
              <w:left w:w="12" w:type="dxa"/>
              <w:right w:w="12" w:type="dxa"/>
            </w:tcMar>
            <w:vAlign w:val="center"/>
          </w:tcPr>
          <w:p w14:paraId="0AE731B4"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626A7452"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将项目绩效目标细化分解为具体的绩效指标，</w:t>
            </w:r>
            <w:proofErr w:type="gramStart"/>
            <w:r>
              <w:rPr>
                <w:rFonts w:ascii="仿宋" w:eastAsia="仿宋" w:hAnsi="仿宋"/>
                <w:color w:val="000000"/>
                <w:kern w:val="0"/>
                <w:sz w:val="20"/>
                <w:szCs w:val="20"/>
              </w:rPr>
              <w:t>且指标</w:t>
            </w:r>
            <w:proofErr w:type="gramEnd"/>
            <w:r>
              <w:rPr>
                <w:rFonts w:ascii="仿宋" w:eastAsia="仿宋" w:hAnsi="仿宋"/>
                <w:color w:val="000000"/>
                <w:kern w:val="0"/>
                <w:sz w:val="20"/>
                <w:szCs w:val="20"/>
              </w:rPr>
              <w:t>设置完整；</w:t>
            </w:r>
          </w:p>
          <w:p w14:paraId="28FD54E4"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通过清晰、可衡量的指标</w:t>
            </w:r>
            <w:proofErr w:type="gramStart"/>
            <w:r>
              <w:rPr>
                <w:rFonts w:ascii="仿宋" w:eastAsia="仿宋" w:hAnsi="仿宋"/>
                <w:color w:val="000000"/>
                <w:kern w:val="0"/>
                <w:sz w:val="20"/>
                <w:szCs w:val="20"/>
              </w:rPr>
              <w:t>值予以</w:t>
            </w:r>
            <w:proofErr w:type="gramEnd"/>
            <w:r>
              <w:rPr>
                <w:rFonts w:ascii="仿宋" w:eastAsia="仿宋" w:hAnsi="仿宋"/>
                <w:color w:val="000000"/>
                <w:kern w:val="0"/>
                <w:sz w:val="20"/>
                <w:szCs w:val="20"/>
              </w:rPr>
              <w:t>体现；</w:t>
            </w:r>
          </w:p>
          <w:p w14:paraId="19AE8646" w14:textId="77777777" w:rsidR="00126440" w:rsidRDefault="00BF1AF1">
            <w:pPr>
              <w:widowControl/>
              <w:textAlignment w:val="center"/>
              <w:rPr>
                <w:rFonts w:ascii="Times New Roman" w:eastAsia="仿宋" w:hAnsi="Times New Roman"/>
                <w:color w:val="00000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与项目目标任务数或计划数相对应。</w:t>
            </w:r>
          </w:p>
        </w:tc>
        <w:tc>
          <w:tcPr>
            <w:tcW w:w="520" w:type="pct"/>
            <w:shd w:val="clear" w:color="auto" w:fill="auto"/>
            <w:tcMar>
              <w:top w:w="12" w:type="dxa"/>
              <w:left w:w="12" w:type="dxa"/>
              <w:right w:w="12" w:type="dxa"/>
            </w:tcMar>
            <w:vAlign w:val="center"/>
          </w:tcPr>
          <w:p w14:paraId="5761DDEE" w14:textId="77777777" w:rsidR="00126440" w:rsidRDefault="00BF1AF1">
            <w:pPr>
              <w:widowControl/>
              <w:spacing w:line="0" w:lineRule="atLeast"/>
              <w:rPr>
                <w:rFonts w:ascii="Times New Roman" w:eastAsia="仿宋" w:hAnsi="Times New Roman"/>
                <w:color w:val="000000"/>
                <w:sz w:val="20"/>
                <w:szCs w:val="20"/>
              </w:rPr>
            </w:pPr>
            <w:r>
              <w:rPr>
                <w:rFonts w:ascii="仿宋" w:eastAsia="仿宋" w:hAnsi="仿宋"/>
                <w:kern w:val="0"/>
                <w:sz w:val="20"/>
                <w:szCs w:val="20"/>
              </w:rPr>
              <w:t>符合得分要素</w:t>
            </w:r>
            <w:r>
              <w:rPr>
                <w:rFonts w:ascii="宋体" w:eastAsia="宋体" w:hAnsi="宋体" w:hint="eastAsia"/>
                <w:kern w:val="0"/>
                <w:sz w:val="20"/>
                <w:szCs w:val="20"/>
              </w:rPr>
              <w:t>①</w:t>
            </w:r>
            <w:r>
              <w:rPr>
                <w:rFonts w:ascii="仿宋" w:eastAsia="仿宋" w:hAnsi="仿宋"/>
                <w:kern w:val="0"/>
                <w:sz w:val="20"/>
                <w:szCs w:val="20"/>
              </w:rPr>
              <w:t>，得到指标分值的</w:t>
            </w:r>
            <w:r w:rsidRPr="00954DD9">
              <w:rPr>
                <w:rFonts w:ascii="Times New Roman" w:eastAsia="仿宋" w:hAnsi="Times New Roman" w:cs="Times New Roman"/>
                <w:kern w:val="0"/>
                <w:sz w:val="20"/>
                <w:szCs w:val="20"/>
              </w:rPr>
              <w:t>40</w:t>
            </w:r>
            <w:r>
              <w:rPr>
                <w:rFonts w:ascii="Times New Roman" w:eastAsia="仿宋" w:hAnsi="Times New Roman"/>
                <w:kern w:val="0"/>
                <w:sz w:val="20"/>
                <w:szCs w:val="20"/>
              </w:rPr>
              <w:t>%</w:t>
            </w:r>
            <w:r>
              <w:rPr>
                <w:rFonts w:ascii="仿宋" w:eastAsia="仿宋" w:hAnsi="仿宋"/>
                <w:kern w:val="0"/>
                <w:sz w:val="20"/>
                <w:szCs w:val="20"/>
              </w:rPr>
              <w:t>；符合得分要素</w:t>
            </w:r>
            <w:r>
              <w:rPr>
                <w:rFonts w:ascii="宋体" w:eastAsia="宋体" w:hAnsi="宋体" w:hint="eastAsia"/>
                <w:kern w:val="0"/>
                <w:sz w:val="20"/>
                <w:szCs w:val="20"/>
              </w:rPr>
              <w:t>②</w:t>
            </w:r>
            <w:r>
              <w:rPr>
                <w:rFonts w:ascii="仿宋" w:eastAsia="仿宋" w:hAnsi="仿宋"/>
                <w:kern w:val="0"/>
                <w:sz w:val="20"/>
                <w:szCs w:val="20"/>
              </w:rPr>
              <w:t>和</w:t>
            </w:r>
            <w:r>
              <w:rPr>
                <w:rFonts w:ascii="宋体" w:eastAsia="宋体" w:hAnsi="宋体" w:hint="eastAsia"/>
                <w:kern w:val="0"/>
                <w:sz w:val="20"/>
                <w:szCs w:val="20"/>
              </w:rPr>
              <w:t>③</w:t>
            </w:r>
            <w:r>
              <w:rPr>
                <w:rFonts w:ascii="仿宋" w:eastAsia="仿宋" w:hAnsi="仿宋"/>
                <w:kern w:val="0"/>
                <w:sz w:val="20"/>
                <w:szCs w:val="20"/>
              </w:rPr>
              <w:t>，分别得到指标分值的</w:t>
            </w:r>
            <w:r w:rsidRPr="00954DD9">
              <w:rPr>
                <w:rFonts w:ascii="Times New Roman" w:eastAsia="仿宋" w:hAnsi="Times New Roman" w:cs="Times New Roman"/>
                <w:kern w:val="0"/>
                <w:sz w:val="20"/>
                <w:szCs w:val="20"/>
              </w:rPr>
              <w:t>30</w:t>
            </w:r>
            <w:r>
              <w:rPr>
                <w:rFonts w:ascii="Times New Roman" w:eastAsia="仿宋" w:hAnsi="Times New Roman"/>
                <w:kern w:val="0"/>
                <w:sz w:val="20"/>
                <w:szCs w:val="20"/>
              </w:rPr>
              <w:t>%</w:t>
            </w:r>
            <w:r>
              <w:rPr>
                <w:rFonts w:ascii="仿宋" w:eastAsia="仿宋" w:hAnsi="仿宋"/>
                <w:kern w:val="0"/>
                <w:sz w:val="20"/>
                <w:szCs w:val="20"/>
              </w:rPr>
              <w:t>。</w:t>
            </w:r>
          </w:p>
        </w:tc>
        <w:tc>
          <w:tcPr>
            <w:tcW w:w="1307" w:type="pct"/>
            <w:vAlign w:val="center"/>
          </w:tcPr>
          <w:p w14:paraId="315E56DF" w14:textId="77777777" w:rsidR="00880738" w:rsidRDefault="00BF1AF1">
            <w:pPr>
              <w:rPr>
                <w:rFonts w:ascii="Times New Roman" w:eastAsia="仿宋" w:hAnsi="Times New Roman"/>
                <w:color w:val="000000"/>
                <w:kern w:val="0"/>
                <w:sz w:val="20"/>
                <w:szCs w:val="20"/>
                <w:lang w:bidi="ar"/>
              </w:rPr>
            </w:pPr>
            <w:r w:rsidRPr="0083001E">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根据实施单位提供的绩效目标表，</w:t>
            </w:r>
            <w:r>
              <w:rPr>
                <w:rFonts w:ascii="Times New Roman" w:eastAsia="仿宋" w:hAnsi="Times New Roman"/>
                <w:color w:val="000000"/>
                <w:kern w:val="0"/>
                <w:sz w:val="20"/>
                <w:szCs w:val="20"/>
                <w:lang w:bidi="ar"/>
              </w:rPr>
              <w:t>将项目绩效目标细化分解为具体的绩效指标</w:t>
            </w:r>
            <w:r>
              <w:rPr>
                <w:rFonts w:ascii="Times New Roman" w:eastAsia="仿宋" w:hAnsi="Times New Roman" w:hint="eastAsia"/>
                <w:color w:val="000000"/>
                <w:kern w:val="0"/>
                <w:sz w:val="20"/>
                <w:szCs w:val="20"/>
                <w:lang w:bidi="ar"/>
              </w:rPr>
              <w:t>，</w:t>
            </w:r>
            <w:proofErr w:type="gramStart"/>
            <w:r>
              <w:rPr>
                <w:rFonts w:ascii="Times New Roman" w:eastAsia="仿宋" w:hAnsi="Times New Roman" w:hint="eastAsia"/>
                <w:color w:val="000000"/>
                <w:kern w:val="0"/>
                <w:sz w:val="20"/>
                <w:szCs w:val="20"/>
                <w:lang w:bidi="ar"/>
              </w:rPr>
              <w:t>且指标</w:t>
            </w:r>
            <w:proofErr w:type="gramEnd"/>
            <w:r>
              <w:rPr>
                <w:rFonts w:ascii="Times New Roman" w:eastAsia="仿宋" w:hAnsi="Times New Roman" w:hint="eastAsia"/>
                <w:color w:val="000000"/>
                <w:kern w:val="0"/>
                <w:sz w:val="20"/>
                <w:szCs w:val="20"/>
                <w:lang w:bidi="ar"/>
              </w:rPr>
              <w:t>设置完整，符合评价要点①，得</w:t>
            </w:r>
            <w:r w:rsidRPr="0083001E">
              <w:rPr>
                <w:rFonts w:ascii="Times New Roman" w:eastAsia="仿宋" w:hAnsi="Times New Roman" w:cs="Times New Roman"/>
                <w:color w:val="000000"/>
                <w:kern w:val="0"/>
                <w:sz w:val="20"/>
                <w:szCs w:val="20"/>
                <w:lang w:bidi="ar"/>
              </w:rPr>
              <w:t>1</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2</w:t>
            </w:r>
            <w:r w:rsidRPr="00954DD9">
              <w:rPr>
                <w:rFonts w:ascii="Times New Roman" w:eastAsia="仿宋" w:hAnsi="Times New Roman" w:cs="Times New Roman"/>
                <w:color w:val="000000"/>
                <w:kern w:val="0"/>
                <w:sz w:val="20"/>
                <w:szCs w:val="20"/>
                <w:lang w:bidi="ar"/>
              </w:rPr>
              <w:t>0</w:t>
            </w:r>
            <w:r>
              <w:rPr>
                <w:rFonts w:ascii="Times New Roman" w:eastAsia="仿宋" w:hAnsi="Times New Roman" w:hint="eastAsia"/>
                <w:color w:val="000000"/>
                <w:kern w:val="0"/>
                <w:sz w:val="20"/>
                <w:szCs w:val="20"/>
                <w:lang w:bidi="ar"/>
              </w:rPr>
              <w:t>分</w:t>
            </w:r>
            <w:r w:rsidR="00880738">
              <w:rPr>
                <w:rFonts w:ascii="Times New Roman" w:eastAsia="仿宋" w:hAnsi="Times New Roman" w:hint="eastAsia"/>
                <w:color w:val="000000"/>
                <w:kern w:val="0"/>
                <w:sz w:val="20"/>
                <w:szCs w:val="20"/>
                <w:lang w:bidi="ar"/>
              </w:rPr>
              <w:t>；</w:t>
            </w:r>
          </w:p>
          <w:p w14:paraId="608BDDA2" w14:textId="48BA626A" w:rsidR="00126440" w:rsidRDefault="00BF1AF1">
            <w:pPr>
              <w:rPr>
                <w:rFonts w:ascii="Times New Roman" w:eastAsia="仿宋" w:hAnsi="Times New Roman"/>
                <w:color w:val="000000"/>
                <w:sz w:val="20"/>
                <w:szCs w:val="20"/>
              </w:rPr>
            </w:pPr>
            <w:r w:rsidRPr="0083001E">
              <w:rPr>
                <w:rFonts w:ascii="Times New Roman" w:eastAsia="仿宋" w:hAnsi="Times New Roman" w:cs="Times New Roman"/>
                <w:color w:val="000000"/>
                <w:kern w:val="0"/>
                <w:sz w:val="20"/>
                <w:szCs w:val="20"/>
                <w:lang w:bidi="ar"/>
              </w:rPr>
              <w:t>2</w:t>
            </w:r>
            <w:r>
              <w:rPr>
                <w:rFonts w:ascii="Times New Roman" w:eastAsia="仿宋" w:hAnsi="Times New Roman" w:hint="eastAsia"/>
                <w:color w:val="000000"/>
                <w:kern w:val="0"/>
                <w:sz w:val="20"/>
                <w:szCs w:val="20"/>
                <w:lang w:bidi="ar"/>
              </w:rPr>
              <w:t>.</w:t>
            </w:r>
            <w:r>
              <w:rPr>
                <w:rFonts w:ascii="Times New Roman" w:eastAsia="仿宋" w:hAnsi="Times New Roman" w:hint="eastAsia"/>
                <w:color w:val="000000"/>
                <w:sz w:val="20"/>
                <w:szCs w:val="20"/>
              </w:rPr>
              <w:t>根据实施单位提供的绩效目标表，绩效目标中年度指标值设置的部分可衡量指标不够清晰、明确，不符合评价要点②，得</w:t>
            </w:r>
            <w:r w:rsidRPr="0083001E">
              <w:rPr>
                <w:rFonts w:ascii="Times New Roman" w:eastAsia="仿宋" w:hAnsi="Times New Roman" w:cs="Times New Roman"/>
                <w:color w:val="000000"/>
                <w:sz w:val="20"/>
                <w:szCs w:val="20"/>
              </w:rPr>
              <w:t>0</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70C27873" w14:textId="6FD32E42" w:rsidR="00126440" w:rsidRDefault="00BF1AF1" w:rsidP="00880738">
            <w:pP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3</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绩效目标表中</w:t>
            </w:r>
            <w:r>
              <w:rPr>
                <w:rFonts w:ascii="Times New Roman" w:eastAsia="仿宋" w:hAnsi="Times New Roman"/>
                <w:color w:val="000000"/>
                <w:kern w:val="0"/>
                <w:sz w:val="20"/>
                <w:szCs w:val="20"/>
                <w:lang w:bidi="ar"/>
              </w:rPr>
              <w:t>项目目标任务数</w:t>
            </w:r>
            <w:r>
              <w:rPr>
                <w:rFonts w:ascii="Times New Roman" w:eastAsia="仿宋" w:hAnsi="Times New Roman" w:hint="eastAsia"/>
                <w:color w:val="000000"/>
                <w:kern w:val="0"/>
                <w:sz w:val="20"/>
                <w:szCs w:val="20"/>
                <w:lang w:bidi="ar"/>
              </w:rPr>
              <w:t>或</w:t>
            </w:r>
            <w:r>
              <w:rPr>
                <w:rFonts w:ascii="Times New Roman" w:eastAsia="仿宋" w:hAnsi="Times New Roman"/>
                <w:color w:val="000000"/>
                <w:kern w:val="0"/>
                <w:sz w:val="20"/>
                <w:szCs w:val="20"/>
                <w:lang w:bidi="ar"/>
              </w:rPr>
              <w:t>计划数相对应</w:t>
            </w:r>
            <w:r>
              <w:rPr>
                <w:rFonts w:ascii="Times New Roman" w:eastAsia="仿宋" w:hAnsi="Times New Roman" w:hint="eastAsia"/>
                <w:color w:val="000000"/>
                <w:kern w:val="0"/>
                <w:sz w:val="20"/>
                <w:szCs w:val="20"/>
                <w:lang w:bidi="ar"/>
              </w:rPr>
              <w:t>，符合评价要点③，得</w:t>
            </w:r>
            <w:r w:rsidRPr="0083001E">
              <w:rPr>
                <w:rFonts w:ascii="Times New Roman" w:eastAsia="仿宋" w:hAnsi="Times New Roman" w:cs="Times New Roman"/>
                <w:color w:val="000000"/>
                <w:kern w:val="0"/>
                <w:sz w:val="20"/>
                <w:szCs w:val="20"/>
                <w:lang w:bidi="ar"/>
              </w:rPr>
              <w:t>0</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9</w:t>
            </w:r>
            <w:r w:rsidRPr="00954DD9">
              <w:rPr>
                <w:rFonts w:ascii="Times New Roman" w:eastAsia="仿宋" w:hAnsi="Times New Roman" w:cs="Times New Roman"/>
                <w:color w:val="000000"/>
                <w:kern w:val="0"/>
                <w:sz w:val="20"/>
                <w:szCs w:val="20"/>
                <w:lang w:bidi="ar"/>
              </w:rPr>
              <w:t>0</w:t>
            </w:r>
            <w:r>
              <w:rPr>
                <w:rFonts w:ascii="Times New Roman" w:eastAsia="仿宋" w:hAnsi="Times New Roman" w:hint="eastAsia"/>
                <w:color w:val="000000"/>
                <w:kern w:val="0"/>
                <w:sz w:val="20"/>
                <w:szCs w:val="20"/>
                <w:lang w:bidi="ar"/>
              </w:rPr>
              <w:t>分</w:t>
            </w:r>
            <w:r w:rsidR="00880738">
              <w:rPr>
                <w:rFonts w:ascii="Times New Roman" w:eastAsia="仿宋" w:hAnsi="Times New Roman" w:hint="eastAsia"/>
                <w:color w:val="000000"/>
                <w:kern w:val="0"/>
                <w:sz w:val="20"/>
                <w:szCs w:val="20"/>
                <w:lang w:bidi="ar"/>
              </w:rPr>
              <w:t>；</w:t>
            </w:r>
            <w:r>
              <w:rPr>
                <w:rFonts w:ascii="Times New Roman" w:eastAsia="仿宋" w:hAnsi="Times New Roman" w:hint="eastAsia"/>
                <w:color w:val="000000"/>
                <w:kern w:val="0"/>
                <w:sz w:val="20"/>
                <w:szCs w:val="20"/>
                <w:lang w:bidi="ar"/>
              </w:rPr>
              <w:t>三项合计得</w:t>
            </w:r>
            <w:r w:rsidRPr="0083001E">
              <w:rPr>
                <w:rFonts w:ascii="Times New Roman" w:eastAsia="仿宋" w:hAnsi="Times New Roman" w:cs="Times New Roman"/>
                <w:color w:val="000000"/>
                <w:kern w:val="0"/>
                <w:sz w:val="20"/>
                <w:szCs w:val="20"/>
                <w:lang w:bidi="ar"/>
              </w:rPr>
              <w:t>2</w:t>
            </w:r>
            <w:r>
              <w:rPr>
                <w:rFonts w:ascii="Times New Roman" w:eastAsia="仿宋" w:hAnsi="Times New Roman" w:hint="eastAsia"/>
                <w:color w:val="000000"/>
                <w:kern w:val="0"/>
                <w:sz w:val="20"/>
                <w:szCs w:val="20"/>
                <w:lang w:bidi="ar"/>
              </w:rPr>
              <w:t>.</w:t>
            </w:r>
            <w:r w:rsidRPr="00954DD9">
              <w:rPr>
                <w:rFonts w:ascii="Times New Roman" w:eastAsia="仿宋" w:hAnsi="Times New Roman" w:cs="Times New Roman"/>
                <w:color w:val="000000"/>
                <w:kern w:val="0"/>
                <w:sz w:val="20"/>
                <w:szCs w:val="20"/>
                <w:lang w:bidi="ar"/>
              </w:rPr>
              <w:t>10</w:t>
            </w:r>
            <w:r>
              <w:rPr>
                <w:rFonts w:ascii="Times New Roman" w:eastAsia="仿宋" w:hAnsi="Times New Roman" w:hint="eastAsia"/>
                <w:color w:val="000000"/>
                <w:kern w:val="0"/>
                <w:sz w:val="20"/>
                <w:szCs w:val="20"/>
                <w:lang w:bidi="ar"/>
              </w:rPr>
              <w:t>分</w:t>
            </w:r>
          </w:p>
        </w:tc>
        <w:tc>
          <w:tcPr>
            <w:tcW w:w="316" w:type="pct"/>
            <w:vAlign w:val="center"/>
          </w:tcPr>
          <w:p w14:paraId="6F93C37E" w14:textId="77777777" w:rsidR="00126440" w:rsidRDefault="00BF1AF1">
            <w:pPr>
              <w:jc w:val="cente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10</w:t>
            </w:r>
          </w:p>
        </w:tc>
      </w:tr>
      <w:tr w:rsidR="00126440" w14:paraId="5E63CE4F" w14:textId="77777777" w:rsidTr="0083001E">
        <w:trPr>
          <w:trHeight w:val="253"/>
          <w:jc w:val="center"/>
        </w:trPr>
        <w:tc>
          <w:tcPr>
            <w:tcW w:w="213" w:type="pct"/>
            <w:vMerge/>
            <w:shd w:val="clear" w:color="auto" w:fill="auto"/>
            <w:tcMar>
              <w:top w:w="12" w:type="dxa"/>
              <w:left w:w="12" w:type="dxa"/>
              <w:right w:w="12" w:type="dxa"/>
            </w:tcMar>
            <w:vAlign w:val="center"/>
          </w:tcPr>
          <w:p w14:paraId="5F2B2BF2" w14:textId="77777777" w:rsidR="00126440" w:rsidRDefault="00126440">
            <w:pPr>
              <w:widowControl/>
              <w:jc w:val="center"/>
              <w:textAlignment w:val="center"/>
              <w:rPr>
                <w:rFonts w:ascii="Times New Roman" w:eastAsia="仿宋" w:hAnsi="Times New Roman"/>
                <w:color w:val="000000"/>
                <w:sz w:val="20"/>
                <w:szCs w:val="20"/>
              </w:rPr>
            </w:pPr>
          </w:p>
        </w:tc>
        <w:tc>
          <w:tcPr>
            <w:tcW w:w="316" w:type="pct"/>
            <w:vMerge w:val="restart"/>
            <w:shd w:val="clear" w:color="auto" w:fill="auto"/>
            <w:tcMar>
              <w:top w:w="12" w:type="dxa"/>
              <w:left w:w="12" w:type="dxa"/>
              <w:right w:w="12" w:type="dxa"/>
            </w:tcMar>
            <w:vAlign w:val="center"/>
          </w:tcPr>
          <w:p w14:paraId="1641D4A8"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A</w:t>
            </w:r>
            <w:r w:rsidRPr="00954DD9">
              <w:rPr>
                <w:rFonts w:ascii="Times New Roman" w:eastAsia="仿宋" w:hAnsi="Times New Roman" w:cs="Times New Roman"/>
                <w:color w:val="000000"/>
                <w:kern w:val="0"/>
                <w:sz w:val="20"/>
                <w:szCs w:val="20"/>
                <w:lang w:bidi="ar"/>
              </w:rPr>
              <w:t>3</w:t>
            </w:r>
          </w:p>
          <w:p w14:paraId="76880087"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资金</w:t>
            </w:r>
          </w:p>
          <w:p w14:paraId="5A893087"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投入</w:t>
            </w:r>
          </w:p>
          <w:p w14:paraId="5C17A40D" w14:textId="77777777" w:rsidR="00126440" w:rsidRDefault="00BF1AF1">
            <w:pPr>
              <w:widowControl/>
              <w:jc w:val="center"/>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kern w:val="0"/>
                <w:sz w:val="20"/>
                <w:szCs w:val="20"/>
                <w:lang w:bidi="ar"/>
              </w:rPr>
              <w:t>5</w:t>
            </w:r>
            <w:r>
              <w:rPr>
                <w:rFonts w:ascii="Times New Roman" w:eastAsia="仿宋" w:hAnsi="Times New Roman"/>
                <w:color w:val="000000"/>
                <w:kern w:val="0"/>
                <w:sz w:val="20"/>
                <w:szCs w:val="20"/>
                <w:lang w:bidi="ar"/>
              </w:rPr>
              <w:t>分</w:t>
            </w:r>
          </w:p>
          <w:p w14:paraId="11FD6DFA" w14:textId="77777777" w:rsidR="00126440" w:rsidRDefault="00126440" w:rsidP="00931971">
            <w:pPr>
              <w:widowControl/>
              <w:jc w:val="center"/>
              <w:textAlignment w:val="center"/>
              <w:rPr>
                <w:rFonts w:ascii="Times New Roman" w:eastAsia="仿宋" w:hAnsi="Times New Roman"/>
                <w:color w:val="000000"/>
                <w:sz w:val="20"/>
                <w:szCs w:val="20"/>
              </w:rPr>
            </w:pPr>
          </w:p>
        </w:tc>
        <w:tc>
          <w:tcPr>
            <w:tcW w:w="383" w:type="pct"/>
            <w:shd w:val="clear" w:color="auto" w:fill="auto"/>
            <w:tcMar>
              <w:top w:w="12" w:type="dxa"/>
              <w:left w:w="12" w:type="dxa"/>
              <w:right w:w="12" w:type="dxa"/>
            </w:tcMar>
            <w:vAlign w:val="center"/>
          </w:tcPr>
          <w:p w14:paraId="4270CED6"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301</w:t>
            </w:r>
          </w:p>
          <w:p w14:paraId="7CBBB85D"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预算编制</w:t>
            </w:r>
          </w:p>
          <w:p w14:paraId="489CB2B5" w14:textId="77777777" w:rsidR="00126440" w:rsidRDefault="00BF1AF1">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科学性</w:t>
            </w:r>
          </w:p>
        </w:tc>
        <w:tc>
          <w:tcPr>
            <w:tcW w:w="266" w:type="pct"/>
            <w:shd w:val="clear" w:color="auto" w:fill="auto"/>
            <w:tcMar>
              <w:top w:w="12" w:type="dxa"/>
              <w:left w:w="12" w:type="dxa"/>
              <w:right w:w="12" w:type="dxa"/>
            </w:tcMar>
            <w:vAlign w:val="center"/>
          </w:tcPr>
          <w:p w14:paraId="3E80AB63"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c>
          <w:tcPr>
            <w:tcW w:w="758" w:type="pct"/>
            <w:shd w:val="clear" w:color="auto" w:fill="auto"/>
            <w:tcMar>
              <w:top w:w="12" w:type="dxa"/>
              <w:left w:w="12" w:type="dxa"/>
              <w:right w:w="12" w:type="dxa"/>
            </w:tcMar>
            <w:vAlign w:val="center"/>
          </w:tcPr>
          <w:p w14:paraId="693BC270" w14:textId="77777777" w:rsidR="00126440" w:rsidRDefault="00BF1AF1">
            <w:pPr>
              <w:widowControl/>
              <w:jc w:val="left"/>
              <w:textAlignment w:val="center"/>
              <w:rPr>
                <w:rFonts w:ascii="Times New Roman" w:eastAsia="仿宋" w:hAnsi="Times New Roman"/>
                <w:color w:val="000000"/>
                <w:sz w:val="20"/>
                <w:szCs w:val="20"/>
              </w:rPr>
            </w:pPr>
            <w:r>
              <w:rPr>
                <w:rFonts w:ascii="仿宋" w:eastAsia="仿宋" w:hAnsi="仿宋"/>
                <w:color w:val="000000"/>
                <w:kern w:val="0"/>
                <w:sz w:val="20"/>
                <w:szCs w:val="20"/>
              </w:rPr>
              <w:t>项目预算编制是否经过科学论证、有明确标准，资金额度与年度目标是否相适应，用以反映和考核项目预算编制的科学性、合理性情况。</w:t>
            </w:r>
          </w:p>
        </w:tc>
        <w:tc>
          <w:tcPr>
            <w:tcW w:w="921" w:type="pct"/>
            <w:shd w:val="clear" w:color="auto" w:fill="auto"/>
            <w:tcMar>
              <w:top w:w="12" w:type="dxa"/>
              <w:left w:w="12" w:type="dxa"/>
              <w:right w:w="12" w:type="dxa"/>
            </w:tcMar>
            <w:vAlign w:val="center"/>
          </w:tcPr>
          <w:p w14:paraId="349F3BD9"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5BC7C2A8"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预算编制经过科学论证；</w:t>
            </w:r>
          </w:p>
          <w:p w14:paraId="1983842B"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预算内容与项目内容相匹配；</w:t>
            </w:r>
          </w:p>
          <w:p w14:paraId="657236FE"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预算额度测算依据充分，</w:t>
            </w:r>
            <w:proofErr w:type="gramStart"/>
            <w:r>
              <w:rPr>
                <w:rFonts w:ascii="仿宋" w:eastAsia="仿宋" w:hAnsi="仿宋"/>
                <w:color w:val="000000"/>
                <w:kern w:val="0"/>
                <w:sz w:val="20"/>
                <w:szCs w:val="20"/>
              </w:rPr>
              <w:t>且按照</w:t>
            </w:r>
            <w:proofErr w:type="gramEnd"/>
            <w:r>
              <w:rPr>
                <w:rFonts w:ascii="仿宋" w:eastAsia="仿宋" w:hAnsi="仿宋"/>
                <w:color w:val="000000"/>
                <w:kern w:val="0"/>
                <w:sz w:val="20"/>
                <w:szCs w:val="20"/>
              </w:rPr>
              <w:t>标准编制；</w:t>
            </w:r>
            <w:r>
              <w:rPr>
                <w:rFonts w:ascii="Times New Roman" w:eastAsia="仿宋" w:hAnsi="Times New Roman"/>
                <w:color w:val="000000"/>
                <w:kern w:val="0"/>
                <w:sz w:val="20"/>
                <w:szCs w:val="20"/>
              </w:rPr>
              <w:t xml:space="preserve"> </w:t>
            </w:r>
          </w:p>
          <w:p w14:paraId="69B49227" w14:textId="77777777" w:rsidR="00126440" w:rsidRDefault="00BF1AF1">
            <w:pPr>
              <w:widowControl/>
              <w:jc w:val="left"/>
              <w:textAlignment w:val="center"/>
              <w:rPr>
                <w:rFonts w:ascii="Times New Roman" w:eastAsia="仿宋" w:hAnsi="Times New Roman"/>
                <w:color w:val="000000"/>
                <w:sz w:val="20"/>
                <w:szCs w:val="20"/>
              </w:rPr>
            </w:pPr>
            <w:r>
              <w:rPr>
                <w:rFonts w:ascii="宋体" w:eastAsia="宋体" w:hAnsi="宋体" w:hint="eastAsia"/>
                <w:color w:val="000000"/>
                <w:kern w:val="0"/>
                <w:sz w:val="20"/>
                <w:szCs w:val="20"/>
              </w:rPr>
              <w:t>④</w:t>
            </w:r>
            <w:r>
              <w:rPr>
                <w:rFonts w:ascii="仿宋" w:eastAsia="仿宋" w:hAnsi="仿宋"/>
                <w:color w:val="000000"/>
                <w:kern w:val="0"/>
                <w:sz w:val="20"/>
                <w:szCs w:val="20"/>
              </w:rPr>
              <w:t>预算确定的项目投资额或资金量与工作任务相匹配。</w:t>
            </w:r>
          </w:p>
        </w:tc>
        <w:tc>
          <w:tcPr>
            <w:tcW w:w="520" w:type="pct"/>
            <w:shd w:val="clear" w:color="auto" w:fill="auto"/>
            <w:tcMar>
              <w:top w:w="12" w:type="dxa"/>
              <w:left w:w="12" w:type="dxa"/>
              <w:right w:w="12" w:type="dxa"/>
            </w:tcMar>
            <w:vAlign w:val="center"/>
          </w:tcPr>
          <w:p w14:paraId="4F57C0E0" w14:textId="77777777" w:rsidR="00126440" w:rsidRDefault="00BF1AF1">
            <w:pPr>
              <w:widowControl/>
              <w:spacing w:line="0" w:lineRule="atLeast"/>
              <w:rPr>
                <w:rFonts w:ascii="Times New Roman" w:eastAsia="仿宋" w:hAnsi="Times New Roman"/>
                <w:color w:val="000000"/>
                <w:sz w:val="20"/>
                <w:szCs w:val="20"/>
              </w:rPr>
            </w:pPr>
            <w:r>
              <w:rPr>
                <w:rFonts w:ascii="仿宋" w:eastAsia="仿宋" w:hAnsi="仿宋"/>
                <w:kern w:val="0"/>
                <w:sz w:val="20"/>
                <w:szCs w:val="20"/>
              </w:rPr>
              <w:t>符合一个得分要素，得到指标分值的</w:t>
            </w:r>
            <w:r w:rsidRPr="00954DD9">
              <w:rPr>
                <w:rFonts w:ascii="Times New Roman" w:eastAsia="仿宋" w:hAnsi="Times New Roman" w:cs="Times New Roman"/>
                <w:kern w:val="0"/>
                <w:sz w:val="20"/>
                <w:szCs w:val="20"/>
              </w:rPr>
              <w:t>25</w:t>
            </w:r>
            <w:r>
              <w:rPr>
                <w:rFonts w:ascii="Times New Roman" w:eastAsia="仿宋" w:hAnsi="Times New Roman"/>
                <w:kern w:val="0"/>
                <w:sz w:val="20"/>
                <w:szCs w:val="20"/>
              </w:rPr>
              <w:t>%</w:t>
            </w:r>
            <w:r>
              <w:rPr>
                <w:rFonts w:ascii="仿宋" w:eastAsia="仿宋" w:hAnsi="仿宋"/>
                <w:kern w:val="0"/>
                <w:sz w:val="20"/>
                <w:szCs w:val="20"/>
              </w:rPr>
              <w:t>。</w:t>
            </w:r>
          </w:p>
        </w:tc>
        <w:tc>
          <w:tcPr>
            <w:tcW w:w="1307" w:type="pct"/>
            <w:vAlign w:val="center"/>
          </w:tcPr>
          <w:p w14:paraId="748F41FD" w14:textId="77777777" w:rsidR="00126440" w:rsidRDefault="00BF1AF1">
            <w:pPr>
              <w:wordWrap w:val="0"/>
              <w:jc w:val="left"/>
              <w:rPr>
                <w:rFonts w:ascii="Times New Roman" w:eastAsia="仿宋" w:hAnsi="Times New Roman" w:cs="Times New Roman"/>
                <w:color w:val="000000"/>
                <w:sz w:val="20"/>
                <w:szCs w:val="20"/>
              </w:rPr>
            </w:pPr>
            <w:r w:rsidRPr="00954DD9">
              <w:rPr>
                <w:rFonts w:ascii="Times New Roman" w:eastAsia="仿宋" w:hAnsi="Times New Roman" w:cs="Times New Roman"/>
                <w:color w:val="000000"/>
                <w:sz w:val="20"/>
                <w:szCs w:val="20"/>
              </w:rPr>
              <w:t>1</w:t>
            </w:r>
            <w:r>
              <w:rPr>
                <w:rFonts w:ascii="Times New Roman" w:eastAsia="仿宋" w:hAnsi="Times New Roman" w:cs="Times New Roman"/>
                <w:color w:val="000000"/>
                <w:sz w:val="20"/>
                <w:szCs w:val="20"/>
              </w:rPr>
              <w:t>.</w:t>
            </w:r>
            <w:r>
              <w:rPr>
                <w:rFonts w:ascii="Times New Roman" w:eastAsia="仿宋" w:hAnsi="Times New Roman" w:cs="Times New Roman"/>
                <w:color w:val="000000"/>
                <w:sz w:val="20"/>
                <w:szCs w:val="20"/>
              </w:rPr>
              <w:t>通过查看项目主管单位提交资料与相关访谈，项目预算编制未经过专家论证，不符合评价要点</w:t>
            </w:r>
            <w:r>
              <w:rPr>
                <w:rFonts w:ascii="宋体" w:eastAsia="宋体" w:hAnsi="宋体" w:cs="宋体" w:hint="eastAsia"/>
                <w:color w:val="000000"/>
                <w:sz w:val="20"/>
                <w:szCs w:val="20"/>
              </w:rPr>
              <w:t>①</w:t>
            </w:r>
            <w:r>
              <w:rPr>
                <w:rFonts w:ascii="Times New Roman" w:eastAsia="仿宋" w:hAnsi="Times New Roman" w:cs="Times New Roman"/>
                <w:color w:val="000000"/>
                <w:sz w:val="20"/>
                <w:szCs w:val="20"/>
              </w:rPr>
              <w:t>，得</w:t>
            </w:r>
            <w:r w:rsidRPr="00954DD9">
              <w:rPr>
                <w:rFonts w:ascii="Times New Roman" w:eastAsia="仿宋" w:hAnsi="Times New Roman" w:cs="Times New Roman"/>
                <w:color w:val="000000"/>
                <w:sz w:val="20"/>
                <w:szCs w:val="20"/>
              </w:rPr>
              <w:t>0</w:t>
            </w:r>
            <w:r>
              <w:rPr>
                <w:rFonts w:ascii="Times New Roman" w:eastAsia="仿宋" w:hAnsi="Times New Roman" w:cs="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cs="Times New Roman"/>
                <w:color w:val="000000"/>
                <w:sz w:val="20"/>
                <w:szCs w:val="20"/>
              </w:rPr>
              <w:t>分</w:t>
            </w:r>
            <w:r>
              <w:rPr>
                <w:rFonts w:ascii="Times New Roman" w:eastAsia="仿宋" w:hAnsi="Times New Roman" w:cs="Times New Roman" w:hint="eastAsia"/>
                <w:color w:val="000000"/>
                <w:sz w:val="20"/>
                <w:szCs w:val="20"/>
              </w:rPr>
              <w:t>；</w:t>
            </w:r>
          </w:p>
          <w:p w14:paraId="36E38757" w14:textId="77777777" w:rsidR="00126440" w:rsidRDefault="00BF1AF1">
            <w:pPr>
              <w:wordWrap w:val="0"/>
              <w:jc w:val="left"/>
              <w:rPr>
                <w:rFonts w:ascii="Times New Roman" w:eastAsia="仿宋" w:hAnsi="Times New Roman" w:cs="Times New Roman"/>
                <w:color w:val="000000"/>
                <w:sz w:val="20"/>
                <w:szCs w:val="20"/>
              </w:rPr>
            </w:pPr>
            <w:r w:rsidRPr="00954DD9">
              <w:rPr>
                <w:rFonts w:ascii="Times New Roman" w:eastAsia="仿宋" w:hAnsi="Times New Roman" w:cs="Times New Roman"/>
                <w:color w:val="000000"/>
                <w:sz w:val="20"/>
                <w:szCs w:val="20"/>
              </w:rPr>
              <w:t>2</w:t>
            </w:r>
            <w:r>
              <w:rPr>
                <w:rFonts w:ascii="Times New Roman" w:eastAsia="仿宋" w:hAnsi="Times New Roman" w:cs="Times New Roman"/>
                <w:color w:val="000000"/>
                <w:sz w:val="20"/>
                <w:szCs w:val="20"/>
              </w:rPr>
              <w:t>.</w:t>
            </w:r>
            <w:r>
              <w:rPr>
                <w:rFonts w:ascii="Times New Roman" w:eastAsia="仿宋" w:hAnsi="Times New Roman" w:cs="Times New Roman"/>
                <w:color w:val="000000"/>
                <w:sz w:val="20"/>
                <w:szCs w:val="20"/>
              </w:rPr>
              <w:t>依据项目预算资金下达文件，项目预算内容与项目内容相匹配，符合评价要点</w:t>
            </w:r>
            <w:r>
              <w:rPr>
                <w:rFonts w:ascii="宋体" w:eastAsia="宋体" w:hAnsi="宋体" w:cs="宋体" w:hint="eastAsia"/>
                <w:color w:val="000000"/>
                <w:sz w:val="20"/>
                <w:szCs w:val="20"/>
              </w:rPr>
              <w:t>②</w:t>
            </w:r>
            <w:r>
              <w:rPr>
                <w:rFonts w:ascii="Times New Roman" w:eastAsia="仿宋" w:hAnsi="Times New Roman" w:cs="Times New Roman"/>
                <w:color w:val="000000"/>
                <w:sz w:val="20"/>
                <w:szCs w:val="20"/>
              </w:rPr>
              <w:t>，得</w:t>
            </w:r>
            <w:r w:rsidRPr="00954DD9">
              <w:rPr>
                <w:rFonts w:ascii="Times New Roman" w:eastAsia="仿宋" w:hAnsi="Times New Roman" w:cs="Times New Roman"/>
                <w:color w:val="000000"/>
                <w:sz w:val="20"/>
                <w:szCs w:val="20"/>
              </w:rPr>
              <w:t>0</w:t>
            </w:r>
            <w:r>
              <w:rPr>
                <w:rFonts w:ascii="Times New Roman" w:eastAsia="仿宋" w:hAnsi="Times New Roman" w:cs="Times New Roman"/>
                <w:color w:val="000000"/>
                <w:sz w:val="20"/>
                <w:szCs w:val="20"/>
              </w:rPr>
              <w:t>.</w:t>
            </w:r>
            <w:r w:rsidRPr="00954DD9">
              <w:rPr>
                <w:rFonts w:ascii="Times New Roman" w:eastAsia="仿宋" w:hAnsi="Times New Roman" w:cs="Times New Roman"/>
                <w:color w:val="000000"/>
                <w:sz w:val="20"/>
                <w:szCs w:val="20"/>
              </w:rPr>
              <w:t>75</w:t>
            </w:r>
            <w:r>
              <w:rPr>
                <w:rFonts w:ascii="Times New Roman" w:eastAsia="仿宋" w:hAnsi="Times New Roman" w:cs="Times New Roman"/>
                <w:color w:val="000000"/>
                <w:sz w:val="20"/>
                <w:szCs w:val="20"/>
              </w:rPr>
              <w:t>分；</w:t>
            </w:r>
          </w:p>
          <w:p w14:paraId="51CBD4F8" w14:textId="77777777" w:rsidR="00126440" w:rsidRDefault="00BF1AF1">
            <w:pPr>
              <w:wordWrap w:val="0"/>
              <w:jc w:val="left"/>
              <w:rPr>
                <w:rFonts w:ascii="Times New Roman" w:eastAsia="仿宋" w:hAnsi="Times New Roman" w:cs="Times New Roman"/>
                <w:color w:val="000000"/>
                <w:sz w:val="20"/>
                <w:szCs w:val="20"/>
              </w:rPr>
            </w:pPr>
            <w:r w:rsidRPr="00954DD9">
              <w:rPr>
                <w:rFonts w:ascii="Times New Roman" w:eastAsia="仿宋" w:hAnsi="Times New Roman" w:cs="Times New Roman"/>
                <w:color w:val="000000"/>
                <w:sz w:val="20"/>
                <w:szCs w:val="20"/>
              </w:rPr>
              <w:t>3</w:t>
            </w:r>
            <w:r>
              <w:rPr>
                <w:rFonts w:ascii="Times New Roman" w:eastAsia="仿宋" w:hAnsi="Times New Roman" w:cs="Times New Roman"/>
                <w:color w:val="000000"/>
                <w:sz w:val="20"/>
                <w:szCs w:val="20"/>
              </w:rPr>
              <w:t>.</w:t>
            </w:r>
            <w:r>
              <w:rPr>
                <w:rFonts w:ascii="Times New Roman" w:eastAsia="仿宋" w:hAnsi="Times New Roman" w:cs="Times New Roman"/>
                <w:color w:val="000000"/>
                <w:sz w:val="20"/>
                <w:szCs w:val="20"/>
              </w:rPr>
              <w:t>项目的预算额度测算依据</w:t>
            </w:r>
            <w:r>
              <w:rPr>
                <w:rFonts w:ascii="Times New Roman" w:eastAsia="仿宋" w:hAnsi="Times New Roman" w:cs="Times New Roman" w:hint="eastAsia"/>
                <w:color w:val="000000"/>
                <w:sz w:val="20"/>
                <w:szCs w:val="20"/>
              </w:rPr>
              <w:t>不充分</w:t>
            </w:r>
            <w:r>
              <w:rPr>
                <w:rFonts w:ascii="Times New Roman" w:eastAsia="仿宋" w:hAnsi="Times New Roman" w:cs="Times New Roman"/>
                <w:color w:val="000000"/>
                <w:sz w:val="20"/>
                <w:szCs w:val="20"/>
              </w:rPr>
              <w:t>，</w:t>
            </w:r>
            <w:r>
              <w:rPr>
                <w:rFonts w:ascii="Times New Roman" w:eastAsia="仿宋" w:hAnsi="Times New Roman" w:cs="Times New Roman" w:hint="eastAsia"/>
                <w:color w:val="000000"/>
                <w:sz w:val="20"/>
                <w:szCs w:val="20"/>
              </w:rPr>
              <w:t>不</w:t>
            </w:r>
            <w:r>
              <w:rPr>
                <w:rFonts w:ascii="Times New Roman" w:eastAsia="仿宋" w:hAnsi="Times New Roman" w:cs="Times New Roman"/>
                <w:color w:val="000000"/>
                <w:sz w:val="20"/>
                <w:szCs w:val="20"/>
              </w:rPr>
              <w:t>符合评价要点</w:t>
            </w:r>
            <w:r>
              <w:rPr>
                <w:rFonts w:ascii="宋体" w:eastAsia="宋体" w:hAnsi="宋体" w:cs="宋体" w:hint="eastAsia"/>
                <w:color w:val="000000"/>
                <w:sz w:val="20"/>
                <w:szCs w:val="20"/>
              </w:rPr>
              <w:t>③</w:t>
            </w:r>
            <w:r>
              <w:rPr>
                <w:rFonts w:ascii="Times New Roman" w:eastAsia="仿宋" w:hAnsi="Times New Roman" w:cs="Times New Roman"/>
                <w:color w:val="000000"/>
                <w:sz w:val="20"/>
                <w:szCs w:val="20"/>
              </w:rPr>
              <w:t>，得</w:t>
            </w:r>
            <w:r w:rsidRPr="00954DD9">
              <w:rPr>
                <w:rFonts w:ascii="Times New Roman" w:eastAsia="仿宋" w:hAnsi="Times New Roman" w:cs="Times New Roman"/>
                <w:color w:val="000000"/>
                <w:sz w:val="20"/>
                <w:szCs w:val="20"/>
              </w:rPr>
              <w:t>0</w:t>
            </w:r>
            <w:r>
              <w:rPr>
                <w:rFonts w:ascii="Times New Roman" w:eastAsia="仿宋" w:hAnsi="Times New Roman" w:cs="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cs="Times New Roman"/>
                <w:color w:val="000000"/>
                <w:sz w:val="20"/>
                <w:szCs w:val="20"/>
              </w:rPr>
              <w:t>分</w:t>
            </w:r>
            <w:r>
              <w:rPr>
                <w:rFonts w:ascii="Times New Roman" w:eastAsia="仿宋" w:hAnsi="Times New Roman" w:cs="Times New Roman" w:hint="eastAsia"/>
                <w:color w:val="000000"/>
                <w:sz w:val="20"/>
                <w:szCs w:val="20"/>
              </w:rPr>
              <w:t>；</w:t>
            </w:r>
          </w:p>
          <w:p w14:paraId="13B6090F" w14:textId="77777777" w:rsidR="00126440" w:rsidRDefault="00BF1AF1">
            <w:pPr>
              <w:wordWrap w:val="0"/>
              <w:jc w:val="left"/>
              <w:rPr>
                <w:rFonts w:ascii="Times New Roman" w:eastAsia="仿宋" w:hAnsi="Times New Roman" w:cs="Times New Roman"/>
                <w:color w:val="000000"/>
                <w:sz w:val="20"/>
                <w:szCs w:val="20"/>
              </w:rPr>
            </w:pPr>
            <w:r w:rsidRPr="00954DD9">
              <w:rPr>
                <w:rFonts w:ascii="Times New Roman" w:eastAsia="仿宋" w:hAnsi="Times New Roman" w:cs="Times New Roman"/>
                <w:color w:val="000000"/>
                <w:sz w:val="20"/>
                <w:szCs w:val="20"/>
              </w:rPr>
              <w:t>4</w:t>
            </w:r>
            <w:r>
              <w:rPr>
                <w:rFonts w:ascii="Times New Roman" w:eastAsia="仿宋" w:hAnsi="Times New Roman" w:cs="Times New Roman"/>
                <w:color w:val="000000"/>
                <w:sz w:val="20"/>
                <w:szCs w:val="20"/>
              </w:rPr>
              <w:t>.</w:t>
            </w:r>
            <w:r>
              <w:rPr>
                <w:rFonts w:ascii="Times New Roman" w:eastAsia="仿宋" w:hAnsi="Times New Roman" w:cs="Times New Roman"/>
                <w:color w:val="000000"/>
                <w:sz w:val="20"/>
                <w:szCs w:val="20"/>
              </w:rPr>
              <w:t>依据项目预算申请与批复文件，项目预算确定的项目投资额或资金量与工作任务相匹配，符合评价要点</w:t>
            </w:r>
            <w:r>
              <w:rPr>
                <w:rFonts w:ascii="宋体" w:eastAsia="宋体" w:hAnsi="宋体" w:cs="宋体" w:hint="eastAsia"/>
                <w:color w:val="000000"/>
                <w:sz w:val="20"/>
                <w:szCs w:val="20"/>
              </w:rPr>
              <w:t>④</w:t>
            </w:r>
            <w:r>
              <w:rPr>
                <w:rFonts w:ascii="Times New Roman" w:eastAsia="仿宋" w:hAnsi="Times New Roman" w:cs="Times New Roman"/>
                <w:color w:val="000000"/>
                <w:sz w:val="20"/>
                <w:szCs w:val="20"/>
              </w:rPr>
              <w:t>，得</w:t>
            </w:r>
            <w:r w:rsidRPr="00954DD9">
              <w:rPr>
                <w:rFonts w:ascii="Times New Roman" w:eastAsia="仿宋" w:hAnsi="Times New Roman" w:cs="Times New Roman"/>
                <w:color w:val="000000"/>
                <w:sz w:val="20"/>
                <w:szCs w:val="20"/>
              </w:rPr>
              <w:t>0</w:t>
            </w:r>
            <w:r>
              <w:rPr>
                <w:rFonts w:ascii="Times New Roman" w:eastAsia="仿宋" w:hAnsi="Times New Roman" w:cs="Times New Roman"/>
                <w:color w:val="000000"/>
                <w:sz w:val="20"/>
                <w:szCs w:val="20"/>
              </w:rPr>
              <w:t>.</w:t>
            </w:r>
            <w:r w:rsidRPr="00954DD9">
              <w:rPr>
                <w:rFonts w:ascii="Times New Roman" w:eastAsia="仿宋" w:hAnsi="Times New Roman" w:cs="Times New Roman"/>
                <w:color w:val="000000"/>
                <w:sz w:val="20"/>
                <w:szCs w:val="20"/>
              </w:rPr>
              <w:t>75</w:t>
            </w:r>
            <w:r>
              <w:rPr>
                <w:rFonts w:ascii="Times New Roman" w:eastAsia="仿宋" w:hAnsi="Times New Roman" w:cs="Times New Roman"/>
                <w:color w:val="000000"/>
                <w:sz w:val="20"/>
                <w:szCs w:val="20"/>
              </w:rPr>
              <w:t>分；</w:t>
            </w:r>
          </w:p>
          <w:p w14:paraId="49864B8E" w14:textId="77777777" w:rsidR="00126440" w:rsidRDefault="00BF1AF1">
            <w:pPr>
              <w:rPr>
                <w:rFonts w:ascii="Times New Roman" w:eastAsia="仿宋" w:hAnsi="Times New Roman"/>
                <w:color w:val="000000"/>
                <w:sz w:val="20"/>
                <w:szCs w:val="20"/>
              </w:rPr>
            </w:pPr>
            <w:r>
              <w:rPr>
                <w:rFonts w:ascii="Times New Roman" w:eastAsia="仿宋" w:hAnsi="Times New Roman" w:cs="Times New Roman" w:hint="eastAsia"/>
                <w:color w:val="000000"/>
                <w:sz w:val="20"/>
                <w:szCs w:val="20"/>
              </w:rPr>
              <w:t>四项合计得</w:t>
            </w:r>
            <w:r w:rsidRPr="00954DD9">
              <w:rPr>
                <w:rFonts w:ascii="Times New Roman" w:eastAsia="仿宋" w:hAnsi="Times New Roman" w:cs="Times New Roman"/>
                <w:color w:val="000000"/>
                <w:sz w:val="20"/>
                <w:szCs w:val="20"/>
              </w:rPr>
              <w:t>1</w:t>
            </w:r>
            <w:r>
              <w:rPr>
                <w:rFonts w:ascii="Times New Roman" w:eastAsia="仿宋" w:hAnsi="Times New Roman" w:cs="Times New Roman"/>
                <w:color w:val="000000"/>
                <w:sz w:val="20"/>
                <w:szCs w:val="20"/>
              </w:rPr>
              <w:t>.</w:t>
            </w:r>
            <w:r w:rsidRPr="00954DD9">
              <w:rPr>
                <w:rFonts w:ascii="Times New Roman" w:eastAsia="仿宋" w:hAnsi="Times New Roman" w:cs="Times New Roman"/>
                <w:color w:val="000000"/>
                <w:sz w:val="20"/>
                <w:szCs w:val="20"/>
              </w:rPr>
              <w:t>50</w:t>
            </w:r>
            <w:r>
              <w:rPr>
                <w:rFonts w:ascii="Times New Roman" w:eastAsia="仿宋" w:hAnsi="Times New Roman" w:cs="Times New Roman"/>
                <w:color w:val="000000"/>
                <w:sz w:val="20"/>
                <w:szCs w:val="20"/>
              </w:rPr>
              <w:t>分。</w:t>
            </w:r>
          </w:p>
        </w:tc>
        <w:tc>
          <w:tcPr>
            <w:tcW w:w="316" w:type="pct"/>
            <w:vAlign w:val="center"/>
          </w:tcPr>
          <w:p w14:paraId="400D6EE3" w14:textId="77777777" w:rsidR="00126440" w:rsidRDefault="00BF1AF1">
            <w:pPr>
              <w:jc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5</w:t>
            </w:r>
            <w:r w:rsidRPr="0083001E">
              <w:rPr>
                <w:rFonts w:ascii="Times New Roman" w:eastAsia="仿宋" w:hAnsi="Times New Roman" w:cs="Times New Roman"/>
                <w:color w:val="000000"/>
                <w:sz w:val="20"/>
                <w:szCs w:val="20"/>
              </w:rPr>
              <w:t>0</w:t>
            </w:r>
          </w:p>
        </w:tc>
      </w:tr>
      <w:tr w:rsidR="00126440" w14:paraId="5DB0429F" w14:textId="77777777" w:rsidTr="0083001E">
        <w:trPr>
          <w:trHeight w:val="567"/>
          <w:jc w:val="center"/>
        </w:trPr>
        <w:tc>
          <w:tcPr>
            <w:tcW w:w="213" w:type="pct"/>
            <w:vMerge/>
            <w:shd w:val="clear" w:color="auto" w:fill="auto"/>
            <w:tcMar>
              <w:top w:w="12" w:type="dxa"/>
              <w:left w:w="12" w:type="dxa"/>
              <w:right w:w="12" w:type="dxa"/>
            </w:tcMar>
            <w:vAlign w:val="center"/>
          </w:tcPr>
          <w:p w14:paraId="35EE905B" w14:textId="77777777" w:rsidR="00126440" w:rsidRDefault="00126440">
            <w:pPr>
              <w:widowControl/>
              <w:jc w:val="center"/>
              <w:textAlignment w:val="center"/>
              <w:rPr>
                <w:rFonts w:ascii="Times New Roman" w:eastAsia="仿宋" w:hAnsi="Times New Roman"/>
                <w:color w:val="000000"/>
                <w:sz w:val="20"/>
                <w:szCs w:val="20"/>
              </w:rPr>
            </w:pPr>
          </w:p>
        </w:tc>
        <w:tc>
          <w:tcPr>
            <w:tcW w:w="316" w:type="pct"/>
            <w:vMerge/>
            <w:shd w:val="clear" w:color="auto" w:fill="auto"/>
            <w:tcMar>
              <w:top w:w="12" w:type="dxa"/>
              <w:left w:w="12" w:type="dxa"/>
              <w:right w:w="12" w:type="dxa"/>
            </w:tcMar>
            <w:vAlign w:val="center"/>
          </w:tcPr>
          <w:p w14:paraId="1C24BCDE" w14:textId="77777777" w:rsidR="00126440" w:rsidRDefault="00126440">
            <w:pPr>
              <w:widowControl/>
              <w:jc w:val="center"/>
              <w:textAlignment w:val="center"/>
              <w:rPr>
                <w:rFonts w:ascii="Times New Roman" w:eastAsia="仿宋" w:hAnsi="Times New Roman"/>
                <w:color w:val="000000"/>
                <w:kern w:val="0"/>
                <w:sz w:val="20"/>
                <w:szCs w:val="20"/>
                <w:lang w:bidi="ar"/>
              </w:rPr>
            </w:pPr>
          </w:p>
        </w:tc>
        <w:tc>
          <w:tcPr>
            <w:tcW w:w="383" w:type="pct"/>
            <w:shd w:val="clear" w:color="auto" w:fill="auto"/>
            <w:tcMar>
              <w:top w:w="12" w:type="dxa"/>
              <w:left w:w="12" w:type="dxa"/>
              <w:right w:w="12" w:type="dxa"/>
            </w:tcMar>
            <w:vAlign w:val="center"/>
          </w:tcPr>
          <w:p w14:paraId="486E40E7"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A</w:t>
            </w:r>
            <w:r w:rsidRPr="00954DD9">
              <w:rPr>
                <w:rFonts w:ascii="Times New Roman" w:eastAsia="仿宋" w:hAnsi="Times New Roman" w:cs="Times New Roman"/>
                <w:color w:val="000000"/>
                <w:kern w:val="0"/>
                <w:sz w:val="20"/>
                <w:szCs w:val="20"/>
              </w:rPr>
              <w:t>302</w:t>
            </w:r>
          </w:p>
          <w:p w14:paraId="48BCB6DC"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资金分配</w:t>
            </w:r>
          </w:p>
          <w:p w14:paraId="0ABFE0B4"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合理性</w:t>
            </w:r>
          </w:p>
        </w:tc>
        <w:tc>
          <w:tcPr>
            <w:tcW w:w="266" w:type="pct"/>
            <w:shd w:val="clear" w:color="auto" w:fill="auto"/>
            <w:tcMar>
              <w:top w:w="12" w:type="dxa"/>
              <w:left w:w="12" w:type="dxa"/>
              <w:right w:w="12" w:type="dxa"/>
            </w:tcMar>
            <w:vAlign w:val="center"/>
          </w:tcPr>
          <w:p w14:paraId="7E1C1781" w14:textId="77777777" w:rsidR="00126440" w:rsidRDefault="00BF1AF1">
            <w:pPr>
              <w:widowControl/>
              <w:jc w:val="center"/>
              <w:textAlignment w:val="center"/>
              <w:rPr>
                <w:rFonts w:ascii="Times New Roman" w:eastAsia="仿宋" w:hAnsi="Times New Roman"/>
                <w:color w:val="000000"/>
                <w:kern w:val="0"/>
                <w:sz w:val="20"/>
                <w:szCs w:val="20"/>
                <w:lang w:bidi="ar"/>
              </w:rPr>
            </w:pPr>
            <w:r w:rsidRPr="00954DD9">
              <w:rPr>
                <w:rFonts w:ascii="Times New Roman" w:eastAsia="仿宋" w:hAnsi="Times New Roman" w:cs="Times New Roman"/>
                <w:color w:val="000000"/>
                <w:kern w:val="0"/>
                <w:sz w:val="20"/>
                <w:szCs w:val="20"/>
              </w:rPr>
              <w:t>2</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00</w:t>
            </w:r>
          </w:p>
        </w:tc>
        <w:tc>
          <w:tcPr>
            <w:tcW w:w="758" w:type="pct"/>
            <w:shd w:val="clear" w:color="auto" w:fill="auto"/>
            <w:tcMar>
              <w:top w:w="12" w:type="dxa"/>
              <w:left w:w="12" w:type="dxa"/>
              <w:right w:w="12" w:type="dxa"/>
            </w:tcMar>
            <w:vAlign w:val="center"/>
          </w:tcPr>
          <w:p w14:paraId="16BE9FF5"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项目预算资金分配是否有测算依据，与地市实际是否相适应，用以反映和考核项目预算资金分配的科学性、合理性情况。</w:t>
            </w:r>
          </w:p>
        </w:tc>
        <w:tc>
          <w:tcPr>
            <w:tcW w:w="921" w:type="pct"/>
            <w:shd w:val="clear" w:color="auto" w:fill="auto"/>
            <w:tcMar>
              <w:top w:w="12" w:type="dxa"/>
              <w:left w:w="12" w:type="dxa"/>
              <w:right w:w="12" w:type="dxa"/>
            </w:tcMar>
            <w:vAlign w:val="center"/>
          </w:tcPr>
          <w:p w14:paraId="2A0B49A8"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0E1568BB"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预算资金分配依据充分；</w:t>
            </w:r>
          </w:p>
          <w:p w14:paraId="665F9856"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宋体" w:eastAsia="宋体" w:hAnsi="宋体" w:hint="eastAsia"/>
                <w:color w:val="000000"/>
                <w:kern w:val="0"/>
                <w:sz w:val="20"/>
                <w:szCs w:val="20"/>
              </w:rPr>
              <w:t>②</w:t>
            </w:r>
            <w:r>
              <w:rPr>
                <w:rFonts w:ascii="仿宋" w:eastAsia="仿宋" w:hAnsi="仿宋"/>
                <w:color w:val="000000"/>
                <w:kern w:val="0"/>
                <w:sz w:val="20"/>
                <w:szCs w:val="20"/>
              </w:rPr>
              <w:t>资金分配额度合理，与项目单位或地方实际相适应。</w:t>
            </w:r>
          </w:p>
        </w:tc>
        <w:tc>
          <w:tcPr>
            <w:tcW w:w="520" w:type="pct"/>
            <w:shd w:val="clear" w:color="auto" w:fill="auto"/>
            <w:tcMar>
              <w:top w:w="12" w:type="dxa"/>
              <w:left w:w="12" w:type="dxa"/>
              <w:right w:w="12" w:type="dxa"/>
            </w:tcMar>
            <w:vAlign w:val="center"/>
          </w:tcPr>
          <w:p w14:paraId="7C64033D" w14:textId="77777777" w:rsidR="00126440" w:rsidRDefault="00BF1AF1">
            <w:pPr>
              <w:widowControl/>
              <w:spacing w:line="0" w:lineRule="atLeast"/>
              <w:rPr>
                <w:rFonts w:ascii="Times New Roman" w:eastAsia="仿宋" w:hAnsi="Times New Roman"/>
                <w:color w:val="000000"/>
                <w:kern w:val="0"/>
                <w:sz w:val="20"/>
                <w:szCs w:val="20"/>
                <w:lang w:bidi="ar"/>
              </w:rPr>
            </w:pPr>
            <w:r>
              <w:rPr>
                <w:rFonts w:ascii="仿宋" w:eastAsia="仿宋" w:hAnsi="仿宋"/>
                <w:kern w:val="0"/>
                <w:sz w:val="20"/>
                <w:szCs w:val="20"/>
              </w:rPr>
              <w:t>符合一个得分要素，得到指标分值的</w:t>
            </w:r>
            <w:r w:rsidRPr="00954DD9">
              <w:rPr>
                <w:rFonts w:ascii="Times New Roman" w:eastAsia="仿宋" w:hAnsi="Times New Roman" w:cs="Times New Roman"/>
                <w:kern w:val="0"/>
                <w:sz w:val="20"/>
                <w:szCs w:val="20"/>
              </w:rPr>
              <w:t>50</w:t>
            </w:r>
            <w:r>
              <w:rPr>
                <w:rFonts w:ascii="Times New Roman" w:eastAsia="仿宋" w:hAnsi="Times New Roman"/>
                <w:kern w:val="0"/>
                <w:sz w:val="20"/>
                <w:szCs w:val="20"/>
              </w:rPr>
              <w:t>%</w:t>
            </w:r>
            <w:r>
              <w:rPr>
                <w:rFonts w:ascii="仿宋" w:eastAsia="仿宋" w:hAnsi="仿宋"/>
                <w:kern w:val="0"/>
                <w:sz w:val="20"/>
                <w:szCs w:val="20"/>
              </w:rPr>
              <w:t>。</w:t>
            </w:r>
          </w:p>
        </w:tc>
        <w:tc>
          <w:tcPr>
            <w:tcW w:w="1307" w:type="pct"/>
            <w:vAlign w:val="center"/>
          </w:tcPr>
          <w:p w14:paraId="79E7A8C5" w14:textId="13A29A8E" w:rsidR="00126440" w:rsidRPr="00880738" w:rsidRDefault="00BF1AF1" w:rsidP="00880738">
            <w:pPr>
              <w:widowControl/>
            </w:pPr>
            <w:r>
              <w:rPr>
                <w:rFonts w:ascii="仿宋" w:eastAsia="仿宋" w:hAnsi="仿宋" w:cs="仿宋"/>
                <w:color w:val="000000"/>
                <w:kern w:val="0"/>
                <w:sz w:val="19"/>
                <w:szCs w:val="19"/>
                <w:lang w:bidi="ar"/>
              </w:rPr>
              <w:t>项目主管单位预算资金分配依据</w:t>
            </w:r>
            <w:r>
              <w:rPr>
                <w:rFonts w:ascii="仿宋" w:eastAsia="仿宋" w:hAnsi="仿宋" w:cs="仿宋" w:hint="eastAsia"/>
                <w:color w:val="000000"/>
                <w:kern w:val="0"/>
                <w:sz w:val="19"/>
                <w:szCs w:val="19"/>
                <w:lang w:bidi="ar"/>
              </w:rPr>
              <w:t>新人社办函〔</w:t>
            </w:r>
            <w:r w:rsidRPr="0083001E">
              <w:rPr>
                <w:rFonts w:ascii="仿宋" w:eastAsia="仿宋" w:hAnsi="仿宋" w:cs="仿宋"/>
                <w:color w:val="000000"/>
                <w:kern w:val="0"/>
                <w:sz w:val="19"/>
                <w:szCs w:val="19"/>
                <w:lang w:bidi="ar"/>
              </w:rPr>
              <w:t>2022</w:t>
            </w:r>
            <w:r>
              <w:rPr>
                <w:rFonts w:ascii="仿宋" w:eastAsia="仿宋" w:hAnsi="仿宋" w:cs="仿宋" w:hint="eastAsia"/>
                <w:color w:val="000000"/>
                <w:kern w:val="0"/>
                <w:sz w:val="19"/>
                <w:szCs w:val="19"/>
                <w:lang w:bidi="ar"/>
              </w:rPr>
              <w:t>〕</w:t>
            </w:r>
            <w:r w:rsidRPr="0083001E">
              <w:rPr>
                <w:rFonts w:ascii="仿宋" w:eastAsia="仿宋" w:hAnsi="仿宋" w:cs="仿宋"/>
                <w:color w:val="000000"/>
                <w:kern w:val="0"/>
                <w:sz w:val="19"/>
                <w:szCs w:val="19"/>
                <w:lang w:bidi="ar"/>
              </w:rPr>
              <w:t>146</w:t>
            </w:r>
            <w:r>
              <w:rPr>
                <w:rFonts w:ascii="仿宋" w:eastAsia="仿宋" w:hAnsi="仿宋" w:cs="仿宋" w:hint="eastAsia"/>
                <w:color w:val="000000"/>
                <w:kern w:val="0"/>
                <w:sz w:val="19"/>
                <w:szCs w:val="19"/>
                <w:lang w:bidi="ar"/>
              </w:rPr>
              <w:t>号，符合评价要点①，</w:t>
            </w:r>
            <w:r>
              <w:rPr>
                <w:rFonts w:ascii="Times New Roman" w:eastAsia="仿宋" w:hAnsi="Times New Roman"/>
                <w:color w:val="000000"/>
                <w:kern w:val="0"/>
                <w:sz w:val="20"/>
                <w:szCs w:val="20"/>
                <w:lang w:bidi="ar"/>
              </w:rPr>
              <w:t>资金分配额度合理，与项目单位或地方实际相适应</w:t>
            </w:r>
            <w:r>
              <w:rPr>
                <w:rFonts w:ascii="仿宋" w:eastAsia="仿宋" w:hAnsi="仿宋" w:cs="仿宋" w:hint="eastAsia"/>
                <w:color w:val="000000"/>
                <w:kern w:val="0"/>
                <w:sz w:val="19"/>
                <w:szCs w:val="19"/>
                <w:lang w:bidi="ar"/>
              </w:rPr>
              <w:t>，符合评价要点②，该指标满分</w:t>
            </w:r>
            <w:r w:rsidRPr="0083001E">
              <w:rPr>
                <w:rFonts w:ascii="仿宋" w:eastAsia="仿宋" w:hAnsi="仿宋" w:cs="仿宋"/>
                <w:color w:val="000000"/>
                <w:kern w:val="0"/>
                <w:sz w:val="19"/>
                <w:szCs w:val="19"/>
                <w:lang w:bidi="ar"/>
              </w:rPr>
              <w:t>2</w:t>
            </w:r>
            <w:r>
              <w:rPr>
                <w:rFonts w:ascii="仿宋" w:eastAsia="仿宋" w:hAnsi="仿宋" w:cs="仿宋"/>
                <w:color w:val="000000"/>
                <w:kern w:val="0"/>
                <w:sz w:val="19"/>
                <w:szCs w:val="19"/>
                <w:lang w:bidi="ar"/>
              </w:rPr>
              <w:t>.</w:t>
            </w:r>
            <w:r w:rsidRPr="0083001E">
              <w:rPr>
                <w:rFonts w:ascii="仿宋" w:eastAsia="仿宋" w:hAnsi="仿宋" w:cs="仿宋"/>
                <w:color w:val="000000"/>
                <w:kern w:val="0"/>
                <w:sz w:val="19"/>
                <w:szCs w:val="19"/>
                <w:lang w:bidi="ar"/>
              </w:rPr>
              <w:t>00</w:t>
            </w:r>
            <w:r>
              <w:rPr>
                <w:rFonts w:ascii="仿宋" w:eastAsia="仿宋" w:hAnsi="仿宋" w:cs="仿宋" w:hint="eastAsia"/>
                <w:color w:val="000000"/>
                <w:kern w:val="0"/>
                <w:sz w:val="19"/>
                <w:szCs w:val="19"/>
                <w:lang w:bidi="ar"/>
              </w:rPr>
              <w:t>分，得</w:t>
            </w:r>
            <w:r w:rsidRPr="0083001E">
              <w:rPr>
                <w:rFonts w:ascii="仿宋" w:eastAsia="仿宋" w:hAnsi="仿宋" w:cs="仿宋"/>
                <w:color w:val="000000"/>
                <w:kern w:val="0"/>
                <w:sz w:val="19"/>
                <w:szCs w:val="19"/>
                <w:lang w:bidi="ar"/>
              </w:rPr>
              <w:t>2</w:t>
            </w:r>
            <w:r>
              <w:rPr>
                <w:rFonts w:ascii="仿宋" w:eastAsia="仿宋" w:hAnsi="仿宋" w:cs="仿宋"/>
                <w:color w:val="000000"/>
                <w:kern w:val="0"/>
                <w:sz w:val="19"/>
                <w:szCs w:val="19"/>
                <w:lang w:bidi="ar"/>
              </w:rPr>
              <w:t>.</w:t>
            </w:r>
            <w:r w:rsidRPr="0083001E">
              <w:rPr>
                <w:rFonts w:ascii="仿宋" w:eastAsia="仿宋" w:hAnsi="仿宋" w:cs="仿宋"/>
                <w:color w:val="000000"/>
                <w:kern w:val="0"/>
                <w:sz w:val="19"/>
                <w:szCs w:val="19"/>
                <w:lang w:bidi="ar"/>
              </w:rPr>
              <w:t>00</w:t>
            </w:r>
            <w:r>
              <w:rPr>
                <w:rFonts w:ascii="仿宋" w:eastAsia="仿宋" w:hAnsi="仿宋" w:cs="仿宋" w:hint="eastAsia"/>
                <w:color w:val="000000"/>
                <w:kern w:val="0"/>
                <w:sz w:val="19"/>
                <w:szCs w:val="19"/>
                <w:lang w:bidi="ar"/>
              </w:rPr>
              <w:t>分。</w:t>
            </w:r>
          </w:p>
        </w:tc>
        <w:tc>
          <w:tcPr>
            <w:tcW w:w="316" w:type="pct"/>
            <w:vAlign w:val="center"/>
          </w:tcPr>
          <w:p w14:paraId="47428334" w14:textId="77777777" w:rsidR="00126440" w:rsidRDefault="00BF1AF1">
            <w:pPr>
              <w:jc w:val="cente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7ABAD302" w14:textId="77777777" w:rsidTr="0083001E">
        <w:trPr>
          <w:trHeight w:val="567"/>
          <w:jc w:val="center"/>
        </w:trPr>
        <w:tc>
          <w:tcPr>
            <w:tcW w:w="213" w:type="pct"/>
            <w:vMerge w:val="restart"/>
            <w:shd w:val="clear" w:color="auto" w:fill="auto"/>
            <w:tcMar>
              <w:top w:w="12" w:type="dxa"/>
              <w:left w:w="12" w:type="dxa"/>
              <w:right w:w="12" w:type="dxa"/>
            </w:tcMar>
            <w:vAlign w:val="center"/>
          </w:tcPr>
          <w:p w14:paraId="4DF8BAB5" w14:textId="77777777" w:rsidR="00126440" w:rsidRDefault="00BF1AF1">
            <w:pPr>
              <w:widowControl/>
              <w:jc w:val="center"/>
              <w:textAlignment w:val="center"/>
              <w:rPr>
                <w:rFonts w:ascii="Times New Roman" w:eastAsia="仿宋" w:hAnsi="Times New Roman"/>
                <w:sz w:val="20"/>
                <w:szCs w:val="20"/>
              </w:rPr>
            </w:pPr>
            <w:r>
              <w:rPr>
                <w:rFonts w:ascii="Times New Roman" w:eastAsia="仿宋" w:hAnsi="Times New Roman"/>
                <w:sz w:val="20"/>
                <w:szCs w:val="20"/>
              </w:rPr>
              <w:t>B</w:t>
            </w:r>
          </w:p>
          <w:p w14:paraId="5A1F8FA3" w14:textId="77777777" w:rsidR="00126440" w:rsidRDefault="00BF1AF1">
            <w:pPr>
              <w:widowControl/>
              <w:jc w:val="center"/>
              <w:textAlignment w:val="center"/>
              <w:rPr>
                <w:rFonts w:ascii="Times New Roman" w:eastAsia="仿宋" w:hAnsi="Times New Roman"/>
                <w:sz w:val="20"/>
                <w:szCs w:val="20"/>
              </w:rPr>
            </w:pPr>
            <w:r>
              <w:rPr>
                <w:rFonts w:ascii="Times New Roman" w:eastAsia="仿宋" w:hAnsi="Times New Roman"/>
                <w:sz w:val="20"/>
                <w:szCs w:val="20"/>
              </w:rPr>
              <w:t>过程</w:t>
            </w:r>
          </w:p>
          <w:p w14:paraId="07D650E9" w14:textId="77777777" w:rsidR="00126440" w:rsidRDefault="00BF1AF1">
            <w:pPr>
              <w:jc w:val="center"/>
              <w:rPr>
                <w:rFonts w:ascii="Times New Roman" w:eastAsia="仿宋" w:hAnsi="Times New Roman"/>
                <w:sz w:val="20"/>
                <w:szCs w:val="20"/>
              </w:rPr>
            </w:pPr>
            <w:r w:rsidRPr="00954DD9">
              <w:rPr>
                <w:rFonts w:ascii="Times New Roman" w:eastAsia="仿宋" w:hAnsi="Times New Roman" w:cs="Times New Roman"/>
                <w:color w:val="000000"/>
                <w:kern w:val="0"/>
                <w:sz w:val="20"/>
                <w:szCs w:val="20"/>
                <w:lang w:bidi="ar"/>
              </w:rPr>
              <w:t>20</w:t>
            </w:r>
            <w:r>
              <w:rPr>
                <w:rFonts w:ascii="Times New Roman" w:eastAsia="仿宋" w:hAnsi="Times New Roman"/>
                <w:color w:val="000000"/>
                <w:kern w:val="0"/>
                <w:sz w:val="20"/>
                <w:szCs w:val="20"/>
                <w:lang w:bidi="ar"/>
              </w:rPr>
              <w:t>分</w:t>
            </w:r>
          </w:p>
          <w:p w14:paraId="43EAB550" w14:textId="77777777" w:rsidR="00126440" w:rsidRDefault="00126440" w:rsidP="00931971">
            <w:pPr>
              <w:jc w:val="center"/>
              <w:rPr>
                <w:rFonts w:ascii="Times New Roman" w:eastAsia="仿宋" w:hAnsi="Times New Roman"/>
                <w:sz w:val="20"/>
                <w:szCs w:val="20"/>
              </w:rPr>
            </w:pPr>
          </w:p>
        </w:tc>
        <w:tc>
          <w:tcPr>
            <w:tcW w:w="316" w:type="pct"/>
            <w:vMerge w:val="restart"/>
            <w:shd w:val="clear" w:color="auto" w:fill="auto"/>
            <w:tcMar>
              <w:top w:w="12" w:type="dxa"/>
              <w:left w:w="12" w:type="dxa"/>
              <w:right w:w="12" w:type="dxa"/>
            </w:tcMar>
            <w:vAlign w:val="center"/>
          </w:tcPr>
          <w:p w14:paraId="1E3AA085"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B</w:t>
            </w:r>
            <w:r w:rsidRPr="00954DD9">
              <w:rPr>
                <w:rFonts w:ascii="Times New Roman" w:eastAsia="仿宋" w:hAnsi="Times New Roman" w:cs="Times New Roman"/>
                <w:color w:val="000000"/>
                <w:kern w:val="0"/>
                <w:sz w:val="20"/>
                <w:szCs w:val="20"/>
                <w:lang w:bidi="ar"/>
              </w:rPr>
              <w:t>1</w:t>
            </w:r>
          </w:p>
          <w:p w14:paraId="4A2CDBB8"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资金</w:t>
            </w:r>
          </w:p>
          <w:p w14:paraId="35F5EDAC"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管理</w:t>
            </w:r>
          </w:p>
          <w:p w14:paraId="36ABB26E"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10</w:t>
            </w:r>
            <w:r>
              <w:rPr>
                <w:rFonts w:ascii="Times New Roman" w:eastAsia="仿宋" w:hAnsi="Times New Roman"/>
                <w:color w:val="000000"/>
                <w:kern w:val="0"/>
                <w:sz w:val="20"/>
                <w:szCs w:val="20"/>
                <w:lang w:bidi="ar"/>
              </w:rPr>
              <w:t>分</w:t>
            </w:r>
          </w:p>
          <w:p w14:paraId="73E902B8" w14:textId="77777777" w:rsidR="00126440" w:rsidRDefault="00126440" w:rsidP="00931971">
            <w:pPr>
              <w:widowControl/>
              <w:jc w:val="center"/>
              <w:textAlignment w:val="center"/>
              <w:rPr>
                <w:rFonts w:ascii="Times New Roman" w:eastAsia="仿宋" w:hAnsi="Times New Roman"/>
                <w:color w:val="000000"/>
                <w:sz w:val="20"/>
                <w:szCs w:val="20"/>
              </w:rPr>
            </w:pPr>
          </w:p>
        </w:tc>
        <w:tc>
          <w:tcPr>
            <w:tcW w:w="383" w:type="pct"/>
            <w:shd w:val="clear" w:color="auto" w:fill="auto"/>
            <w:tcMar>
              <w:top w:w="12" w:type="dxa"/>
              <w:left w:w="12" w:type="dxa"/>
              <w:right w:w="12" w:type="dxa"/>
            </w:tcMar>
            <w:vAlign w:val="center"/>
          </w:tcPr>
          <w:p w14:paraId="4D1A481A"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101</w:t>
            </w:r>
          </w:p>
          <w:p w14:paraId="044CDFA5" w14:textId="77777777" w:rsidR="00126440" w:rsidRDefault="00BF1AF1">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资金到位率</w:t>
            </w:r>
          </w:p>
        </w:tc>
        <w:tc>
          <w:tcPr>
            <w:tcW w:w="266" w:type="pct"/>
            <w:shd w:val="clear" w:color="auto" w:fill="auto"/>
            <w:tcMar>
              <w:top w:w="12" w:type="dxa"/>
              <w:left w:w="12" w:type="dxa"/>
              <w:right w:w="12" w:type="dxa"/>
            </w:tcMar>
            <w:vAlign w:val="center"/>
          </w:tcPr>
          <w:p w14:paraId="142C7A63"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c>
          <w:tcPr>
            <w:tcW w:w="758" w:type="pct"/>
            <w:shd w:val="clear" w:color="auto" w:fill="auto"/>
            <w:tcMar>
              <w:top w:w="12" w:type="dxa"/>
              <w:left w:w="12" w:type="dxa"/>
              <w:right w:w="12" w:type="dxa"/>
            </w:tcMar>
            <w:vAlign w:val="center"/>
          </w:tcPr>
          <w:p w14:paraId="095FD959" w14:textId="77777777" w:rsidR="00126440" w:rsidRDefault="00BF1AF1">
            <w:pPr>
              <w:widowControl/>
              <w:jc w:val="left"/>
              <w:textAlignment w:val="center"/>
              <w:rPr>
                <w:rFonts w:ascii="Times New Roman" w:eastAsia="仿宋" w:hAnsi="Times New Roman"/>
                <w:color w:val="000000"/>
                <w:sz w:val="20"/>
                <w:szCs w:val="20"/>
              </w:rPr>
            </w:pPr>
            <w:r>
              <w:rPr>
                <w:rFonts w:ascii="仿宋" w:eastAsia="仿宋" w:hAnsi="仿宋"/>
                <w:color w:val="000000"/>
                <w:kern w:val="0"/>
                <w:sz w:val="20"/>
                <w:szCs w:val="20"/>
              </w:rPr>
              <w:t>项目预算资金是否及时拨付，用以反映和考核项目预算资金到位情况</w:t>
            </w:r>
          </w:p>
        </w:tc>
        <w:tc>
          <w:tcPr>
            <w:tcW w:w="921" w:type="pct"/>
            <w:shd w:val="clear" w:color="auto" w:fill="auto"/>
            <w:tcMar>
              <w:top w:w="12" w:type="dxa"/>
              <w:left w:w="12" w:type="dxa"/>
              <w:right w:w="12" w:type="dxa"/>
            </w:tcMar>
            <w:vAlign w:val="center"/>
          </w:tcPr>
          <w:p w14:paraId="3D21D358"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55B5B0A8"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资金到位率</w:t>
            </w:r>
            <w:r>
              <w:rPr>
                <w:rFonts w:ascii="Times New Roman" w:eastAsia="仿宋" w:hAnsi="Times New Roman"/>
                <w:color w:val="000000"/>
                <w:kern w:val="0"/>
                <w:sz w:val="20"/>
                <w:szCs w:val="20"/>
              </w:rPr>
              <w:t>=</w:t>
            </w:r>
            <w:r>
              <w:rPr>
                <w:rFonts w:ascii="仿宋" w:eastAsia="仿宋" w:hAnsi="仿宋"/>
                <w:color w:val="000000"/>
                <w:kern w:val="0"/>
                <w:sz w:val="20"/>
                <w:szCs w:val="20"/>
              </w:rPr>
              <w:t>（实际到位资金</w:t>
            </w:r>
            <w:r>
              <w:rPr>
                <w:rFonts w:ascii="Times New Roman" w:eastAsia="仿宋" w:hAnsi="Times New Roman"/>
                <w:color w:val="000000"/>
                <w:kern w:val="0"/>
                <w:sz w:val="20"/>
                <w:szCs w:val="20"/>
              </w:rPr>
              <w:t>/</w:t>
            </w:r>
            <w:r>
              <w:rPr>
                <w:rFonts w:ascii="仿宋" w:eastAsia="仿宋" w:hAnsi="仿宋"/>
                <w:color w:val="000000"/>
                <w:kern w:val="0"/>
                <w:sz w:val="20"/>
                <w:szCs w:val="20"/>
              </w:rPr>
              <w:t>预算资金）</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p w14:paraId="36470721"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实际到位资金：截止到</w:t>
            </w:r>
            <w:r w:rsidRPr="00954DD9">
              <w:rPr>
                <w:rFonts w:ascii="Times New Roman" w:eastAsia="仿宋" w:hAnsi="Times New Roman" w:cs="Times New Roman"/>
                <w:color w:val="000000"/>
                <w:kern w:val="0"/>
                <w:sz w:val="20"/>
                <w:szCs w:val="20"/>
              </w:rPr>
              <w:t>2022</w:t>
            </w:r>
            <w:r>
              <w:rPr>
                <w:rFonts w:ascii="仿宋" w:eastAsia="仿宋" w:hAnsi="仿宋"/>
                <w:color w:val="000000"/>
                <w:kern w:val="0"/>
                <w:sz w:val="20"/>
                <w:szCs w:val="20"/>
              </w:rPr>
              <w:t>年</w:t>
            </w:r>
            <w:r w:rsidRPr="00954DD9">
              <w:rPr>
                <w:rFonts w:ascii="Times New Roman" w:eastAsia="仿宋" w:hAnsi="Times New Roman" w:cs="Times New Roman"/>
                <w:color w:val="000000"/>
                <w:kern w:val="0"/>
                <w:sz w:val="20"/>
                <w:szCs w:val="20"/>
              </w:rPr>
              <w:t>12</w:t>
            </w:r>
            <w:r>
              <w:rPr>
                <w:rFonts w:ascii="仿宋" w:eastAsia="仿宋" w:hAnsi="仿宋"/>
                <w:color w:val="000000"/>
                <w:kern w:val="0"/>
                <w:sz w:val="20"/>
                <w:szCs w:val="20"/>
              </w:rPr>
              <w:t>月底，实际拨付的项目资金。</w:t>
            </w:r>
          </w:p>
          <w:p w14:paraId="5DE95E9E" w14:textId="77777777" w:rsidR="00126440" w:rsidRDefault="00BF1AF1">
            <w:pPr>
              <w:widowControl/>
              <w:jc w:val="left"/>
              <w:textAlignment w:val="center"/>
              <w:rPr>
                <w:rFonts w:ascii="Times New Roman" w:eastAsia="仿宋" w:hAnsi="Times New Roman"/>
                <w:color w:val="000000"/>
                <w:sz w:val="20"/>
                <w:szCs w:val="20"/>
              </w:rPr>
            </w:pPr>
            <w:r>
              <w:rPr>
                <w:rFonts w:ascii="仿宋" w:eastAsia="仿宋" w:hAnsi="仿宋"/>
                <w:color w:val="000000"/>
                <w:kern w:val="0"/>
                <w:sz w:val="20"/>
                <w:szCs w:val="20"/>
              </w:rPr>
              <w:t>预算资金：</w:t>
            </w:r>
            <w:r w:rsidRPr="00954DD9">
              <w:rPr>
                <w:rFonts w:ascii="Times New Roman" w:eastAsia="仿宋" w:hAnsi="Times New Roman" w:cs="Times New Roman"/>
                <w:color w:val="000000"/>
                <w:kern w:val="0"/>
                <w:sz w:val="20"/>
                <w:szCs w:val="20"/>
              </w:rPr>
              <w:t>2022</w:t>
            </w:r>
            <w:r>
              <w:rPr>
                <w:rFonts w:ascii="仿宋" w:eastAsia="仿宋" w:hAnsi="仿宋"/>
                <w:color w:val="000000"/>
                <w:kern w:val="0"/>
                <w:sz w:val="20"/>
                <w:szCs w:val="20"/>
              </w:rPr>
              <w:t>年预算安排的资金。</w:t>
            </w:r>
          </w:p>
        </w:tc>
        <w:tc>
          <w:tcPr>
            <w:tcW w:w="520" w:type="pct"/>
            <w:shd w:val="clear" w:color="auto" w:fill="auto"/>
            <w:tcMar>
              <w:top w:w="12" w:type="dxa"/>
              <w:left w:w="12" w:type="dxa"/>
              <w:right w:w="12" w:type="dxa"/>
            </w:tcMar>
            <w:vAlign w:val="center"/>
          </w:tcPr>
          <w:p w14:paraId="5CDFC73C" w14:textId="77777777" w:rsidR="00126440" w:rsidRDefault="00BF1AF1">
            <w:pPr>
              <w:textAlignment w:val="center"/>
              <w:rPr>
                <w:rFonts w:ascii="Times New Roman" w:eastAsia="仿宋" w:hAnsi="Times New Roman"/>
                <w:sz w:val="20"/>
                <w:szCs w:val="20"/>
              </w:rPr>
            </w:pPr>
            <w:r>
              <w:rPr>
                <w:rFonts w:ascii="仿宋" w:eastAsia="仿宋" w:hAnsi="仿宋"/>
                <w:sz w:val="20"/>
                <w:szCs w:val="20"/>
              </w:rPr>
              <w:t>资金到位率</w:t>
            </w:r>
            <w:r>
              <w:rPr>
                <w:rFonts w:ascii="Times New Roman" w:eastAsia="仿宋" w:hAnsi="Times New Roman"/>
                <w:sz w:val="20"/>
                <w:szCs w:val="20"/>
              </w:rPr>
              <w:t>≤</w:t>
            </w:r>
            <w:r w:rsidRPr="00954DD9">
              <w:rPr>
                <w:rFonts w:ascii="Times New Roman" w:eastAsia="仿宋" w:hAnsi="Times New Roman" w:cs="Times New Roman"/>
                <w:sz w:val="20"/>
                <w:szCs w:val="20"/>
              </w:rPr>
              <w:t>100</w:t>
            </w:r>
            <w:r>
              <w:rPr>
                <w:rFonts w:ascii="Times New Roman" w:eastAsia="仿宋" w:hAnsi="Times New Roman"/>
                <w:sz w:val="20"/>
                <w:szCs w:val="20"/>
              </w:rPr>
              <w:t>%</w:t>
            </w:r>
            <w:r>
              <w:rPr>
                <w:rFonts w:ascii="仿宋" w:eastAsia="仿宋" w:hAnsi="仿宋"/>
                <w:sz w:val="20"/>
                <w:szCs w:val="20"/>
              </w:rPr>
              <w:t>，且未对项目开展造成不良影响，得分等于指标分值</w:t>
            </w:r>
            <w:r>
              <w:rPr>
                <w:rFonts w:ascii="Times New Roman" w:eastAsia="仿宋" w:hAnsi="Times New Roman"/>
                <w:sz w:val="20"/>
                <w:szCs w:val="20"/>
              </w:rPr>
              <w:t>×</w:t>
            </w:r>
            <w:r>
              <w:rPr>
                <w:rFonts w:ascii="仿宋" w:eastAsia="仿宋" w:hAnsi="仿宋"/>
                <w:sz w:val="20"/>
                <w:szCs w:val="20"/>
              </w:rPr>
              <w:t>资金到位率；</w:t>
            </w:r>
          </w:p>
          <w:p w14:paraId="0FEB41F6" w14:textId="77777777" w:rsidR="00126440" w:rsidRDefault="00BF1AF1">
            <w:pPr>
              <w:widowControl/>
              <w:spacing w:line="0" w:lineRule="atLeast"/>
              <w:rPr>
                <w:rFonts w:ascii="Times New Roman" w:eastAsia="仿宋" w:hAnsi="Times New Roman"/>
                <w:color w:val="000000"/>
                <w:sz w:val="20"/>
                <w:szCs w:val="20"/>
              </w:rPr>
            </w:pPr>
            <w:r>
              <w:rPr>
                <w:rFonts w:ascii="仿宋" w:eastAsia="仿宋" w:hAnsi="仿宋"/>
                <w:sz w:val="20"/>
                <w:szCs w:val="20"/>
              </w:rPr>
              <w:t>资金到位率＜</w:t>
            </w:r>
            <w:r w:rsidRPr="00954DD9">
              <w:rPr>
                <w:rFonts w:ascii="Times New Roman" w:eastAsia="仿宋" w:hAnsi="Times New Roman" w:cs="Times New Roman"/>
                <w:sz w:val="20"/>
                <w:szCs w:val="20"/>
              </w:rPr>
              <w:t>100</w:t>
            </w:r>
            <w:r>
              <w:rPr>
                <w:rFonts w:ascii="Times New Roman" w:eastAsia="仿宋" w:hAnsi="Times New Roman"/>
                <w:sz w:val="20"/>
                <w:szCs w:val="20"/>
              </w:rPr>
              <w:t>%</w:t>
            </w:r>
            <w:r>
              <w:rPr>
                <w:rFonts w:ascii="仿宋" w:eastAsia="仿宋" w:hAnsi="仿宋"/>
                <w:sz w:val="20"/>
                <w:szCs w:val="20"/>
              </w:rPr>
              <w:t>，且对项目开展造成不良影响，得分等于</w:t>
            </w:r>
            <w:r w:rsidRPr="00954DD9">
              <w:rPr>
                <w:rFonts w:ascii="Times New Roman" w:eastAsia="仿宋" w:hAnsi="Times New Roman" w:cs="Times New Roman"/>
                <w:sz w:val="20"/>
                <w:szCs w:val="20"/>
              </w:rPr>
              <w:t>0</w:t>
            </w:r>
            <w:r>
              <w:rPr>
                <w:rFonts w:ascii="仿宋" w:eastAsia="仿宋" w:hAnsi="仿宋"/>
                <w:sz w:val="20"/>
                <w:szCs w:val="20"/>
              </w:rPr>
              <w:t>。</w:t>
            </w:r>
          </w:p>
        </w:tc>
        <w:tc>
          <w:tcPr>
            <w:tcW w:w="1307" w:type="pct"/>
            <w:vAlign w:val="center"/>
          </w:tcPr>
          <w:p w14:paraId="4F4E22D4" w14:textId="1EAE6F4D" w:rsidR="00126440" w:rsidRDefault="00BF1AF1">
            <w:pPr>
              <w:rPr>
                <w:rFonts w:ascii="Times New Roman" w:eastAsia="仿宋" w:hAnsi="Times New Roman"/>
                <w:color w:val="000000"/>
                <w:sz w:val="20"/>
                <w:szCs w:val="20"/>
              </w:rPr>
            </w:pPr>
            <w:r>
              <w:rPr>
                <w:rFonts w:ascii="Times New Roman" w:eastAsia="仿宋" w:hAnsi="Times New Roman" w:hint="eastAsia"/>
                <w:color w:val="000000"/>
                <w:sz w:val="20"/>
                <w:szCs w:val="20"/>
              </w:rPr>
              <w:t>依据项目实施单位提供资料以及基础数据表，资金到位率</w:t>
            </w:r>
          </w:p>
          <w:p w14:paraId="039AFC28" w14:textId="522547BD" w:rsidR="00126440" w:rsidRDefault="00BF1AF1">
            <w:pPr>
              <w:rPr>
                <w:rFonts w:ascii="Times New Roman" w:eastAsia="仿宋" w:hAnsi="Times New Roman"/>
                <w:color w:val="000000"/>
                <w:sz w:val="20"/>
                <w:szCs w:val="20"/>
              </w:rPr>
            </w:pP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100</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100</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100</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100</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，符合评分要点，</w:t>
            </w:r>
            <w:r w:rsidRPr="0083001E">
              <w:rPr>
                <w:rFonts w:ascii="Times New Roman" w:eastAsia="仿宋" w:hAnsi="Times New Roman" w:cs="Times New Roman"/>
                <w:color w:val="000000"/>
                <w:sz w:val="20"/>
                <w:szCs w:val="20"/>
              </w:rPr>
              <w:t>3</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100</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，得</w:t>
            </w:r>
            <w:r w:rsidRPr="0083001E">
              <w:rPr>
                <w:rFonts w:ascii="Times New Roman" w:eastAsia="仿宋" w:hAnsi="Times New Roman" w:cs="Times New Roman"/>
                <w:color w:val="000000"/>
                <w:sz w:val="20"/>
                <w:szCs w:val="20"/>
              </w:rPr>
              <w:t>3</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w:t>
            </w:r>
            <w:r w:rsidRPr="00954DD9">
              <w:rPr>
                <w:rFonts w:ascii="Times New Roman" w:eastAsia="仿宋" w:hAnsi="Times New Roman" w:cs="Times New Roman"/>
                <w:color w:val="000000"/>
                <w:sz w:val="20"/>
                <w:szCs w:val="20"/>
              </w:rPr>
              <w:t>0</w:t>
            </w:r>
            <w:r>
              <w:rPr>
                <w:rFonts w:ascii="Times New Roman" w:eastAsia="仿宋" w:hAnsi="Times New Roman" w:hint="eastAsia"/>
                <w:color w:val="000000"/>
                <w:sz w:val="20"/>
                <w:szCs w:val="20"/>
              </w:rPr>
              <w:t>分</w:t>
            </w:r>
          </w:p>
        </w:tc>
        <w:tc>
          <w:tcPr>
            <w:tcW w:w="316" w:type="pct"/>
            <w:vAlign w:val="center"/>
          </w:tcPr>
          <w:p w14:paraId="6BC8358A" w14:textId="77777777" w:rsidR="00126440" w:rsidRDefault="00BF1AF1">
            <w:pPr>
              <w:jc w:val="cente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3</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5DD40545" w14:textId="77777777" w:rsidTr="0083001E">
        <w:trPr>
          <w:trHeight w:val="567"/>
          <w:jc w:val="center"/>
        </w:trPr>
        <w:tc>
          <w:tcPr>
            <w:tcW w:w="213" w:type="pct"/>
            <w:vMerge/>
            <w:shd w:val="clear" w:color="auto" w:fill="auto"/>
            <w:tcMar>
              <w:top w:w="12" w:type="dxa"/>
              <w:left w:w="12" w:type="dxa"/>
              <w:right w:w="12" w:type="dxa"/>
            </w:tcMar>
            <w:vAlign w:val="center"/>
          </w:tcPr>
          <w:p w14:paraId="6C3DF8DF" w14:textId="77777777" w:rsidR="00126440" w:rsidRDefault="00126440">
            <w:pPr>
              <w:widowControl/>
              <w:jc w:val="center"/>
              <w:textAlignment w:val="center"/>
              <w:rPr>
                <w:rFonts w:ascii="Times New Roman" w:eastAsia="仿宋" w:hAnsi="Times New Roman"/>
                <w:sz w:val="20"/>
                <w:szCs w:val="20"/>
              </w:rPr>
            </w:pPr>
          </w:p>
        </w:tc>
        <w:tc>
          <w:tcPr>
            <w:tcW w:w="316" w:type="pct"/>
            <w:vMerge/>
            <w:shd w:val="clear" w:color="auto" w:fill="auto"/>
            <w:tcMar>
              <w:top w:w="12" w:type="dxa"/>
              <w:left w:w="12" w:type="dxa"/>
              <w:right w:w="12" w:type="dxa"/>
            </w:tcMar>
            <w:vAlign w:val="center"/>
          </w:tcPr>
          <w:p w14:paraId="20817AAD" w14:textId="77777777" w:rsidR="00126440" w:rsidRDefault="00126440">
            <w:pPr>
              <w:widowControl/>
              <w:jc w:val="center"/>
              <w:textAlignment w:val="center"/>
              <w:rPr>
                <w:rFonts w:ascii="Times New Roman" w:eastAsia="仿宋" w:hAnsi="Times New Roman"/>
                <w:color w:val="000000"/>
                <w:kern w:val="0"/>
                <w:sz w:val="20"/>
                <w:szCs w:val="20"/>
                <w:lang w:bidi="ar"/>
              </w:rPr>
            </w:pPr>
          </w:p>
        </w:tc>
        <w:tc>
          <w:tcPr>
            <w:tcW w:w="383" w:type="pct"/>
            <w:shd w:val="clear" w:color="auto" w:fill="auto"/>
            <w:tcMar>
              <w:top w:w="12" w:type="dxa"/>
              <w:left w:w="12" w:type="dxa"/>
              <w:right w:w="12" w:type="dxa"/>
            </w:tcMar>
            <w:vAlign w:val="center"/>
          </w:tcPr>
          <w:p w14:paraId="224BF579"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102</w:t>
            </w:r>
          </w:p>
          <w:p w14:paraId="5714E664"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预算执行率</w:t>
            </w:r>
          </w:p>
        </w:tc>
        <w:tc>
          <w:tcPr>
            <w:tcW w:w="266" w:type="pct"/>
            <w:shd w:val="clear" w:color="auto" w:fill="auto"/>
            <w:tcMar>
              <w:top w:w="12" w:type="dxa"/>
              <w:left w:w="12" w:type="dxa"/>
              <w:right w:w="12" w:type="dxa"/>
            </w:tcMar>
            <w:vAlign w:val="center"/>
          </w:tcPr>
          <w:p w14:paraId="57D77673" w14:textId="77777777" w:rsidR="00126440" w:rsidRDefault="00BF1AF1">
            <w:pPr>
              <w:widowControl/>
              <w:jc w:val="center"/>
              <w:textAlignment w:val="center"/>
              <w:rPr>
                <w:rFonts w:ascii="Times New Roman" w:eastAsia="仿宋" w:hAnsi="Times New Roman"/>
                <w:color w:val="000000"/>
                <w:kern w:val="0"/>
                <w:sz w:val="20"/>
                <w:szCs w:val="20"/>
                <w:lang w:bidi="ar"/>
              </w:rPr>
            </w:pPr>
            <w:r w:rsidRPr="00954DD9">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c>
          <w:tcPr>
            <w:tcW w:w="758" w:type="pct"/>
            <w:shd w:val="clear" w:color="auto" w:fill="auto"/>
            <w:tcMar>
              <w:top w:w="12" w:type="dxa"/>
              <w:left w:w="12" w:type="dxa"/>
              <w:right w:w="12" w:type="dxa"/>
            </w:tcMar>
            <w:vAlign w:val="center"/>
          </w:tcPr>
          <w:p w14:paraId="7FE7F7BC"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项目预算资金是否及时支付，用以反映和考核项目预算执行情况</w:t>
            </w:r>
          </w:p>
        </w:tc>
        <w:tc>
          <w:tcPr>
            <w:tcW w:w="921" w:type="pct"/>
            <w:shd w:val="clear" w:color="auto" w:fill="auto"/>
            <w:tcMar>
              <w:top w:w="12" w:type="dxa"/>
              <w:left w:w="12" w:type="dxa"/>
              <w:right w:w="12" w:type="dxa"/>
            </w:tcMar>
            <w:vAlign w:val="center"/>
          </w:tcPr>
          <w:p w14:paraId="0117DEF6"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0BD139FE"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预算执行率</w:t>
            </w:r>
            <w:r>
              <w:rPr>
                <w:rFonts w:ascii="Times New Roman" w:eastAsia="仿宋" w:hAnsi="Times New Roman"/>
                <w:color w:val="000000"/>
                <w:kern w:val="0"/>
                <w:sz w:val="20"/>
                <w:szCs w:val="20"/>
              </w:rPr>
              <w:t>=</w:t>
            </w:r>
            <w:r>
              <w:rPr>
                <w:rFonts w:ascii="仿宋" w:eastAsia="仿宋" w:hAnsi="仿宋"/>
                <w:color w:val="000000"/>
                <w:kern w:val="0"/>
                <w:sz w:val="20"/>
                <w:szCs w:val="20"/>
              </w:rPr>
              <w:t>（实际支付资金</w:t>
            </w:r>
            <w:r>
              <w:rPr>
                <w:rFonts w:ascii="Times New Roman" w:eastAsia="仿宋" w:hAnsi="Times New Roman"/>
                <w:color w:val="000000"/>
                <w:kern w:val="0"/>
                <w:sz w:val="20"/>
                <w:szCs w:val="20"/>
              </w:rPr>
              <w:t>/</w:t>
            </w:r>
            <w:r>
              <w:rPr>
                <w:rFonts w:ascii="仿宋" w:eastAsia="仿宋" w:hAnsi="仿宋"/>
                <w:color w:val="000000"/>
                <w:kern w:val="0"/>
                <w:sz w:val="20"/>
                <w:szCs w:val="20"/>
              </w:rPr>
              <w:t>实际到位资金）</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p w14:paraId="74AA88B5"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实际支付资金：截止到</w:t>
            </w:r>
            <w:r w:rsidRPr="00954DD9">
              <w:rPr>
                <w:rFonts w:ascii="Times New Roman" w:eastAsia="仿宋" w:hAnsi="Times New Roman" w:cs="Times New Roman"/>
                <w:color w:val="000000"/>
                <w:kern w:val="0"/>
                <w:sz w:val="20"/>
                <w:szCs w:val="20"/>
              </w:rPr>
              <w:t>2022</w:t>
            </w:r>
            <w:r>
              <w:rPr>
                <w:rFonts w:ascii="仿宋" w:eastAsia="仿宋" w:hAnsi="仿宋"/>
                <w:color w:val="000000"/>
                <w:kern w:val="0"/>
                <w:sz w:val="20"/>
                <w:szCs w:val="20"/>
              </w:rPr>
              <w:t>年</w:t>
            </w:r>
            <w:r w:rsidRPr="00954DD9">
              <w:rPr>
                <w:rFonts w:ascii="Times New Roman" w:eastAsia="仿宋" w:hAnsi="Times New Roman" w:cs="Times New Roman"/>
                <w:color w:val="000000"/>
                <w:kern w:val="0"/>
                <w:sz w:val="20"/>
                <w:szCs w:val="20"/>
              </w:rPr>
              <w:t>12</w:t>
            </w:r>
            <w:r>
              <w:rPr>
                <w:rFonts w:ascii="仿宋" w:eastAsia="仿宋" w:hAnsi="仿宋"/>
                <w:color w:val="000000"/>
                <w:kern w:val="0"/>
                <w:sz w:val="20"/>
                <w:szCs w:val="20"/>
              </w:rPr>
              <w:t>月底，实际支付的项目资金。</w:t>
            </w:r>
          </w:p>
          <w:p w14:paraId="4D4B7F60"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实际到位资金：截止到</w:t>
            </w:r>
            <w:r w:rsidRPr="00954DD9">
              <w:rPr>
                <w:rFonts w:ascii="Times New Roman" w:eastAsia="仿宋" w:hAnsi="Times New Roman" w:cs="Times New Roman"/>
                <w:color w:val="000000"/>
                <w:kern w:val="0"/>
                <w:sz w:val="20"/>
                <w:szCs w:val="20"/>
              </w:rPr>
              <w:t>2022</w:t>
            </w:r>
            <w:r>
              <w:rPr>
                <w:rFonts w:ascii="仿宋" w:eastAsia="仿宋" w:hAnsi="仿宋"/>
                <w:color w:val="000000"/>
                <w:kern w:val="0"/>
                <w:sz w:val="20"/>
                <w:szCs w:val="20"/>
              </w:rPr>
              <w:t>年</w:t>
            </w:r>
            <w:r w:rsidRPr="00954DD9">
              <w:rPr>
                <w:rFonts w:ascii="Times New Roman" w:eastAsia="仿宋" w:hAnsi="Times New Roman" w:cs="Times New Roman"/>
                <w:color w:val="000000"/>
                <w:kern w:val="0"/>
                <w:sz w:val="20"/>
                <w:szCs w:val="20"/>
              </w:rPr>
              <w:t>12</w:t>
            </w:r>
            <w:r>
              <w:rPr>
                <w:rFonts w:ascii="仿宋" w:eastAsia="仿宋" w:hAnsi="仿宋"/>
                <w:color w:val="000000"/>
                <w:kern w:val="0"/>
                <w:sz w:val="20"/>
                <w:szCs w:val="20"/>
              </w:rPr>
              <w:t>月底，实际拨付的项目资金。</w:t>
            </w:r>
          </w:p>
        </w:tc>
        <w:tc>
          <w:tcPr>
            <w:tcW w:w="520" w:type="pct"/>
            <w:shd w:val="clear" w:color="auto" w:fill="auto"/>
            <w:tcMar>
              <w:top w:w="12" w:type="dxa"/>
              <w:left w:w="12" w:type="dxa"/>
              <w:right w:w="12" w:type="dxa"/>
            </w:tcMar>
            <w:vAlign w:val="center"/>
          </w:tcPr>
          <w:p w14:paraId="64627298" w14:textId="77777777" w:rsidR="00126440" w:rsidRDefault="00BF1AF1">
            <w:pPr>
              <w:widowControl/>
              <w:spacing w:line="0" w:lineRule="atLeast"/>
              <w:rPr>
                <w:rFonts w:ascii="Times New Roman" w:eastAsia="仿宋" w:hAnsi="Times New Roman"/>
                <w:kern w:val="0"/>
                <w:sz w:val="20"/>
                <w:szCs w:val="20"/>
              </w:rPr>
            </w:pPr>
            <w:r>
              <w:rPr>
                <w:rFonts w:ascii="仿宋" w:eastAsia="仿宋" w:hAnsi="仿宋"/>
                <w:kern w:val="0"/>
                <w:sz w:val="20"/>
                <w:szCs w:val="20"/>
              </w:rPr>
              <w:t>得分等于指标分值</w:t>
            </w:r>
            <w:r>
              <w:rPr>
                <w:rFonts w:ascii="Times New Roman" w:eastAsia="仿宋" w:hAnsi="Times New Roman"/>
                <w:kern w:val="0"/>
                <w:sz w:val="20"/>
                <w:szCs w:val="20"/>
              </w:rPr>
              <w:t>×</w:t>
            </w:r>
            <w:r>
              <w:rPr>
                <w:rFonts w:ascii="仿宋" w:eastAsia="仿宋" w:hAnsi="仿宋"/>
                <w:kern w:val="0"/>
                <w:sz w:val="20"/>
                <w:szCs w:val="20"/>
              </w:rPr>
              <w:t>预算执行率。</w:t>
            </w:r>
          </w:p>
        </w:tc>
        <w:tc>
          <w:tcPr>
            <w:tcW w:w="1307" w:type="pct"/>
            <w:vAlign w:val="center"/>
          </w:tcPr>
          <w:p w14:paraId="2FD32090" w14:textId="77777777" w:rsidR="00126440" w:rsidRDefault="00BF1AF1" w:rsidP="00B07AB5">
            <w:pPr>
              <w:wordWrap w:val="0"/>
              <w:rPr>
                <w:rFonts w:ascii="Times New Roman" w:eastAsia="仿宋" w:hAnsi="Times New Roman"/>
                <w:color w:val="000000"/>
                <w:sz w:val="20"/>
                <w:szCs w:val="20"/>
              </w:rPr>
            </w:pPr>
            <w:r>
              <w:rPr>
                <w:rFonts w:ascii="Times New Roman" w:eastAsia="仿宋" w:hAnsi="Times New Roman" w:hint="eastAsia"/>
                <w:color w:val="000000"/>
                <w:sz w:val="20"/>
                <w:szCs w:val="20"/>
              </w:rPr>
              <w:t>依据项目实施单位提供资料以及基础数据表，预算执行率</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97</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704</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100</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100</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97</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70</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，符合评价要点，</w:t>
            </w:r>
            <w:r w:rsidRPr="0083001E">
              <w:rPr>
                <w:rFonts w:ascii="Times New Roman" w:eastAsia="仿宋" w:hAnsi="Times New Roman" w:cs="Times New Roman"/>
                <w:color w:val="000000"/>
                <w:sz w:val="20"/>
                <w:szCs w:val="20"/>
              </w:rPr>
              <w:t>3</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97</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70</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93</w:t>
            </w:r>
            <w:r>
              <w:rPr>
                <w:rFonts w:ascii="Times New Roman" w:eastAsia="仿宋" w:hAnsi="Times New Roman" w:hint="eastAsia"/>
                <w:color w:val="000000"/>
                <w:sz w:val="20"/>
                <w:szCs w:val="20"/>
              </w:rPr>
              <w:t>，得</w:t>
            </w: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93</w:t>
            </w:r>
            <w:r>
              <w:rPr>
                <w:rFonts w:ascii="Times New Roman" w:eastAsia="仿宋" w:hAnsi="Times New Roman" w:hint="eastAsia"/>
                <w:color w:val="000000"/>
                <w:sz w:val="20"/>
                <w:szCs w:val="20"/>
              </w:rPr>
              <w:t>分。</w:t>
            </w:r>
          </w:p>
        </w:tc>
        <w:tc>
          <w:tcPr>
            <w:tcW w:w="316" w:type="pct"/>
            <w:vAlign w:val="center"/>
          </w:tcPr>
          <w:p w14:paraId="51950B01" w14:textId="77777777" w:rsidR="00126440" w:rsidRDefault="00BF1AF1">
            <w:pPr>
              <w:jc w:val="cente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93</w:t>
            </w:r>
          </w:p>
        </w:tc>
      </w:tr>
      <w:tr w:rsidR="00126440" w14:paraId="055FDD2B" w14:textId="77777777" w:rsidTr="0083001E">
        <w:trPr>
          <w:trHeight w:val="567"/>
          <w:jc w:val="center"/>
        </w:trPr>
        <w:tc>
          <w:tcPr>
            <w:tcW w:w="213" w:type="pct"/>
            <w:vMerge/>
            <w:shd w:val="clear" w:color="auto" w:fill="auto"/>
            <w:tcMar>
              <w:top w:w="12" w:type="dxa"/>
              <w:left w:w="12" w:type="dxa"/>
              <w:right w:w="12" w:type="dxa"/>
            </w:tcMar>
            <w:vAlign w:val="center"/>
          </w:tcPr>
          <w:p w14:paraId="29DB1517" w14:textId="77777777" w:rsidR="00126440" w:rsidRDefault="00126440">
            <w:pPr>
              <w:jc w:val="center"/>
              <w:textAlignment w:val="center"/>
              <w:rPr>
                <w:rFonts w:ascii="Times New Roman" w:eastAsia="仿宋" w:hAnsi="Times New Roman"/>
                <w:color w:val="000000"/>
                <w:sz w:val="20"/>
                <w:szCs w:val="20"/>
              </w:rPr>
            </w:pPr>
          </w:p>
        </w:tc>
        <w:tc>
          <w:tcPr>
            <w:tcW w:w="316" w:type="pct"/>
            <w:vMerge/>
            <w:shd w:val="clear" w:color="auto" w:fill="auto"/>
            <w:tcMar>
              <w:top w:w="12" w:type="dxa"/>
              <w:left w:w="12" w:type="dxa"/>
              <w:right w:w="12" w:type="dxa"/>
            </w:tcMar>
            <w:vAlign w:val="center"/>
          </w:tcPr>
          <w:p w14:paraId="54C4D1D8" w14:textId="77777777" w:rsidR="00126440" w:rsidRDefault="00126440">
            <w:pPr>
              <w:jc w:val="center"/>
              <w:rPr>
                <w:rFonts w:ascii="Times New Roman" w:eastAsia="仿宋" w:hAnsi="Times New Roman"/>
                <w:color w:val="000000"/>
                <w:sz w:val="20"/>
                <w:szCs w:val="20"/>
              </w:rPr>
            </w:pPr>
          </w:p>
        </w:tc>
        <w:tc>
          <w:tcPr>
            <w:tcW w:w="383" w:type="pct"/>
            <w:shd w:val="clear" w:color="auto" w:fill="auto"/>
            <w:tcMar>
              <w:top w:w="12" w:type="dxa"/>
              <w:left w:w="12" w:type="dxa"/>
              <w:right w:w="12" w:type="dxa"/>
            </w:tcMar>
            <w:vAlign w:val="center"/>
          </w:tcPr>
          <w:p w14:paraId="1DB3380B"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103</w:t>
            </w:r>
          </w:p>
          <w:p w14:paraId="7F79B909"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资金使用</w:t>
            </w:r>
          </w:p>
          <w:p w14:paraId="7BBC9390" w14:textId="77777777" w:rsidR="00126440" w:rsidRDefault="00BF1AF1">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合</w:t>
            </w:r>
            <w:proofErr w:type="gramStart"/>
            <w:r>
              <w:rPr>
                <w:rFonts w:ascii="仿宋" w:eastAsia="仿宋" w:hAnsi="仿宋"/>
                <w:color w:val="000000"/>
                <w:kern w:val="0"/>
                <w:sz w:val="20"/>
                <w:szCs w:val="20"/>
              </w:rPr>
              <w:t>规</w:t>
            </w:r>
            <w:proofErr w:type="gramEnd"/>
            <w:r>
              <w:rPr>
                <w:rFonts w:ascii="仿宋" w:eastAsia="仿宋" w:hAnsi="仿宋"/>
                <w:color w:val="000000"/>
                <w:kern w:val="0"/>
                <w:sz w:val="20"/>
                <w:szCs w:val="20"/>
              </w:rPr>
              <w:t>性</w:t>
            </w:r>
          </w:p>
        </w:tc>
        <w:tc>
          <w:tcPr>
            <w:tcW w:w="266" w:type="pct"/>
            <w:shd w:val="clear" w:color="auto" w:fill="auto"/>
            <w:tcMar>
              <w:top w:w="12" w:type="dxa"/>
              <w:left w:w="12" w:type="dxa"/>
              <w:right w:w="12" w:type="dxa"/>
            </w:tcMar>
            <w:vAlign w:val="center"/>
          </w:tcPr>
          <w:p w14:paraId="0C7600EA"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rPr>
              <w:t>4</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00</w:t>
            </w:r>
          </w:p>
        </w:tc>
        <w:tc>
          <w:tcPr>
            <w:tcW w:w="758" w:type="pct"/>
            <w:shd w:val="clear" w:color="auto" w:fill="auto"/>
            <w:tcMar>
              <w:top w:w="12" w:type="dxa"/>
              <w:left w:w="12" w:type="dxa"/>
              <w:right w:w="12" w:type="dxa"/>
            </w:tcMar>
            <w:vAlign w:val="center"/>
          </w:tcPr>
          <w:p w14:paraId="260DBF64" w14:textId="77777777" w:rsidR="00126440" w:rsidRDefault="00BF1AF1">
            <w:pPr>
              <w:widowControl/>
              <w:jc w:val="left"/>
              <w:textAlignment w:val="center"/>
              <w:rPr>
                <w:rFonts w:ascii="Times New Roman" w:eastAsia="仿宋" w:hAnsi="Times New Roman"/>
                <w:color w:val="000000"/>
                <w:sz w:val="20"/>
                <w:szCs w:val="20"/>
              </w:rPr>
            </w:pPr>
            <w:r>
              <w:rPr>
                <w:rFonts w:ascii="仿宋" w:eastAsia="仿宋" w:hAnsi="仿宋"/>
                <w:color w:val="000000"/>
                <w:kern w:val="0"/>
                <w:sz w:val="20"/>
                <w:szCs w:val="20"/>
              </w:rPr>
              <w:t>项目资金使用是否符合相关的财务管理制度规定，用以反映和考核项目资金的规范使用情况。</w:t>
            </w:r>
          </w:p>
        </w:tc>
        <w:tc>
          <w:tcPr>
            <w:tcW w:w="921" w:type="pct"/>
            <w:shd w:val="clear" w:color="auto" w:fill="auto"/>
            <w:tcMar>
              <w:top w:w="12" w:type="dxa"/>
              <w:left w:w="12" w:type="dxa"/>
              <w:right w:w="12" w:type="dxa"/>
            </w:tcMar>
            <w:vAlign w:val="center"/>
          </w:tcPr>
          <w:p w14:paraId="78742382"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1A833DAC"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符合国家财经法规、财务管理制度及专项资金管理办法的规定；</w:t>
            </w:r>
          </w:p>
          <w:p w14:paraId="37E1A44F"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②</w:t>
            </w:r>
            <w:r>
              <w:rPr>
                <w:rFonts w:ascii="仿宋" w:eastAsia="仿宋" w:hAnsi="仿宋"/>
                <w:color w:val="000000"/>
                <w:kern w:val="0"/>
                <w:sz w:val="20"/>
                <w:szCs w:val="20"/>
              </w:rPr>
              <w:t>资金的拨付有完整的审批程序和手续；</w:t>
            </w:r>
          </w:p>
          <w:p w14:paraId="666946B6"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③</w:t>
            </w:r>
            <w:r>
              <w:rPr>
                <w:rFonts w:ascii="仿宋" w:eastAsia="仿宋" w:hAnsi="仿宋"/>
                <w:color w:val="000000"/>
                <w:kern w:val="0"/>
                <w:sz w:val="20"/>
                <w:szCs w:val="20"/>
              </w:rPr>
              <w:t>符合项目预算批复的用途；</w:t>
            </w:r>
          </w:p>
          <w:p w14:paraId="6FCA900D" w14:textId="77777777" w:rsidR="00126440" w:rsidRDefault="00BF1AF1">
            <w:pPr>
              <w:widowControl/>
              <w:jc w:val="left"/>
              <w:textAlignment w:val="center"/>
              <w:rPr>
                <w:rFonts w:ascii="Times New Roman" w:eastAsia="仿宋" w:hAnsi="Times New Roman"/>
                <w:color w:val="000000"/>
                <w:sz w:val="20"/>
                <w:szCs w:val="20"/>
              </w:rPr>
            </w:pPr>
            <w:r>
              <w:rPr>
                <w:rFonts w:ascii="宋体" w:eastAsia="宋体" w:hAnsi="宋体" w:hint="eastAsia"/>
                <w:color w:val="000000"/>
                <w:kern w:val="0"/>
                <w:sz w:val="20"/>
                <w:szCs w:val="20"/>
              </w:rPr>
              <w:t>④</w:t>
            </w:r>
            <w:r>
              <w:rPr>
                <w:rFonts w:ascii="仿宋" w:eastAsia="仿宋" w:hAnsi="仿宋"/>
                <w:color w:val="000000"/>
                <w:kern w:val="0"/>
                <w:sz w:val="20"/>
                <w:szCs w:val="20"/>
              </w:rPr>
              <w:t>不存在截留、挤占、挪用、虚列支出等情况。</w:t>
            </w:r>
          </w:p>
        </w:tc>
        <w:tc>
          <w:tcPr>
            <w:tcW w:w="520" w:type="pct"/>
            <w:shd w:val="clear" w:color="auto" w:fill="auto"/>
            <w:tcMar>
              <w:top w:w="12" w:type="dxa"/>
              <w:left w:w="12" w:type="dxa"/>
              <w:right w:w="12" w:type="dxa"/>
            </w:tcMar>
            <w:vAlign w:val="center"/>
          </w:tcPr>
          <w:p w14:paraId="49053E0E" w14:textId="77777777" w:rsidR="00126440" w:rsidRDefault="00BF1AF1">
            <w:pPr>
              <w:widowControl/>
              <w:spacing w:line="0" w:lineRule="atLeast"/>
              <w:rPr>
                <w:rFonts w:ascii="Times New Roman" w:eastAsia="仿宋" w:hAnsi="Times New Roman"/>
                <w:color w:val="000000"/>
                <w:sz w:val="20"/>
                <w:szCs w:val="20"/>
              </w:rPr>
            </w:pPr>
            <w:r>
              <w:rPr>
                <w:rFonts w:ascii="仿宋" w:eastAsia="仿宋" w:hAnsi="仿宋"/>
                <w:kern w:val="0"/>
                <w:sz w:val="20"/>
                <w:szCs w:val="20"/>
              </w:rPr>
              <w:t>符合一个评价要点，得到指标分值的</w:t>
            </w:r>
            <w:r w:rsidRPr="00954DD9">
              <w:rPr>
                <w:rFonts w:ascii="Times New Roman" w:eastAsia="仿宋" w:hAnsi="Times New Roman" w:cs="Times New Roman"/>
                <w:kern w:val="0"/>
                <w:sz w:val="20"/>
                <w:szCs w:val="20"/>
              </w:rPr>
              <w:t>25</w:t>
            </w:r>
            <w:r>
              <w:rPr>
                <w:rFonts w:ascii="Times New Roman" w:eastAsia="仿宋" w:hAnsi="Times New Roman"/>
                <w:kern w:val="0"/>
                <w:sz w:val="20"/>
                <w:szCs w:val="20"/>
              </w:rPr>
              <w:t>%</w:t>
            </w:r>
            <w:r>
              <w:rPr>
                <w:rFonts w:ascii="仿宋" w:eastAsia="仿宋" w:hAnsi="仿宋"/>
                <w:kern w:val="0"/>
                <w:sz w:val="20"/>
                <w:szCs w:val="20"/>
              </w:rPr>
              <w:t>。但如不符合评价要点</w:t>
            </w:r>
            <w:r>
              <w:rPr>
                <w:rFonts w:ascii="宋体" w:eastAsia="宋体" w:hAnsi="宋体" w:hint="eastAsia"/>
                <w:kern w:val="0"/>
                <w:sz w:val="20"/>
                <w:szCs w:val="20"/>
              </w:rPr>
              <w:t>④</w:t>
            </w:r>
            <w:r>
              <w:rPr>
                <w:rFonts w:ascii="仿宋" w:eastAsia="仿宋" w:hAnsi="仿宋"/>
                <w:kern w:val="0"/>
                <w:sz w:val="20"/>
                <w:szCs w:val="20"/>
              </w:rPr>
              <w:t>，该指标得分为</w:t>
            </w:r>
            <w:r w:rsidRPr="00954DD9">
              <w:rPr>
                <w:rFonts w:ascii="Times New Roman" w:eastAsia="仿宋" w:hAnsi="Times New Roman" w:cs="Times New Roman"/>
                <w:kern w:val="0"/>
                <w:sz w:val="20"/>
                <w:szCs w:val="20"/>
              </w:rPr>
              <w:t>0</w:t>
            </w:r>
            <w:r>
              <w:rPr>
                <w:rFonts w:ascii="仿宋" w:eastAsia="仿宋" w:hAnsi="仿宋"/>
                <w:kern w:val="0"/>
                <w:sz w:val="20"/>
                <w:szCs w:val="20"/>
              </w:rPr>
              <w:t>。</w:t>
            </w:r>
          </w:p>
        </w:tc>
        <w:tc>
          <w:tcPr>
            <w:tcW w:w="1307" w:type="pct"/>
            <w:vAlign w:val="center"/>
          </w:tcPr>
          <w:p w14:paraId="692A7853" w14:textId="77777777" w:rsidR="00126440" w:rsidRDefault="00BF1AF1">
            <w:pPr>
              <w:widowControl/>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根据项目单位提供的人人持证项目的明细账资料</w:t>
            </w:r>
            <w:r>
              <w:rPr>
                <w:rFonts w:ascii="Times New Roman" w:eastAsia="仿宋" w:hAnsi="Times New Roman"/>
                <w:color w:val="000000"/>
                <w:sz w:val="20"/>
                <w:szCs w:val="20"/>
              </w:rPr>
              <w:t>，</w:t>
            </w:r>
            <w:r>
              <w:rPr>
                <w:rFonts w:ascii="Times New Roman" w:eastAsia="仿宋" w:hAnsi="Times New Roman" w:hint="eastAsia"/>
                <w:color w:val="000000"/>
                <w:sz w:val="20"/>
                <w:szCs w:val="20"/>
              </w:rPr>
              <w:t>项目</w:t>
            </w:r>
            <w:r>
              <w:rPr>
                <w:rFonts w:ascii="Times New Roman" w:eastAsia="仿宋" w:hAnsi="Times New Roman"/>
                <w:color w:val="000000"/>
                <w:sz w:val="20"/>
                <w:szCs w:val="20"/>
              </w:rPr>
              <w:t>预算资金</w:t>
            </w:r>
            <w:r>
              <w:rPr>
                <w:rFonts w:ascii="Times New Roman" w:eastAsia="仿宋" w:hAnsi="Times New Roman" w:hint="eastAsia"/>
                <w:color w:val="000000"/>
                <w:sz w:val="20"/>
                <w:szCs w:val="20"/>
              </w:rPr>
              <w:t>不存在截留、挤占、挪用、虚列支出等情况，</w:t>
            </w:r>
            <w:r>
              <w:rPr>
                <w:rFonts w:ascii="Times New Roman" w:eastAsia="仿宋" w:hAnsi="Times New Roman"/>
                <w:color w:val="000000"/>
                <w:sz w:val="20"/>
                <w:szCs w:val="20"/>
              </w:rPr>
              <w:t>符合评价要点</w:t>
            </w:r>
            <w:r>
              <w:rPr>
                <w:rFonts w:ascii="宋体" w:eastAsia="宋体" w:hAnsi="宋体" w:cs="宋体" w:hint="eastAsia"/>
                <w:color w:val="000000"/>
                <w:sz w:val="20"/>
                <w:szCs w:val="20"/>
              </w:rPr>
              <w:t>①④</w:t>
            </w:r>
            <w:r>
              <w:rPr>
                <w:rFonts w:ascii="Times New Roman" w:eastAsia="仿宋" w:hAnsi="Times New Roman"/>
                <w:color w:val="000000"/>
                <w:sz w:val="20"/>
                <w:szCs w:val="20"/>
              </w:rPr>
              <w:t>，</w:t>
            </w:r>
            <w:r>
              <w:rPr>
                <w:rFonts w:ascii="Times New Roman" w:eastAsia="仿宋" w:hAnsi="Times New Roman" w:hint="eastAsia"/>
                <w:color w:val="000000"/>
                <w:sz w:val="20"/>
                <w:szCs w:val="20"/>
              </w:rPr>
              <w:t>得</w:t>
            </w:r>
            <w:r w:rsidRPr="0083001E">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1D56EECE" w14:textId="77777777" w:rsidR="00126440" w:rsidRDefault="00BF1AF1">
            <w:pPr>
              <w:widowControl/>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olor w:val="000000"/>
                <w:sz w:val="20"/>
                <w:szCs w:val="20"/>
              </w:rPr>
              <w:t>资金拨付有完整得审批程序和手续，符合评价要点</w:t>
            </w:r>
            <w:r>
              <w:rPr>
                <w:rFonts w:ascii="宋体" w:eastAsia="宋体" w:hAnsi="宋体" w:cs="宋体" w:hint="eastAsia"/>
                <w:color w:val="000000"/>
                <w:sz w:val="20"/>
                <w:szCs w:val="20"/>
              </w:rPr>
              <w:t>②</w:t>
            </w:r>
            <w:r>
              <w:rPr>
                <w:rFonts w:ascii="Times New Roman" w:eastAsia="仿宋" w:hAnsi="Times New Roman"/>
                <w:color w:val="000000"/>
                <w:sz w:val="20"/>
                <w:szCs w:val="20"/>
              </w:rPr>
              <w:t>，</w:t>
            </w:r>
            <w:r>
              <w:rPr>
                <w:rFonts w:ascii="Times New Roman" w:eastAsia="仿宋" w:hAnsi="Times New Roman" w:hint="eastAsia"/>
                <w:color w:val="000000"/>
                <w:sz w:val="20"/>
                <w:szCs w:val="20"/>
              </w:rPr>
              <w:t>得</w:t>
            </w:r>
            <w:r w:rsidRPr="0083001E">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2B1428D5" w14:textId="77777777" w:rsidR="00126440" w:rsidRDefault="00BF1AF1">
            <w:pPr>
              <w:widowControl/>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olor w:val="000000"/>
                <w:sz w:val="20"/>
                <w:szCs w:val="20"/>
              </w:rPr>
              <w:t>项目开支符合</w:t>
            </w:r>
            <w:r>
              <w:rPr>
                <w:rFonts w:ascii="Times New Roman" w:eastAsia="仿宋" w:hAnsi="Times New Roman" w:hint="eastAsia"/>
                <w:color w:val="000000"/>
                <w:sz w:val="20"/>
                <w:szCs w:val="20"/>
              </w:rPr>
              <w:t>项目预算批复的用途</w:t>
            </w:r>
            <w:r>
              <w:rPr>
                <w:rFonts w:ascii="Times New Roman" w:eastAsia="仿宋" w:hAnsi="Times New Roman"/>
                <w:color w:val="000000"/>
                <w:sz w:val="20"/>
                <w:szCs w:val="20"/>
              </w:rPr>
              <w:t>要求，符合评价要点</w:t>
            </w:r>
            <w:r>
              <w:rPr>
                <w:rFonts w:ascii="宋体" w:eastAsia="宋体" w:hAnsi="宋体" w:cs="宋体" w:hint="eastAsia"/>
                <w:color w:val="000000"/>
                <w:sz w:val="20"/>
                <w:szCs w:val="20"/>
              </w:rPr>
              <w:t>③</w:t>
            </w:r>
            <w:r>
              <w:rPr>
                <w:rFonts w:ascii="Times New Roman" w:eastAsia="仿宋" w:hAnsi="Times New Roman"/>
                <w:color w:val="000000"/>
                <w:sz w:val="20"/>
                <w:szCs w:val="20"/>
              </w:rPr>
              <w:t>，</w:t>
            </w:r>
            <w:r>
              <w:rPr>
                <w:rFonts w:ascii="Times New Roman" w:eastAsia="仿宋" w:hAnsi="Times New Roman" w:hint="eastAsia"/>
                <w:color w:val="000000"/>
                <w:sz w:val="20"/>
                <w:szCs w:val="20"/>
              </w:rPr>
              <w:t>得</w:t>
            </w:r>
            <w:r w:rsidRPr="0083001E">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3F6F3E9B" w14:textId="24F0AECC" w:rsidR="00126440" w:rsidRDefault="00BF1AF1">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三项合计得</w:t>
            </w:r>
            <w:r w:rsidRPr="0083001E">
              <w:rPr>
                <w:rFonts w:ascii="Times New Roman" w:eastAsia="仿宋" w:hAnsi="Times New Roman" w:cs="Times New Roman"/>
                <w:color w:val="000000"/>
                <w:sz w:val="20"/>
                <w:szCs w:val="20"/>
              </w:rPr>
              <w:t>4</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tc>
        <w:tc>
          <w:tcPr>
            <w:tcW w:w="316" w:type="pct"/>
            <w:vAlign w:val="center"/>
          </w:tcPr>
          <w:p w14:paraId="29C1A83C" w14:textId="77777777" w:rsidR="00126440" w:rsidRDefault="00BF1AF1">
            <w:pPr>
              <w:jc w:val="cente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4</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2B3BCD33" w14:textId="77777777" w:rsidTr="0083001E">
        <w:trPr>
          <w:trHeight w:val="567"/>
          <w:jc w:val="center"/>
        </w:trPr>
        <w:tc>
          <w:tcPr>
            <w:tcW w:w="213" w:type="pct"/>
            <w:vMerge/>
            <w:shd w:val="clear" w:color="auto" w:fill="auto"/>
            <w:tcMar>
              <w:top w:w="12" w:type="dxa"/>
              <w:left w:w="12" w:type="dxa"/>
              <w:right w:w="12" w:type="dxa"/>
            </w:tcMar>
            <w:vAlign w:val="center"/>
          </w:tcPr>
          <w:p w14:paraId="49B46627" w14:textId="77777777" w:rsidR="00126440" w:rsidRDefault="00126440">
            <w:pPr>
              <w:widowControl/>
              <w:jc w:val="center"/>
              <w:textAlignment w:val="center"/>
              <w:rPr>
                <w:rFonts w:ascii="Times New Roman" w:eastAsia="仿宋" w:hAnsi="Times New Roman"/>
                <w:color w:val="000000"/>
                <w:sz w:val="20"/>
                <w:szCs w:val="20"/>
              </w:rPr>
            </w:pPr>
          </w:p>
        </w:tc>
        <w:tc>
          <w:tcPr>
            <w:tcW w:w="316" w:type="pct"/>
            <w:vMerge w:val="restart"/>
            <w:shd w:val="clear" w:color="auto" w:fill="auto"/>
            <w:tcMar>
              <w:top w:w="12" w:type="dxa"/>
              <w:left w:w="12" w:type="dxa"/>
              <w:right w:w="12" w:type="dxa"/>
            </w:tcMar>
            <w:vAlign w:val="center"/>
          </w:tcPr>
          <w:p w14:paraId="28BFD477"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B</w:t>
            </w:r>
            <w:r w:rsidRPr="00954DD9">
              <w:rPr>
                <w:rFonts w:ascii="Times New Roman" w:eastAsia="仿宋" w:hAnsi="Times New Roman" w:cs="Times New Roman"/>
                <w:color w:val="000000"/>
                <w:kern w:val="0"/>
                <w:sz w:val="20"/>
                <w:szCs w:val="20"/>
                <w:lang w:bidi="ar"/>
              </w:rPr>
              <w:t>2</w:t>
            </w:r>
          </w:p>
          <w:p w14:paraId="62469B17"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组织</w:t>
            </w:r>
          </w:p>
          <w:p w14:paraId="49B8B498"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实施</w:t>
            </w:r>
          </w:p>
          <w:p w14:paraId="4DF512FE"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10</w:t>
            </w:r>
            <w:r>
              <w:rPr>
                <w:rFonts w:ascii="Times New Roman" w:eastAsia="仿宋" w:hAnsi="Times New Roman"/>
                <w:color w:val="000000"/>
                <w:kern w:val="0"/>
                <w:sz w:val="20"/>
                <w:szCs w:val="20"/>
                <w:lang w:bidi="ar"/>
              </w:rPr>
              <w:t>分</w:t>
            </w:r>
          </w:p>
          <w:p w14:paraId="4DE68A11" w14:textId="77777777" w:rsidR="00126440" w:rsidRDefault="00126440" w:rsidP="00954DD9">
            <w:pPr>
              <w:widowControl/>
              <w:jc w:val="center"/>
              <w:textAlignment w:val="center"/>
              <w:rPr>
                <w:rFonts w:ascii="Times New Roman" w:eastAsia="仿宋" w:hAnsi="Times New Roman"/>
                <w:color w:val="000000"/>
                <w:sz w:val="20"/>
                <w:szCs w:val="20"/>
              </w:rPr>
            </w:pPr>
          </w:p>
        </w:tc>
        <w:tc>
          <w:tcPr>
            <w:tcW w:w="383" w:type="pct"/>
            <w:shd w:val="clear" w:color="auto" w:fill="auto"/>
            <w:tcMar>
              <w:top w:w="12" w:type="dxa"/>
              <w:left w:w="12" w:type="dxa"/>
              <w:right w:w="12" w:type="dxa"/>
            </w:tcMar>
            <w:vAlign w:val="center"/>
          </w:tcPr>
          <w:p w14:paraId="204B8851"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201</w:t>
            </w:r>
          </w:p>
          <w:p w14:paraId="0CB9529C"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管理制度</w:t>
            </w:r>
          </w:p>
          <w:p w14:paraId="3CA2F394" w14:textId="77777777" w:rsidR="00126440" w:rsidRDefault="00BF1AF1">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健全性</w:t>
            </w:r>
          </w:p>
        </w:tc>
        <w:tc>
          <w:tcPr>
            <w:tcW w:w="266" w:type="pct"/>
            <w:shd w:val="clear" w:color="auto" w:fill="auto"/>
            <w:tcMar>
              <w:top w:w="12" w:type="dxa"/>
              <w:left w:w="12" w:type="dxa"/>
              <w:right w:w="12" w:type="dxa"/>
            </w:tcMar>
            <w:vAlign w:val="center"/>
          </w:tcPr>
          <w:p w14:paraId="5267447D"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rPr>
              <w:t>5</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00</w:t>
            </w:r>
          </w:p>
        </w:tc>
        <w:tc>
          <w:tcPr>
            <w:tcW w:w="758" w:type="pct"/>
            <w:shd w:val="clear" w:color="auto" w:fill="auto"/>
            <w:tcMar>
              <w:top w:w="12" w:type="dxa"/>
              <w:left w:w="12" w:type="dxa"/>
              <w:right w:w="12" w:type="dxa"/>
            </w:tcMar>
            <w:vAlign w:val="center"/>
          </w:tcPr>
          <w:p w14:paraId="5EBB5370" w14:textId="77777777" w:rsidR="00126440" w:rsidRDefault="00BF1AF1">
            <w:pPr>
              <w:widowControl/>
              <w:jc w:val="left"/>
              <w:textAlignment w:val="center"/>
              <w:rPr>
                <w:rFonts w:ascii="Times New Roman" w:eastAsia="仿宋" w:hAnsi="Times New Roman"/>
                <w:color w:val="000000"/>
                <w:sz w:val="20"/>
                <w:szCs w:val="20"/>
              </w:rPr>
            </w:pPr>
            <w:r>
              <w:rPr>
                <w:rFonts w:ascii="仿宋" w:eastAsia="仿宋" w:hAnsi="仿宋" w:hint="eastAsia"/>
                <w:color w:val="000000"/>
                <w:kern w:val="0"/>
                <w:sz w:val="20"/>
                <w:szCs w:val="20"/>
              </w:rPr>
              <w:t>项目主管单位</w:t>
            </w:r>
            <w:r>
              <w:rPr>
                <w:rFonts w:ascii="仿宋" w:eastAsia="仿宋" w:hAnsi="仿宋"/>
                <w:color w:val="000000"/>
                <w:kern w:val="0"/>
                <w:sz w:val="20"/>
                <w:szCs w:val="20"/>
              </w:rPr>
              <w:t>是否建立健全财务和业务管理制度，用以反映和考核财务和业务管理制度对项目顺利实施的保障情况。</w:t>
            </w:r>
          </w:p>
        </w:tc>
        <w:tc>
          <w:tcPr>
            <w:tcW w:w="921" w:type="pct"/>
            <w:shd w:val="clear" w:color="auto" w:fill="auto"/>
            <w:tcMar>
              <w:top w:w="12" w:type="dxa"/>
              <w:left w:w="12" w:type="dxa"/>
              <w:right w:w="12" w:type="dxa"/>
            </w:tcMar>
            <w:vAlign w:val="center"/>
          </w:tcPr>
          <w:p w14:paraId="537CDC55"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781D9140" w14:textId="77777777" w:rsidR="00126440" w:rsidRDefault="00BF1AF1">
            <w:pPr>
              <w:widowControl/>
              <w:textAlignment w:val="center"/>
              <w:rPr>
                <w:rFonts w:ascii="Times New Roman" w:eastAsia="仿宋" w:hAnsi="Times New Roman"/>
                <w:color w:val="000000"/>
                <w:kern w:val="0"/>
                <w:sz w:val="20"/>
                <w:szCs w:val="20"/>
              </w:rPr>
            </w:pPr>
            <w:r>
              <w:rPr>
                <w:rFonts w:ascii="宋体" w:eastAsia="宋体" w:hAnsi="宋体" w:hint="eastAsia"/>
                <w:color w:val="000000"/>
                <w:kern w:val="0"/>
                <w:sz w:val="20"/>
                <w:szCs w:val="20"/>
              </w:rPr>
              <w:t>①</w:t>
            </w:r>
            <w:r>
              <w:rPr>
                <w:rFonts w:ascii="仿宋" w:eastAsia="仿宋" w:hAnsi="仿宋"/>
                <w:color w:val="000000"/>
                <w:kern w:val="0"/>
                <w:sz w:val="20"/>
                <w:szCs w:val="20"/>
              </w:rPr>
              <w:t>是否已制定或具有相应的财务和业务管理制度（制度应包括：</w:t>
            </w:r>
            <w:r>
              <w:rPr>
                <w:rFonts w:ascii="仿宋" w:eastAsia="仿宋" w:hAnsi="仿宋"/>
                <w:kern w:val="0"/>
                <w:sz w:val="20"/>
                <w:szCs w:val="20"/>
              </w:rPr>
              <w:t>第一、业务或项目管理类制度，第二、财务与预算类管理制度三类制度</w:t>
            </w:r>
            <w:r>
              <w:rPr>
                <w:rFonts w:ascii="仿宋" w:eastAsia="仿宋" w:hAnsi="仿宋"/>
                <w:color w:val="000000"/>
                <w:kern w:val="0"/>
                <w:sz w:val="20"/>
                <w:szCs w:val="20"/>
              </w:rPr>
              <w:t>）；</w:t>
            </w:r>
          </w:p>
          <w:p w14:paraId="215A456E" w14:textId="77777777" w:rsidR="00126440" w:rsidRDefault="00BF1AF1">
            <w:pPr>
              <w:widowControl/>
              <w:textAlignment w:val="center"/>
              <w:rPr>
                <w:rFonts w:ascii="Times New Roman" w:eastAsia="仿宋" w:hAnsi="Times New Roman"/>
                <w:color w:val="000000"/>
                <w:kern w:val="0"/>
                <w:sz w:val="20"/>
                <w:szCs w:val="20"/>
                <w:lang w:bidi="ar"/>
              </w:rPr>
            </w:pPr>
            <w:r>
              <w:rPr>
                <w:rFonts w:ascii="宋体" w:eastAsia="宋体" w:hAnsi="宋体" w:hint="eastAsia"/>
                <w:color w:val="000000"/>
                <w:kern w:val="0"/>
                <w:sz w:val="20"/>
                <w:szCs w:val="20"/>
              </w:rPr>
              <w:t>②</w:t>
            </w:r>
            <w:r>
              <w:rPr>
                <w:rFonts w:ascii="仿宋" w:eastAsia="仿宋" w:hAnsi="仿宋"/>
                <w:color w:val="000000"/>
                <w:kern w:val="0"/>
                <w:sz w:val="20"/>
                <w:szCs w:val="20"/>
              </w:rPr>
              <w:t>财务和业务管理制度是否合法、合</w:t>
            </w:r>
            <w:proofErr w:type="gramStart"/>
            <w:r>
              <w:rPr>
                <w:rFonts w:ascii="仿宋" w:eastAsia="仿宋" w:hAnsi="仿宋"/>
                <w:color w:val="000000"/>
                <w:kern w:val="0"/>
                <w:sz w:val="20"/>
                <w:szCs w:val="20"/>
              </w:rPr>
              <w:t>规</w:t>
            </w:r>
            <w:proofErr w:type="gramEnd"/>
            <w:r>
              <w:rPr>
                <w:rFonts w:ascii="仿宋" w:eastAsia="仿宋" w:hAnsi="仿宋"/>
                <w:color w:val="000000"/>
                <w:kern w:val="0"/>
                <w:sz w:val="20"/>
                <w:szCs w:val="20"/>
              </w:rPr>
              <w:t>、完整。</w:t>
            </w:r>
          </w:p>
        </w:tc>
        <w:tc>
          <w:tcPr>
            <w:tcW w:w="520" w:type="pct"/>
            <w:shd w:val="clear" w:color="auto" w:fill="auto"/>
            <w:tcMar>
              <w:top w:w="12" w:type="dxa"/>
              <w:left w:w="12" w:type="dxa"/>
              <w:right w:w="12" w:type="dxa"/>
            </w:tcMar>
            <w:vAlign w:val="center"/>
          </w:tcPr>
          <w:p w14:paraId="1F264622" w14:textId="77777777" w:rsidR="00126440" w:rsidRDefault="00BF1AF1" w:rsidP="00880738">
            <w:pPr>
              <w:widowControl/>
              <w:textAlignment w:val="center"/>
              <w:rPr>
                <w:rFonts w:ascii="Times New Roman" w:eastAsia="仿宋" w:hAnsi="Times New Roman"/>
                <w:color w:val="000000"/>
                <w:sz w:val="20"/>
                <w:szCs w:val="20"/>
              </w:rPr>
            </w:pPr>
            <w:r w:rsidRPr="00880738">
              <w:rPr>
                <w:rFonts w:ascii="Times New Roman" w:eastAsia="仿宋" w:hAnsi="Times New Roman"/>
                <w:color w:val="000000"/>
                <w:sz w:val="20"/>
                <w:szCs w:val="20"/>
              </w:rPr>
              <w:t>按照第一、业务或项目管理类制度，第二、财务与预算类管理制度二类制度，建立一类制度得</w:t>
            </w:r>
            <w:r w:rsidRPr="00880738">
              <w:rPr>
                <w:rFonts w:ascii="Times New Roman" w:eastAsia="仿宋" w:hAnsi="Times New Roman"/>
                <w:color w:val="000000"/>
                <w:sz w:val="20"/>
                <w:szCs w:val="20"/>
              </w:rPr>
              <w:t>2</w:t>
            </w:r>
            <w:r w:rsidRPr="00880738">
              <w:rPr>
                <w:rFonts w:ascii="Times New Roman" w:eastAsia="仿宋" w:hAnsi="Times New Roman"/>
                <w:color w:val="000000"/>
                <w:sz w:val="20"/>
                <w:szCs w:val="20"/>
              </w:rPr>
              <w:t>分，各项制度合法、合</w:t>
            </w:r>
            <w:proofErr w:type="gramStart"/>
            <w:r w:rsidRPr="00880738">
              <w:rPr>
                <w:rFonts w:ascii="Times New Roman" w:eastAsia="仿宋" w:hAnsi="Times New Roman"/>
                <w:color w:val="000000"/>
                <w:sz w:val="20"/>
                <w:szCs w:val="20"/>
              </w:rPr>
              <w:t>规</w:t>
            </w:r>
            <w:proofErr w:type="gramEnd"/>
            <w:r w:rsidRPr="00880738">
              <w:rPr>
                <w:rFonts w:ascii="Times New Roman" w:eastAsia="仿宋" w:hAnsi="Times New Roman"/>
                <w:color w:val="000000"/>
                <w:sz w:val="20"/>
                <w:szCs w:val="20"/>
              </w:rPr>
              <w:t>、完整得</w:t>
            </w:r>
            <w:r w:rsidRPr="00880738">
              <w:rPr>
                <w:rFonts w:ascii="Times New Roman" w:eastAsia="仿宋" w:hAnsi="Times New Roman"/>
                <w:color w:val="000000"/>
                <w:sz w:val="20"/>
                <w:szCs w:val="20"/>
              </w:rPr>
              <w:t>1</w:t>
            </w:r>
            <w:r w:rsidRPr="00880738">
              <w:rPr>
                <w:rFonts w:ascii="Times New Roman" w:eastAsia="仿宋" w:hAnsi="Times New Roman"/>
                <w:color w:val="000000"/>
                <w:sz w:val="20"/>
                <w:szCs w:val="20"/>
              </w:rPr>
              <w:t>分。</w:t>
            </w:r>
          </w:p>
        </w:tc>
        <w:tc>
          <w:tcPr>
            <w:tcW w:w="1307" w:type="pct"/>
            <w:vAlign w:val="center"/>
          </w:tcPr>
          <w:p w14:paraId="1A5D5088" w14:textId="292699F3" w:rsidR="00126440" w:rsidRPr="00880738" w:rsidRDefault="00BF1AF1" w:rsidP="00880738">
            <w:pPr>
              <w:textAlignment w:val="center"/>
              <w:rPr>
                <w:rFonts w:ascii="Times New Roman" w:eastAsia="仿宋" w:hAnsi="Times New Roman"/>
                <w:color w:val="000000"/>
                <w:sz w:val="20"/>
                <w:szCs w:val="20"/>
              </w:rPr>
            </w:pPr>
            <w:r w:rsidRPr="00880738">
              <w:rPr>
                <w:rFonts w:ascii="Times New Roman" w:eastAsia="仿宋" w:hAnsi="Times New Roman" w:hint="eastAsia"/>
                <w:color w:val="000000"/>
                <w:sz w:val="20"/>
                <w:szCs w:val="20"/>
              </w:rPr>
              <w:t>项目单位制定有《新乡市人力资源和社会保障局岗位职责管理办法》</w:t>
            </w:r>
            <w:r w:rsidR="00261E15">
              <w:rPr>
                <w:rFonts w:ascii="Times New Roman" w:eastAsia="仿宋" w:hAnsi="Times New Roman" w:hint="eastAsia"/>
                <w:color w:val="000000"/>
                <w:sz w:val="20"/>
                <w:szCs w:val="20"/>
              </w:rPr>
              <w:t>及《财务管理制度》</w:t>
            </w:r>
            <w:r w:rsidR="00261E15" w:rsidRPr="00880738">
              <w:rPr>
                <w:rFonts w:ascii="Times New Roman" w:eastAsia="仿宋" w:hAnsi="Times New Roman" w:hint="eastAsia"/>
                <w:color w:val="000000"/>
                <w:sz w:val="20"/>
                <w:szCs w:val="20"/>
              </w:rPr>
              <w:t>财务与预算类管理制度</w:t>
            </w:r>
            <w:r w:rsidRPr="00880738">
              <w:rPr>
                <w:rFonts w:ascii="Times New Roman" w:eastAsia="仿宋" w:hAnsi="Times New Roman" w:hint="eastAsia"/>
                <w:color w:val="000000"/>
                <w:sz w:val="20"/>
                <w:szCs w:val="20"/>
              </w:rPr>
              <w:t>，未建立相关的业务或项目管理制度，根据评分标准，该指标得分为</w:t>
            </w:r>
            <w:r w:rsidRPr="00880738">
              <w:rPr>
                <w:rFonts w:ascii="Times New Roman" w:eastAsia="仿宋" w:hAnsi="Times New Roman"/>
                <w:color w:val="000000"/>
                <w:sz w:val="20"/>
                <w:szCs w:val="20"/>
              </w:rPr>
              <w:t>2.00</w:t>
            </w:r>
            <w:r w:rsidRPr="00880738">
              <w:rPr>
                <w:rFonts w:ascii="Times New Roman" w:eastAsia="仿宋" w:hAnsi="Times New Roman" w:hint="eastAsia"/>
                <w:color w:val="000000"/>
                <w:sz w:val="20"/>
                <w:szCs w:val="20"/>
              </w:rPr>
              <w:t>分。</w:t>
            </w:r>
          </w:p>
        </w:tc>
        <w:tc>
          <w:tcPr>
            <w:tcW w:w="316" w:type="pct"/>
            <w:vAlign w:val="center"/>
          </w:tcPr>
          <w:p w14:paraId="08E74481" w14:textId="77777777" w:rsidR="00126440" w:rsidRDefault="00BF1AF1">
            <w:pPr>
              <w:jc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r>
      <w:tr w:rsidR="00126440" w14:paraId="21705C71" w14:textId="77777777" w:rsidTr="0083001E">
        <w:trPr>
          <w:trHeight w:val="567"/>
          <w:jc w:val="center"/>
        </w:trPr>
        <w:tc>
          <w:tcPr>
            <w:tcW w:w="213" w:type="pct"/>
            <w:vMerge/>
            <w:shd w:val="clear" w:color="auto" w:fill="auto"/>
            <w:tcMar>
              <w:top w:w="12" w:type="dxa"/>
              <w:left w:w="12" w:type="dxa"/>
              <w:right w:w="12" w:type="dxa"/>
            </w:tcMar>
            <w:vAlign w:val="center"/>
          </w:tcPr>
          <w:p w14:paraId="303BEA2E" w14:textId="77777777" w:rsidR="00126440" w:rsidRDefault="00126440">
            <w:pPr>
              <w:jc w:val="center"/>
              <w:rPr>
                <w:rFonts w:ascii="Times New Roman" w:eastAsia="仿宋" w:hAnsi="Times New Roman"/>
                <w:color w:val="000000"/>
                <w:sz w:val="20"/>
                <w:szCs w:val="20"/>
              </w:rPr>
            </w:pPr>
          </w:p>
        </w:tc>
        <w:tc>
          <w:tcPr>
            <w:tcW w:w="316" w:type="pct"/>
            <w:vMerge/>
            <w:shd w:val="clear" w:color="auto" w:fill="auto"/>
            <w:tcMar>
              <w:top w:w="12" w:type="dxa"/>
              <w:left w:w="12" w:type="dxa"/>
              <w:right w:w="12" w:type="dxa"/>
            </w:tcMar>
            <w:vAlign w:val="center"/>
          </w:tcPr>
          <w:p w14:paraId="0593B996" w14:textId="77777777" w:rsidR="00126440" w:rsidRDefault="00126440">
            <w:pPr>
              <w:jc w:val="center"/>
              <w:rPr>
                <w:rFonts w:ascii="Times New Roman" w:eastAsia="仿宋" w:hAnsi="Times New Roman"/>
                <w:color w:val="000000"/>
                <w:sz w:val="20"/>
                <w:szCs w:val="20"/>
              </w:rPr>
            </w:pPr>
          </w:p>
        </w:tc>
        <w:tc>
          <w:tcPr>
            <w:tcW w:w="383" w:type="pct"/>
            <w:shd w:val="clear" w:color="auto" w:fill="auto"/>
            <w:tcMar>
              <w:top w:w="12" w:type="dxa"/>
              <w:left w:w="12" w:type="dxa"/>
              <w:right w:w="12" w:type="dxa"/>
            </w:tcMar>
            <w:vAlign w:val="center"/>
          </w:tcPr>
          <w:p w14:paraId="0F435EED"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B</w:t>
            </w:r>
            <w:r w:rsidRPr="00954DD9">
              <w:rPr>
                <w:rFonts w:ascii="Times New Roman" w:eastAsia="仿宋" w:hAnsi="Times New Roman" w:cs="Times New Roman"/>
                <w:color w:val="000000"/>
                <w:kern w:val="0"/>
                <w:sz w:val="20"/>
                <w:szCs w:val="20"/>
              </w:rPr>
              <w:t>202</w:t>
            </w:r>
          </w:p>
          <w:p w14:paraId="269D5CC0" w14:textId="77777777" w:rsidR="00126440" w:rsidRDefault="00BF1AF1">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制度执行</w:t>
            </w:r>
          </w:p>
          <w:p w14:paraId="7DFC037E" w14:textId="77777777" w:rsidR="00126440" w:rsidRDefault="00BF1AF1">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有效性</w:t>
            </w:r>
          </w:p>
        </w:tc>
        <w:tc>
          <w:tcPr>
            <w:tcW w:w="266" w:type="pct"/>
            <w:shd w:val="clear" w:color="auto" w:fill="auto"/>
            <w:tcMar>
              <w:top w:w="12" w:type="dxa"/>
              <w:left w:w="12" w:type="dxa"/>
              <w:right w:w="12" w:type="dxa"/>
            </w:tcMar>
            <w:vAlign w:val="center"/>
          </w:tcPr>
          <w:p w14:paraId="481EFF7F"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rPr>
              <w:t>5</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00</w:t>
            </w:r>
          </w:p>
        </w:tc>
        <w:tc>
          <w:tcPr>
            <w:tcW w:w="758" w:type="pct"/>
            <w:shd w:val="clear" w:color="auto" w:fill="auto"/>
            <w:tcMar>
              <w:top w:w="12" w:type="dxa"/>
              <w:left w:w="12" w:type="dxa"/>
              <w:right w:w="12" w:type="dxa"/>
            </w:tcMar>
            <w:vAlign w:val="center"/>
          </w:tcPr>
          <w:p w14:paraId="683C7563" w14:textId="77777777" w:rsidR="00126440" w:rsidRDefault="00BF1AF1">
            <w:pPr>
              <w:widowControl/>
              <w:jc w:val="left"/>
              <w:textAlignment w:val="center"/>
              <w:rPr>
                <w:rFonts w:ascii="Times New Roman" w:eastAsia="仿宋" w:hAnsi="Times New Roman"/>
                <w:color w:val="000000"/>
                <w:sz w:val="20"/>
                <w:szCs w:val="20"/>
              </w:rPr>
            </w:pPr>
            <w:r>
              <w:rPr>
                <w:rFonts w:ascii="仿宋" w:eastAsia="仿宋" w:hAnsi="仿宋"/>
                <w:color w:val="000000"/>
                <w:kern w:val="0"/>
                <w:sz w:val="20"/>
                <w:szCs w:val="20"/>
              </w:rPr>
              <w:t>项目实施是否符合相关管理规定，用以反映和考核相关管理制度的有效执行情况。</w:t>
            </w:r>
          </w:p>
        </w:tc>
        <w:tc>
          <w:tcPr>
            <w:tcW w:w="921" w:type="pct"/>
            <w:shd w:val="clear" w:color="auto" w:fill="auto"/>
            <w:tcMar>
              <w:top w:w="12" w:type="dxa"/>
              <w:left w:w="12" w:type="dxa"/>
              <w:right w:w="12" w:type="dxa"/>
            </w:tcMar>
            <w:vAlign w:val="center"/>
          </w:tcPr>
          <w:p w14:paraId="72705764" w14:textId="77777777" w:rsidR="00126440" w:rsidRDefault="00BF1AF1">
            <w:pPr>
              <w:textAlignment w:val="center"/>
              <w:rPr>
                <w:rFonts w:ascii="Times New Roman" w:eastAsia="仿宋" w:hAnsi="Times New Roman"/>
                <w:sz w:val="20"/>
                <w:szCs w:val="20"/>
              </w:rPr>
            </w:pPr>
            <w:r>
              <w:rPr>
                <w:rFonts w:ascii="仿宋" w:eastAsia="仿宋" w:hAnsi="仿宋"/>
                <w:sz w:val="20"/>
                <w:szCs w:val="20"/>
              </w:rPr>
              <w:t>评价要点：</w:t>
            </w:r>
          </w:p>
          <w:p w14:paraId="5AD57DE7" w14:textId="77777777" w:rsidR="00126440" w:rsidRDefault="00BF1AF1">
            <w:pPr>
              <w:textAlignment w:val="center"/>
              <w:rPr>
                <w:rFonts w:ascii="Times New Roman" w:eastAsia="仿宋" w:hAnsi="Times New Roman"/>
                <w:sz w:val="20"/>
                <w:szCs w:val="20"/>
              </w:rPr>
            </w:pPr>
            <w:r>
              <w:rPr>
                <w:rFonts w:ascii="宋体" w:eastAsia="宋体" w:hAnsi="宋体" w:hint="eastAsia"/>
                <w:sz w:val="20"/>
                <w:szCs w:val="20"/>
              </w:rPr>
              <w:t>①</w:t>
            </w:r>
            <w:r>
              <w:rPr>
                <w:rFonts w:ascii="仿宋" w:eastAsia="仿宋" w:hAnsi="仿宋"/>
                <w:sz w:val="20"/>
                <w:szCs w:val="20"/>
              </w:rPr>
              <w:t>遵守相关法律法规和受奖励资金人员的认定评选等管理规定；</w:t>
            </w:r>
          </w:p>
          <w:p w14:paraId="4B4BFA62" w14:textId="77777777" w:rsidR="00126440" w:rsidRDefault="00BF1AF1">
            <w:pPr>
              <w:textAlignment w:val="center"/>
              <w:rPr>
                <w:rFonts w:ascii="Times New Roman" w:eastAsia="仿宋" w:hAnsi="Times New Roman"/>
                <w:sz w:val="20"/>
                <w:szCs w:val="20"/>
              </w:rPr>
            </w:pPr>
            <w:r>
              <w:rPr>
                <w:rFonts w:ascii="宋体" w:eastAsia="宋体" w:hAnsi="宋体" w:hint="eastAsia"/>
                <w:sz w:val="20"/>
                <w:szCs w:val="20"/>
              </w:rPr>
              <w:t>②</w:t>
            </w:r>
            <w:r>
              <w:rPr>
                <w:rFonts w:ascii="仿宋" w:eastAsia="仿宋" w:hAnsi="仿宋"/>
                <w:sz w:val="20"/>
                <w:szCs w:val="20"/>
              </w:rPr>
              <w:t>项目进度或支出调整有完备的报批手续；</w:t>
            </w:r>
          </w:p>
          <w:p w14:paraId="3CD157EB" w14:textId="77777777" w:rsidR="00126440" w:rsidRDefault="00BF1AF1">
            <w:pPr>
              <w:textAlignment w:val="center"/>
              <w:rPr>
                <w:rFonts w:ascii="Times New Roman" w:eastAsia="仿宋" w:hAnsi="Times New Roman"/>
                <w:sz w:val="20"/>
                <w:szCs w:val="20"/>
              </w:rPr>
            </w:pPr>
            <w:r>
              <w:rPr>
                <w:rFonts w:ascii="宋体" w:eastAsia="宋体" w:hAnsi="宋体" w:hint="eastAsia"/>
                <w:sz w:val="20"/>
                <w:szCs w:val="20"/>
              </w:rPr>
              <w:t>③</w:t>
            </w: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w:t>
            </w:r>
            <w:r>
              <w:rPr>
                <w:rFonts w:ascii="仿宋" w:eastAsia="仿宋" w:hAnsi="仿宋"/>
                <w:sz w:val="20"/>
                <w:szCs w:val="20"/>
              </w:rPr>
              <w:t>的申请、认定、奖励资金的发放和</w:t>
            </w:r>
            <w:r>
              <w:rPr>
                <w:rFonts w:ascii="仿宋" w:eastAsia="仿宋" w:hAnsi="仿宋"/>
                <w:color w:val="000000"/>
                <w:kern w:val="0"/>
                <w:sz w:val="20"/>
                <w:szCs w:val="20"/>
              </w:rPr>
              <w:t>国家级一类大赛前五名选手、河南省第一届职业技能大赛前三名选手奖励资金的发放</w:t>
            </w:r>
            <w:r>
              <w:rPr>
                <w:rFonts w:ascii="仿宋" w:eastAsia="仿宋" w:hAnsi="仿宋"/>
                <w:sz w:val="20"/>
                <w:szCs w:val="20"/>
              </w:rPr>
              <w:t>等资料齐全并及时归档；</w:t>
            </w:r>
          </w:p>
          <w:p w14:paraId="4626B5CD" w14:textId="77777777" w:rsidR="00126440" w:rsidRDefault="00BF1AF1">
            <w:pPr>
              <w:widowControl/>
              <w:textAlignment w:val="center"/>
              <w:rPr>
                <w:rFonts w:ascii="Times New Roman" w:eastAsia="仿宋" w:hAnsi="Times New Roman"/>
                <w:color w:val="000000"/>
                <w:kern w:val="0"/>
                <w:sz w:val="20"/>
                <w:szCs w:val="20"/>
                <w:lang w:bidi="ar"/>
              </w:rPr>
            </w:pPr>
            <w:r>
              <w:rPr>
                <w:rFonts w:ascii="宋体" w:eastAsia="宋体" w:hAnsi="宋体" w:hint="eastAsia"/>
                <w:sz w:val="20"/>
                <w:szCs w:val="20"/>
              </w:rPr>
              <w:t>④</w:t>
            </w:r>
            <w:r>
              <w:rPr>
                <w:rFonts w:ascii="仿宋" w:eastAsia="仿宋" w:hAnsi="仿宋"/>
                <w:sz w:val="20"/>
                <w:szCs w:val="20"/>
              </w:rPr>
              <w:t>项目实施的财务决算、审计报告、绩效自评等落实到位。</w:t>
            </w:r>
          </w:p>
        </w:tc>
        <w:tc>
          <w:tcPr>
            <w:tcW w:w="520" w:type="pct"/>
            <w:shd w:val="clear" w:color="auto" w:fill="auto"/>
            <w:tcMar>
              <w:top w:w="12" w:type="dxa"/>
              <w:left w:w="12" w:type="dxa"/>
              <w:right w:w="12" w:type="dxa"/>
            </w:tcMar>
            <w:vAlign w:val="center"/>
          </w:tcPr>
          <w:p w14:paraId="561954BC" w14:textId="77777777" w:rsidR="00126440" w:rsidRDefault="00BF1AF1">
            <w:pPr>
              <w:widowControl/>
              <w:spacing w:line="0" w:lineRule="atLeast"/>
              <w:rPr>
                <w:rFonts w:ascii="Times New Roman" w:eastAsia="仿宋" w:hAnsi="Times New Roman"/>
                <w:color w:val="000000"/>
                <w:sz w:val="20"/>
                <w:szCs w:val="20"/>
              </w:rPr>
            </w:pPr>
            <w:r>
              <w:rPr>
                <w:rFonts w:ascii="仿宋" w:eastAsia="仿宋" w:hAnsi="仿宋"/>
                <w:sz w:val="20"/>
                <w:szCs w:val="20"/>
              </w:rPr>
              <w:t>符合一个得分要素，得到指标分值的</w:t>
            </w:r>
            <w:r w:rsidRPr="00954DD9">
              <w:rPr>
                <w:rFonts w:ascii="Times New Roman" w:eastAsia="仿宋" w:hAnsi="Times New Roman" w:cs="Times New Roman"/>
                <w:sz w:val="20"/>
                <w:szCs w:val="20"/>
              </w:rPr>
              <w:t>25</w:t>
            </w:r>
            <w:r>
              <w:rPr>
                <w:rFonts w:ascii="Times New Roman" w:eastAsia="仿宋" w:hAnsi="Times New Roman"/>
                <w:sz w:val="20"/>
                <w:szCs w:val="20"/>
              </w:rPr>
              <w:t>%</w:t>
            </w:r>
            <w:r>
              <w:rPr>
                <w:rFonts w:ascii="仿宋" w:eastAsia="仿宋" w:hAnsi="仿宋"/>
                <w:sz w:val="20"/>
                <w:szCs w:val="20"/>
              </w:rPr>
              <w:t>。</w:t>
            </w:r>
          </w:p>
        </w:tc>
        <w:tc>
          <w:tcPr>
            <w:tcW w:w="1307" w:type="pct"/>
            <w:vAlign w:val="center"/>
          </w:tcPr>
          <w:p w14:paraId="24D49347" w14:textId="519D99A7" w:rsidR="00126440" w:rsidRDefault="008E11C1">
            <w:pP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1</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根据现场调查走访</w:t>
            </w:r>
            <w:r w:rsidR="004D4C91">
              <w:rPr>
                <w:rFonts w:ascii="Times New Roman" w:eastAsia="仿宋" w:hAnsi="Times New Roman" w:hint="eastAsia"/>
                <w:color w:val="000000"/>
                <w:sz w:val="20"/>
                <w:szCs w:val="20"/>
              </w:rPr>
              <w:t>受奖励对象</w:t>
            </w:r>
            <w:r>
              <w:rPr>
                <w:rFonts w:ascii="Times New Roman" w:eastAsia="仿宋" w:hAnsi="Times New Roman" w:hint="eastAsia"/>
                <w:color w:val="000000"/>
                <w:sz w:val="20"/>
                <w:szCs w:val="20"/>
              </w:rPr>
              <w:t>，项目实施过程中，遵守相关法律法规和</w:t>
            </w:r>
            <w:r>
              <w:rPr>
                <w:rFonts w:ascii="仿宋" w:eastAsia="仿宋" w:hAnsi="仿宋"/>
                <w:sz w:val="20"/>
                <w:szCs w:val="20"/>
              </w:rPr>
              <w:t>和受奖励资金人员的认定评选</w:t>
            </w:r>
            <w:r>
              <w:rPr>
                <w:rFonts w:ascii="Times New Roman" w:eastAsia="仿宋" w:hAnsi="Times New Roman" w:hint="eastAsia"/>
                <w:color w:val="000000"/>
                <w:sz w:val="20"/>
                <w:szCs w:val="20"/>
              </w:rPr>
              <w:t>，符合评价要点①，得</w:t>
            </w:r>
            <w:r w:rsidRPr="00954DD9">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25</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0A22E29D" w14:textId="77777777" w:rsidR="00126440" w:rsidRDefault="00BF1AF1">
            <w:pP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hint="eastAsia"/>
                <w:color w:val="000000"/>
                <w:sz w:val="20"/>
                <w:szCs w:val="20"/>
              </w:rPr>
              <w:t>项目实施进度或支出调整不具备完整的报批手续，不符合评价要点②，得</w:t>
            </w:r>
            <w:r w:rsidRPr="00954DD9">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775C5003" w14:textId="77777777" w:rsidR="00126440" w:rsidRDefault="00BF1AF1">
            <w:pP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根据项目申报、审核资料，项目资料申报、审核等资料齐全并及时归档，符合评价要点③，得</w:t>
            </w:r>
            <w:r w:rsidRPr="00954DD9">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25</w:t>
            </w:r>
            <w:r>
              <w:rPr>
                <w:rFonts w:ascii="Times New Roman" w:eastAsia="仿宋" w:hAnsi="Times New Roman" w:hint="eastAsia"/>
                <w:color w:val="000000"/>
                <w:sz w:val="20"/>
                <w:szCs w:val="20"/>
              </w:rPr>
              <w:t>分；</w:t>
            </w:r>
          </w:p>
          <w:p w14:paraId="048465E0" w14:textId="77777777" w:rsidR="00B07AB5" w:rsidRDefault="00BF1AF1">
            <w:pPr>
              <w:rPr>
                <w:rFonts w:ascii="Times New Roman" w:eastAsia="仿宋" w:hAnsi="Times New Roman"/>
                <w:color w:val="000000"/>
                <w:sz w:val="20"/>
                <w:szCs w:val="20"/>
              </w:rPr>
            </w:pPr>
            <w:r w:rsidRPr="00B07AB5">
              <w:rPr>
                <w:rFonts w:ascii="Times New Roman" w:eastAsia="仿宋" w:hAnsi="Times New Roman" w:cs="Times New Roman"/>
                <w:color w:val="000000"/>
                <w:sz w:val="20"/>
                <w:szCs w:val="20"/>
              </w:rPr>
              <w:t>4</w:t>
            </w:r>
            <w:r w:rsidRPr="00B07AB5">
              <w:rPr>
                <w:rFonts w:ascii="Times New Roman" w:eastAsia="仿宋" w:hAnsi="Times New Roman"/>
                <w:color w:val="000000"/>
                <w:sz w:val="20"/>
                <w:szCs w:val="20"/>
              </w:rPr>
              <w:t>.</w:t>
            </w:r>
            <w:r w:rsidR="00B07AB5" w:rsidRPr="00B07AB5">
              <w:rPr>
                <w:rFonts w:hint="eastAsia"/>
              </w:rPr>
              <w:t xml:space="preserve"> </w:t>
            </w:r>
            <w:r w:rsidR="00B07AB5" w:rsidRPr="00B07AB5">
              <w:rPr>
                <w:rFonts w:ascii="Times New Roman" w:eastAsia="仿宋" w:hAnsi="Times New Roman" w:hint="eastAsia"/>
                <w:color w:val="000000"/>
                <w:sz w:val="20"/>
                <w:szCs w:val="20"/>
              </w:rPr>
              <w:t>项目实施过程中，开展了绩效自评，符合评价要点④，得</w:t>
            </w:r>
            <w:r w:rsidR="00B07AB5" w:rsidRPr="00B07AB5">
              <w:rPr>
                <w:rFonts w:ascii="Times New Roman" w:eastAsia="仿宋" w:hAnsi="Times New Roman"/>
                <w:color w:val="000000"/>
                <w:sz w:val="20"/>
                <w:szCs w:val="20"/>
              </w:rPr>
              <w:t>1.25</w:t>
            </w:r>
            <w:r w:rsidR="00B07AB5" w:rsidRPr="00B07AB5">
              <w:rPr>
                <w:rFonts w:ascii="Times New Roman" w:eastAsia="仿宋" w:hAnsi="Times New Roman"/>
                <w:color w:val="000000"/>
                <w:sz w:val="20"/>
                <w:szCs w:val="20"/>
              </w:rPr>
              <w:t>分；</w:t>
            </w:r>
          </w:p>
          <w:p w14:paraId="7BF3CD70" w14:textId="431E8295" w:rsidR="00126440" w:rsidRDefault="00B07AB5">
            <w:pPr>
              <w:rPr>
                <w:rFonts w:ascii="Times New Roman" w:eastAsia="仿宋" w:hAnsi="Times New Roman"/>
                <w:color w:val="000000"/>
                <w:sz w:val="20"/>
                <w:szCs w:val="20"/>
              </w:rPr>
            </w:pPr>
            <w:r w:rsidRPr="00B07AB5">
              <w:rPr>
                <w:rFonts w:ascii="Times New Roman" w:eastAsia="仿宋" w:hAnsi="Times New Roman"/>
                <w:color w:val="000000"/>
                <w:sz w:val="20"/>
                <w:szCs w:val="20"/>
              </w:rPr>
              <w:t>四项合计得</w:t>
            </w:r>
            <w:r w:rsidRPr="00B07AB5">
              <w:rPr>
                <w:rFonts w:ascii="Times New Roman" w:eastAsia="仿宋" w:hAnsi="Times New Roman"/>
                <w:color w:val="000000"/>
                <w:sz w:val="20"/>
                <w:szCs w:val="20"/>
              </w:rPr>
              <w:t>3.75</w:t>
            </w:r>
            <w:r w:rsidRPr="00B07AB5">
              <w:rPr>
                <w:rFonts w:ascii="Times New Roman" w:eastAsia="仿宋" w:hAnsi="Times New Roman"/>
                <w:color w:val="000000"/>
                <w:sz w:val="20"/>
                <w:szCs w:val="20"/>
              </w:rPr>
              <w:t>分</w:t>
            </w:r>
            <w:r w:rsidR="008E11C1">
              <w:rPr>
                <w:rFonts w:ascii="Times New Roman" w:eastAsia="仿宋" w:hAnsi="Times New Roman" w:hint="eastAsia"/>
                <w:color w:val="000000"/>
                <w:sz w:val="20"/>
                <w:szCs w:val="20"/>
              </w:rPr>
              <w:t>。</w:t>
            </w:r>
          </w:p>
        </w:tc>
        <w:tc>
          <w:tcPr>
            <w:tcW w:w="316" w:type="pct"/>
            <w:vAlign w:val="center"/>
          </w:tcPr>
          <w:p w14:paraId="531D2DBC" w14:textId="7FAB0437" w:rsidR="00126440" w:rsidRDefault="00B07AB5">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3.75</w:t>
            </w:r>
          </w:p>
        </w:tc>
      </w:tr>
      <w:tr w:rsidR="00126440" w14:paraId="6564B16C" w14:textId="77777777" w:rsidTr="00B07AB5">
        <w:trPr>
          <w:trHeight w:val="614"/>
          <w:jc w:val="center"/>
        </w:trPr>
        <w:tc>
          <w:tcPr>
            <w:tcW w:w="213" w:type="pct"/>
            <w:vMerge w:val="restart"/>
            <w:shd w:val="clear" w:color="auto" w:fill="auto"/>
            <w:tcMar>
              <w:top w:w="12" w:type="dxa"/>
              <w:left w:w="12" w:type="dxa"/>
              <w:right w:w="12" w:type="dxa"/>
            </w:tcMar>
            <w:vAlign w:val="center"/>
          </w:tcPr>
          <w:p w14:paraId="6E97180A" w14:textId="77777777" w:rsidR="00126440" w:rsidRDefault="00BF1AF1">
            <w:pPr>
              <w:widowControl/>
              <w:jc w:val="center"/>
              <w:textAlignment w:val="center"/>
              <w:rPr>
                <w:rFonts w:ascii="Times New Roman" w:eastAsia="仿宋" w:hAnsi="Times New Roman"/>
                <w:color w:val="000000"/>
                <w:kern w:val="0"/>
                <w:sz w:val="20"/>
                <w:szCs w:val="20"/>
                <w:lang w:bidi="ar"/>
              </w:rPr>
            </w:pPr>
            <w:bookmarkStart w:id="65" w:name="_Hlk85381533"/>
            <w:r>
              <w:rPr>
                <w:rFonts w:ascii="Times New Roman" w:eastAsia="仿宋" w:hAnsi="Times New Roman"/>
                <w:color w:val="000000"/>
                <w:kern w:val="0"/>
                <w:sz w:val="20"/>
                <w:szCs w:val="20"/>
                <w:lang w:bidi="ar"/>
              </w:rPr>
              <w:t>C</w:t>
            </w:r>
          </w:p>
          <w:p w14:paraId="3582324B"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产出</w:t>
            </w:r>
          </w:p>
          <w:p w14:paraId="5ED0280F"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35</w:t>
            </w:r>
            <w:r>
              <w:rPr>
                <w:rFonts w:ascii="Times New Roman" w:eastAsia="仿宋" w:hAnsi="Times New Roman"/>
                <w:color w:val="000000"/>
                <w:kern w:val="0"/>
                <w:sz w:val="20"/>
                <w:szCs w:val="20"/>
                <w:lang w:bidi="ar"/>
              </w:rPr>
              <w:t>分</w:t>
            </w:r>
          </w:p>
        </w:tc>
        <w:tc>
          <w:tcPr>
            <w:tcW w:w="316" w:type="pct"/>
            <w:vMerge w:val="restart"/>
            <w:shd w:val="clear" w:color="auto" w:fill="auto"/>
            <w:tcMar>
              <w:top w:w="12" w:type="dxa"/>
              <w:left w:w="12" w:type="dxa"/>
              <w:right w:w="12" w:type="dxa"/>
            </w:tcMar>
            <w:vAlign w:val="center"/>
          </w:tcPr>
          <w:p w14:paraId="729DA5DB"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C</w:t>
            </w:r>
            <w:r w:rsidRPr="00954DD9">
              <w:rPr>
                <w:rFonts w:ascii="Times New Roman" w:eastAsia="仿宋" w:hAnsi="Times New Roman" w:cs="Times New Roman"/>
                <w:color w:val="000000"/>
                <w:kern w:val="0"/>
                <w:sz w:val="20"/>
                <w:szCs w:val="20"/>
                <w:lang w:bidi="ar"/>
              </w:rPr>
              <w:t>1</w:t>
            </w:r>
          </w:p>
          <w:p w14:paraId="24F0BDAB"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产出</w:t>
            </w:r>
          </w:p>
          <w:p w14:paraId="42A90D62"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数量</w:t>
            </w:r>
          </w:p>
          <w:p w14:paraId="6A732E48"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15</w:t>
            </w:r>
            <w:r>
              <w:rPr>
                <w:rFonts w:ascii="Times New Roman" w:eastAsia="仿宋" w:hAnsi="Times New Roman"/>
                <w:color w:val="000000"/>
                <w:kern w:val="0"/>
                <w:sz w:val="20"/>
                <w:szCs w:val="20"/>
                <w:lang w:bidi="ar"/>
              </w:rPr>
              <w:t>分</w:t>
            </w:r>
          </w:p>
        </w:tc>
        <w:tc>
          <w:tcPr>
            <w:tcW w:w="383" w:type="pct"/>
            <w:shd w:val="clear" w:color="auto" w:fill="auto"/>
            <w:tcMar>
              <w:top w:w="12" w:type="dxa"/>
              <w:left w:w="12" w:type="dxa"/>
              <w:right w:w="12" w:type="dxa"/>
            </w:tcMar>
            <w:vAlign w:val="center"/>
          </w:tcPr>
          <w:p w14:paraId="5FC37D82" w14:textId="77777777" w:rsidR="00126440" w:rsidRDefault="00BF1AF1">
            <w:pPr>
              <w:widowControl/>
              <w:jc w:val="center"/>
              <w:textAlignment w:val="center"/>
              <w:rPr>
                <w:rFonts w:ascii="Times New Roman" w:eastAsia="仿宋" w:hAnsi="Times New Roman" w:cs="Times New Roman"/>
                <w:bCs/>
                <w:color w:val="000000"/>
                <w:kern w:val="0"/>
                <w:sz w:val="20"/>
                <w:szCs w:val="20"/>
              </w:rPr>
            </w:pPr>
            <w:r>
              <w:rPr>
                <w:rFonts w:ascii="Times New Roman" w:eastAsia="仿宋" w:hAnsi="Times New Roman"/>
                <w:bCs/>
                <w:color w:val="000000"/>
                <w:kern w:val="0"/>
                <w:sz w:val="20"/>
                <w:szCs w:val="20"/>
              </w:rPr>
              <w:t>C</w:t>
            </w:r>
            <w:r w:rsidRPr="00954DD9">
              <w:rPr>
                <w:rFonts w:ascii="Times New Roman" w:eastAsia="仿宋" w:hAnsi="Times New Roman" w:cs="Times New Roman"/>
                <w:bCs/>
                <w:color w:val="000000"/>
                <w:kern w:val="0"/>
                <w:sz w:val="20"/>
                <w:szCs w:val="20"/>
              </w:rPr>
              <w:t>101</w:t>
            </w:r>
          </w:p>
          <w:p w14:paraId="69B2E002" w14:textId="77777777" w:rsidR="00126440" w:rsidRDefault="00BF1AF1">
            <w:pPr>
              <w:widowControl/>
              <w:jc w:val="center"/>
              <w:textAlignment w:val="center"/>
              <w:rPr>
                <w:rFonts w:ascii="Times New Roman" w:eastAsia="仿宋" w:hAnsi="Times New Roman"/>
                <w:b/>
                <w:color w:val="000000"/>
                <w:sz w:val="20"/>
                <w:szCs w:val="20"/>
              </w:rPr>
            </w:pPr>
            <w:r>
              <w:rPr>
                <w:rFonts w:ascii="Times New Roman" w:eastAsia="仿宋" w:hAnsi="Times New Roman"/>
                <w:bCs/>
                <w:color w:val="000000"/>
                <w:kern w:val="0"/>
                <w:sz w:val="20"/>
                <w:szCs w:val="20"/>
              </w:rPr>
              <w:t xml:space="preserve"> </w:t>
            </w: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奖励资金发放的完成率</w:t>
            </w:r>
          </w:p>
        </w:tc>
        <w:tc>
          <w:tcPr>
            <w:tcW w:w="266" w:type="pct"/>
            <w:shd w:val="clear" w:color="auto" w:fill="auto"/>
            <w:tcMar>
              <w:top w:w="12" w:type="dxa"/>
              <w:left w:w="12" w:type="dxa"/>
              <w:right w:w="12" w:type="dxa"/>
            </w:tcMar>
            <w:vAlign w:val="center"/>
          </w:tcPr>
          <w:p w14:paraId="0E488944"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c>
          <w:tcPr>
            <w:tcW w:w="758" w:type="pct"/>
            <w:shd w:val="clear" w:color="auto" w:fill="auto"/>
            <w:tcMar>
              <w:top w:w="12" w:type="dxa"/>
              <w:left w:w="12" w:type="dxa"/>
              <w:right w:w="12" w:type="dxa"/>
            </w:tcMar>
            <w:vAlign w:val="center"/>
          </w:tcPr>
          <w:p w14:paraId="0FC6B5B2" w14:textId="77777777" w:rsidR="00126440" w:rsidRDefault="00BF1AF1">
            <w:pPr>
              <w:widowControl/>
              <w:jc w:val="left"/>
              <w:textAlignment w:val="center"/>
              <w:rPr>
                <w:rFonts w:ascii="Times New Roman" w:eastAsia="仿宋" w:hAnsi="Times New Roman"/>
                <w:color w:val="000000"/>
                <w:sz w:val="20"/>
                <w:szCs w:val="20"/>
              </w:rPr>
            </w:pP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奖励资金发放</w:t>
            </w:r>
            <w:r>
              <w:rPr>
                <w:rFonts w:ascii="仿宋" w:eastAsia="仿宋" w:hAnsi="仿宋"/>
                <w:color w:val="000000"/>
                <w:kern w:val="0"/>
                <w:sz w:val="20"/>
                <w:szCs w:val="20"/>
              </w:rPr>
              <w:t>的完成情况，用以反映和考核项目产出数量目标的实现程度。</w:t>
            </w:r>
          </w:p>
        </w:tc>
        <w:tc>
          <w:tcPr>
            <w:tcW w:w="921" w:type="pct"/>
            <w:shd w:val="clear" w:color="auto" w:fill="auto"/>
            <w:tcMar>
              <w:top w:w="12" w:type="dxa"/>
              <w:left w:w="12" w:type="dxa"/>
              <w:right w:w="12" w:type="dxa"/>
            </w:tcMar>
            <w:vAlign w:val="center"/>
          </w:tcPr>
          <w:p w14:paraId="553525C9"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72F76BBB" w14:textId="77777777" w:rsidR="00126440" w:rsidRDefault="00BF1AF1">
            <w:pPr>
              <w:widowControl/>
              <w:textAlignment w:val="center"/>
              <w:rPr>
                <w:rFonts w:ascii="Times New Roman" w:eastAsia="仿宋" w:hAnsi="Times New Roman"/>
                <w:color w:val="000000"/>
                <w:sz w:val="20"/>
                <w:szCs w:val="20"/>
              </w:rPr>
            </w:pP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奖励资金发放的</w:t>
            </w:r>
            <w:r>
              <w:rPr>
                <w:rFonts w:ascii="仿宋" w:eastAsia="仿宋" w:hAnsi="仿宋"/>
                <w:color w:val="000000"/>
                <w:kern w:val="0"/>
                <w:sz w:val="20"/>
                <w:szCs w:val="20"/>
              </w:rPr>
              <w:t>完成率</w:t>
            </w:r>
            <w:r>
              <w:rPr>
                <w:rFonts w:ascii="Times New Roman" w:eastAsia="仿宋" w:hAnsi="Times New Roman"/>
                <w:color w:val="000000"/>
                <w:kern w:val="0"/>
                <w:sz w:val="20"/>
                <w:szCs w:val="20"/>
              </w:rPr>
              <w:t>=</w:t>
            </w: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奖励资金</w:t>
            </w:r>
            <w:r>
              <w:rPr>
                <w:rFonts w:ascii="仿宋" w:eastAsia="仿宋" w:hAnsi="仿宋"/>
                <w:color w:val="000000"/>
                <w:kern w:val="0"/>
                <w:sz w:val="20"/>
                <w:szCs w:val="20"/>
              </w:rPr>
              <w:t>年度实际发放的人数</w:t>
            </w:r>
            <w:r>
              <w:rPr>
                <w:rFonts w:ascii="Times New Roman" w:eastAsia="仿宋" w:hAnsi="Times New Roman"/>
                <w:color w:val="000000"/>
                <w:kern w:val="0"/>
                <w:sz w:val="20"/>
                <w:szCs w:val="20"/>
              </w:rPr>
              <w:t>/</w:t>
            </w:r>
            <w:r>
              <w:rPr>
                <w:rFonts w:ascii="仿宋" w:eastAsia="仿宋" w:hAnsi="仿宋"/>
                <w:color w:val="000000"/>
                <w:kern w:val="0"/>
                <w:sz w:val="20"/>
                <w:szCs w:val="20"/>
              </w:rPr>
              <w:t>计划发放的人数</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520" w:type="pct"/>
            <w:shd w:val="clear" w:color="auto" w:fill="auto"/>
            <w:tcMar>
              <w:top w:w="12" w:type="dxa"/>
              <w:left w:w="12" w:type="dxa"/>
              <w:right w:w="12" w:type="dxa"/>
            </w:tcMar>
            <w:vAlign w:val="center"/>
          </w:tcPr>
          <w:p w14:paraId="18ECCB5D" w14:textId="77777777" w:rsidR="00126440" w:rsidRDefault="00BF1AF1">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得分</w:t>
            </w:r>
            <w:r>
              <w:rPr>
                <w:rFonts w:ascii="Times New Roman" w:eastAsia="仿宋" w:hAnsi="Times New Roman"/>
                <w:color w:val="000000"/>
                <w:kern w:val="0"/>
                <w:sz w:val="20"/>
                <w:szCs w:val="20"/>
              </w:rPr>
              <w:t>=</w:t>
            </w:r>
            <w:r>
              <w:rPr>
                <w:rFonts w:ascii="仿宋" w:eastAsia="仿宋" w:hAnsi="仿宋"/>
                <w:color w:val="000000"/>
                <w:kern w:val="0"/>
                <w:sz w:val="20"/>
                <w:szCs w:val="20"/>
              </w:rPr>
              <w:t>指标分值</w:t>
            </w:r>
            <w:r>
              <w:rPr>
                <w:rFonts w:ascii="Times New Roman" w:eastAsia="仿宋" w:hAnsi="Times New Roman"/>
                <w:color w:val="000000"/>
                <w:kern w:val="0"/>
                <w:sz w:val="20"/>
                <w:szCs w:val="20"/>
              </w:rPr>
              <w:t>×</w:t>
            </w: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奖励资金发放的</w:t>
            </w:r>
            <w:r>
              <w:rPr>
                <w:rFonts w:ascii="仿宋" w:eastAsia="仿宋" w:hAnsi="仿宋"/>
                <w:color w:val="000000"/>
                <w:kern w:val="0"/>
                <w:sz w:val="20"/>
                <w:szCs w:val="20"/>
              </w:rPr>
              <w:t>完成率</w:t>
            </w:r>
          </w:p>
        </w:tc>
        <w:tc>
          <w:tcPr>
            <w:tcW w:w="1307" w:type="pct"/>
            <w:vAlign w:val="center"/>
          </w:tcPr>
          <w:p w14:paraId="4F426DF3" w14:textId="4B059B1E" w:rsidR="00126440" w:rsidRDefault="00BF1AF1">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依据项目实施单位提供资料以及基础数据表，</w:t>
            </w:r>
            <w:r w:rsidRPr="0083001E">
              <w:rPr>
                <w:rFonts w:ascii="Times New Roman" w:eastAsia="仿宋" w:hAnsi="Times New Roman" w:cs="Times New Roman"/>
                <w:color w:val="000000"/>
                <w:sz w:val="20"/>
                <w:szCs w:val="20"/>
              </w:rPr>
              <w:t>2</w:t>
            </w:r>
            <w:r w:rsidRPr="00954DD9">
              <w:rPr>
                <w:rFonts w:ascii="Times New Roman" w:eastAsia="仿宋" w:hAnsi="Times New Roman" w:cs="Times New Roman"/>
                <w:color w:val="000000"/>
                <w:sz w:val="20"/>
                <w:szCs w:val="20"/>
              </w:rPr>
              <w:t>022</w:t>
            </w:r>
            <w:r>
              <w:rPr>
                <w:rFonts w:ascii="Times New Roman" w:eastAsia="仿宋" w:hAnsi="Times New Roman" w:hint="eastAsia"/>
                <w:color w:val="000000"/>
                <w:sz w:val="20"/>
                <w:szCs w:val="20"/>
              </w:rPr>
              <w:t>年实际评定的</w:t>
            </w:r>
            <w:r>
              <w:rPr>
                <w:rFonts w:ascii="Times New Roman" w:eastAsia="仿宋" w:hAnsi="Times New Roman" w:hint="eastAsia"/>
                <w:bCs/>
                <w:color w:val="000000"/>
                <w:kern w:val="0"/>
                <w:sz w:val="20"/>
                <w:szCs w:val="20"/>
                <w:lang w:bidi="ar"/>
              </w:rPr>
              <w:t>“牧野大工匠”</w:t>
            </w:r>
            <w:r w:rsidRPr="0083001E">
              <w:rPr>
                <w:rFonts w:ascii="Times New Roman" w:eastAsia="仿宋" w:hAnsi="Times New Roman" w:cs="Times New Roman"/>
                <w:bCs/>
                <w:color w:val="000000"/>
                <w:kern w:val="0"/>
                <w:sz w:val="20"/>
                <w:szCs w:val="20"/>
                <w:lang w:bidi="ar"/>
              </w:rPr>
              <w:t>2</w:t>
            </w:r>
            <w:r>
              <w:rPr>
                <w:rFonts w:ascii="Times New Roman" w:eastAsia="仿宋" w:hAnsi="Times New Roman" w:hint="eastAsia"/>
                <w:bCs/>
                <w:color w:val="000000"/>
                <w:kern w:val="0"/>
                <w:sz w:val="20"/>
                <w:szCs w:val="20"/>
                <w:lang w:bidi="ar"/>
              </w:rPr>
              <w:t>名，</w:t>
            </w:r>
            <w:r>
              <w:rPr>
                <w:rFonts w:ascii="Times New Roman" w:eastAsia="仿宋" w:hAnsi="Times New Roman" w:hint="eastAsia"/>
                <w:color w:val="000000"/>
                <w:kern w:val="0"/>
                <w:sz w:val="20"/>
                <w:szCs w:val="20"/>
                <w:lang w:bidi="ar"/>
              </w:rPr>
              <w:t>“牧野工匠”</w:t>
            </w:r>
            <w:r w:rsidRPr="0083001E">
              <w:rPr>
                <w:rFonts w:ascii="Times New Roman" w:eastAsia="仿宋" w:hAnsi="Times New Roman" w:cs="Times New Roman"/>
                <w:color w:val="000000"/>
                <w:kern w:val="0"/>
                <w:sz w:val="20"/>
                <w:szCs w:val="20"/>
                <w:lang w:bidi="ar"/>
              </w:rPr>
              <w:t>2</w:t>
            </w:r>
            <w:r w:rsidRPr="00954DD9">
              <w:rPr>
                <w:rFonts w:ascii="Times New Roman" w:eastAsia="仿宋" w:hAnsi="Times New Roman" w:cs="Times New Roman"/>
                <w:color w:val="000000"/>
                <w:kern w:val="0"/>
                <w:sz w:val="20"/>
                <w:szCs w:val="20"/>
                <w:lang w:bidi="ar"/>
              </w:rPr>
              <w:t>2</w:t>
            </w:r>
            <w:r>
              <w:rPr>
                <w:rFonts w:ascii="Times New Roman" w:eastAsia="仿宋" w:hAnsi="Times New Roman" w:hint="eastAsia"/>
                <w:color w:val="000000"/>
                <w:kern w:val="0"/>
                <w:sz w:val="20"/>
                <w:szCs w:val="20"/>
                <w:lang w:bidi="ar"/>
              </w:rPr>
              <w:t>名，实际</w:t>
            </w:r>
            <w:proofErr w:type="gramStart"/>
            <w:r>
              <w:rPr>
                <w:rFonts w:ascii="Times New Roman" w:eastAsia="仿宋" w:hAnsi="Times New Roman" w:hint="eastAsia"/>
                <w:color w:val="000000"/>
                <w:kern w:val="0"/>
                <w:sz w:val="20"/>
                <w:szCs w:val="20"/>
                <w:lang w:bidi="ar"/>
              </w:rPr>
              <w:t>发放</w:t>
            </w:r>
            <w:r>
              <w:rPr>
                <w:rFonts w:ascii="Times New Roman" w:eastAsia="仿宋" w:hAnsi="Times New Roman" w:hint="eastAsia"/>
                <w:bCs/>
                <w:color w:val="000000"/>
                <w:kern w:val="0"/>
                <w:sz w:val="20"/>
                <w:szCs w:val="20"/>
                <w:lang w:bidi="ar"/>
              </w:rPr>
              <w:t>奖补资金</w:t>
            </w:r>
            <w:proofErr w:type="gramEnd"/>
            <w:r>
              <w:rPr>
                <w:rFonts w:ascii="Times New Roman" w:eastAsia="仿宋" w:hAnsi="Times New Roman" w:hint="eastAsia"/>
                <w:bCs/>
                <w:color w:val="000000"/>
                <w:kern w:val="0"/>
                <w:sz w:val="20"/>
                <w:szCs w:val="20"/>
                <w:lang w:bidi="ar"/>
              </w:rPr>
              <w:t>的“牧野大工匠”</w:t>
            </w:r>
            <w:r>
              <w:rPr>
                <w:rFonts w:ascii="Times New Roman" w:eastAsia="仿宋" w:hAnsi="Times New Roman" w:hint="eastAsia"/>
                <w:bCs/>
                <w:color w:val="000000"/>
                <w:kern w:val="0"/>
                <w:sz w:val="20"/>
                <w:szCs w:val="20"/>
                <w:lang w:bidi="ar"/>
              </w:rPr>
              <w:t xml:space="preserve"> </w:t>
            </w:r>
            <w:r w:rsidRPr="0083001E">
              <w:rPr>
                <w:rFonts w:ascii="Times New Roman" w:eastAsia="仿宋" w:hAnsi="Times New Roman" w:cs="Times New Roman"/>
                <w:bCs/>
                <w:color w:val="000000"/>
                <w:kern w:val="0"/>
                <w:sz w:val="20"/>
                <w:szCs w:val="20"/>
                <w:lang w:bidi="ar"/>
              </w:rPr>
              <w:t>2</w:t>
            </w:r>
            <w:r>
              <w:rPr>
                <w:rFonts w:ascii="Times New Roman" w:eastAsia="仿宋" w:hAnsi="Times New Roman" w:hint="eastAsia"/>
                <w:bCs/>
                <w:color w:val="000000"/>
                <w:kern w:val="0"/>
                <w:sz w:val="20"/>
                <w:szCs w:val="20"/>
                <w:lang w:bidi="ar"/>
              </w:rPr>
              <w:t>名</w:t>
            </w:r>
            <w:r>
              <w:rPr>
                <w:rFonts w:ascii="Times New Roman" w:eastAsia="仿宋" w:hAnsi="Times New Roman" w:hint="eastAsia"/>
                <w:color w:val="000000"/>
                <w:kern w:val="0"/>
                <w:sz w:val="20"/>
                <w:szCs w:val="20"/>
                <w:lang w:bidi="ar"/>
              </w:rPr>
              <w:t xml:space="preserve"> </w:t>
            </w:r>
            <w:r>
              <w:rPr>
                <w:rFonts w:ascii="Times New Roman" w:eastAsia="仿宋" w:hAnsi="Times New Roman" w:hint="eastAsia"/>
                <w:color w:val="000000"/>
                <w:kern w:val="0"/>
                <w:sz w:val="20"/>
                <w:szCs w:val="20"/>
                <w:lang w:bidi="ar"/>
              </w:rPr>
              <w:t>“牧野工匠”</w:t>
            </w:r>
            <w:r w:rsidRPr="0083001E">
              <w:rPr>
                <w:rFonts w:ascii="Times New Roman" w:eastAsia="仿宋" w:hAnsi="Times New Roman" w:cs="Times New Roman"/>
                <w:color w:val="000000"/>
                <w:kern w:val="0"/>
                <w:sz w:val="20"/>
                <w:szCs w:val="20"/>
                <w:lang w:bidi="ar"/>
              </w:rPr>
              <w:t>2</w:t>
            </w:r>
            <w:r w:rsidRPr="00954DD9">
              <w:rPr>
                <w:rFonts w:ascii="Times New Roman" w:eastAsia="仿宋" w:hAnsi="Times New Roman" w:cs="Times New Roman"/>
                <w:color w:val="000000"/>
                <w:kern w:val="0"/>
                <w:sz w:val="20"/>
                <w:szCs w:val="20"/>
                <w:lang w:bidi="ar"/>
              </w:rPr>
              <w:t>1</w:t>
            </w:r>
            <w:r>
              <w:rPr>
                <w:rFonts w:ascii="Times New Roman" w:eastAsia="仿宋" w:hAnsi="Times New Roman" w:hint="eastAsia"/>
                <w:color w:val="000000"/>
                <w:kern w:val="0"/>
                <w:sz w:val="20"/>
                <w:szCs w:val="20"/>
                <w:lang w:bidi="ar"/>
              </w:rPr>
              <w:t>名，</w:t>
            </w:r>
            <w:r w:rsidR="00880738" w:rsidRPr="0083001E">
              <w:rPr>
                <w:rFonts w:ascii="Times New Roman" w:eastAsia="仿宋" w:hAnsi="Times New Roman" w:cs="Times New Roman"/>
                <w:color w:val="000000"/>
                <w:kern w:val="0"/>
                <w:sz w:val="20"/>
                <w:szCs w:val="20"/>
                <w:lang w:bidi="ar"/>
              </w:rPr>
              <w:t xml:space="preserve"> </w:t>
            </w:r>
            <w:r w:rsidRPr="0083001E">
              <w:rPr>
                <w:rFonts w:ascii="Times New Roman" w:eastAsia="仿宋" w:hAnsi="Times New Roman" w:cs="Times New Roman"/>
                <w:color w:val="000000"/>
                <w:kern w:val="0"/>
                <w:sz w:val="20"/>
                <w:szCs w:val="20"/>
                <w:lang w:bidi="ar"/>
              </w:rPr>
              <w:t>1</w:t>
            </w:r>
            <w:r>
              <w:rPr>
                <w:rFonts w:ascii="Times New Roman" w:eastAsia="仿宋" w:hAnsi="Times New Roman" w:hint="eastAsia"/>
                <w:color w:val="000000"/>
                <w:kern w:val="0"/>
                <w:sz w:val="20"/>
                <w:szCs w:val="20"/>
                <w:lang w:bidi="ar"/>
              </w:rPr>
              <w:t>名</w:t>
            </w:r>
            <w:r>
              <w:rPr>
                <w:rFonts w:ascii="Times New Roman" w:eastAsia="仿宋" w:hAnsi="Times New Roman"/>
                <w:color w:val="000000"/>
                <w:kern w:val="0"/>
                <w:sz w:val="20"/>
                <w:szCs w:val="20"/>
                <w:lang w:bidi="ar"/>
              </w:rPr>
              <w:t>“</w:t>
            </w:r>
            <w:r>
              <w:rPr>
                <w:rFonts w:ascii="Times New Roman" w:eastAsia="仿宋" w:hAnsi="Times New Roman"/>
                <w:color w:val="000000"/>
                <w:kern w:val="0"/>
                <w:sz w:val="20"/>
                <w:szCs w:val="20"/>
                <w:lang w:bidi="ar"/>
              </w:rPr>
              <w:t>牧野工匠</w:t>
            </w:r>
            <w:r>
              <w:rPr>
                <w:rFonts w:ascii="Times New Roman" w:eastAsia="仿宋" w:hAnsi="Times New Roman"/>
                <w:color w:val="000000"/>
                <w:kern w:val="0"/>
                <w:sz w:val="20"/>
                <w:szCs w:val="20"/>
                <w:lang w:bidi="ar"/>
              </w:rPr>
              <w:t>”</w:t>
            </w:r>
            <w:r w:rsidR="00880738">
              <w:rPr>
                <w:rFonts w:ascii="Times New Roman" w:eastAsia="仿宋" w:hAnsi="Times New Roman" w:hint="eastAsia"/>
                <w:color w:val="000000"/>
                <w:kern w:val="0"/>
                <w:sz w:val="20"/>
                <w:szCs w:val="20"/>
                <w:lang w:bidi="ar"/>
              </w:rPr>
              <w:t>的</w:t>
            </w:r>
            <w:r>
              <w:rPr>
                <w:rFonts w:ascii="Times New Roman" w:eastAsia="仿宋" w:hAnsi="Times New Roman" w:hint="eastAsia"/>
                <w:color w:val="000000"/>
                <w:kern w:val="0"/>
                <w:sz w:val="20"/>
                <w:szCs w:val="20"/>
                <w:lang w:bidi="ar"/>
              </w:rPr>
              <w:t>奖励</w:t>
            </w:r>
            <w:r w:rsidR="00880738">
              <w:rPr>
                <w:rFonts w:ascii="Times New Roman" w:eastAsia="仿宋" w:hAnsi="Times New Roman" w:hint="eastAsia"/>
                <w:color w:val="000000"/>
                <w:kern w:val="0"/>
                <w:sz w:val="20"/>
                <w:szCs w:val="20"/>
                <w:lang w:bidi="ar"/>
              </w:rPr>
              <w:t>资金在</w:t>
            </w:r>
            <w:r w:rsidR="00880738">
              <w:rPr>
                <w:rFonts w:ascii="Times New Roman" w:eastAsia="仿宋" w:hAnsi="Times New Roman" w:hint="eastAsia"/>
                <w:color w:val="000000"/>
                <w:kern w:val="0"/>
                <w:sz w:val="20"/>
                <w:szCs w:val="20"/>
                <w:lang w:bidi="ar"/>
              </w:rPr>
              <w:t>2</w:t>
            </w:r>
            <w:r w:rsidR="00880738">
              <w:rPr>
                <w:rFonts w:ascii="Times New Roman" w:eastAsia="仿宋" w:hAnsi="Times New Roman"/>
                <w:color w:val="000000"/>
                <w:kern w:val="0"/>
                <w:sz w:val="20"/>
                <w:szCs w:val="20"/>
                <w:lang w:bidi="ar"/>
              </w:rPr>
              <w:t>023</w:t>
            </w:r>
            <w:r w:rsidR="00880738">
              <w:rPr>
                <w:rFonts w:ascii="Times New Roman" w:eastAsia="仿宋" w:hAnsi="Times New Roman" w:hint="eastAsia"/>
                <w:color w:val="000000"/>
                <w:kern w:val="0"/>
                <w:sz w:val="20"/>
                <w:szCs w:val="20"/>
                <w:lang w:bidi="ar"/>
              </w:rPr>
              <w:t>年发放</w:t>
            </w:r>
            <w:r>
              <w:rPr>
                <w:rFonts w:ascii="Times New Roman" w:eastAsia="仿宋" w:hAnsi="Times New Roman" w:hint="eastAsia"/>
                <w:color w:val="000000"/>
                <w:kern w:val="0"/>
                <w:sz w:val="20"/>
                <w:szCs w:val="20"/>
                <w:lang w:bidi="ar"/>
              </w:rPr>
              <w:t>，</w:t>
            </w: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奖励资金发放的完成率</w:t>
            </w:r>
            <w:r>
              <w:rPr>
                <w:rFonts w:ascii="仿宋" w:eastAsia="仿宋" w:hAnsi="仿宋" w:hint="eastAsia"/>
                <w:bCs/>
                <w:color w:val="000000"/>
                <w:kern w:val="0"/>
                <w:sz w:val="20"/>
                <w:szCs w:val="20"/>
              </w:rPr>
              <w:t>=</w:t>
            </w:r>
            <w:r w:rsidRPr="0083001E">
              <w:rPr>
                <w:rFonts w:ascii="仿宋" w:eastAsia="仿宋" w:hAnsi="仿宋"/>
                <w:bCs/>
                <w:color w:val="000000"/>
                <w:kern w:val="0"/>
                <w:sz w:val="20"/>
                <w:szCs w:val="20"/>
              </w:rPr>
              <w:t>23</w:t>
            </w:r>
            <w:r>
              <w:rPr>
                <w:rFonts w:ascii="仿宋" w:eastAsia="仿宋" w:hAnsi="仿宋"/>
                <w:bCs/>
                <w:color w:val="000000"/>
                <w:kern w:val="0"/>
                <w:sz w:val="20"/>
                <w:szCs w:val="20"/>
              </w:rPr>
              <w:t>/</w:t>
            </w:r>
            <w:r w:rsidRPr="0083001E">
              <w:rPr>
                <w:rFonts w:ascii="仿宋" w:eastAsia="仿宋" w:hAnsi="仿宋"/>
                <w:bCs/>
                <w:color w:val="000000"/>
                <w:kern w:val="0"/>
                <w:sz w:val="20"/>
                <w:szCs w:val="20"/>
              </w:rPr>
              <w:t>24</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Times New Roman" w:eastAsia="仿宋" w:hAnsi="Times New Roman" w:hint="eastAsia"/>
                <w:color w:val="000000"/>
                <w:kern w:val="0"/>
                <w:sz w:val="20"/>
                <w:szCs w:val="20"/>
              </w:rPr>
              <w:t>=</w:t>
            </w:r>
            <w:r w:rsidRPr="00954DD9">
              <w:rPr>
                <w:rFonts w:ascii="Times New Roman" w:eastAsia="仿宋" w:hAnsi="Times New Roman" w:cs="Times New Roman"/>
                <w:color w:val="000000"/>
                <w:kern w:val="0"/>
                <w:sz w:val="20"/>
                <w:szCs w:val="20"/>
              </w:rPr>
              <w:t>95</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83</w:t>
            </w:r>
            <w:r>
              <w:rPr>
                <w:rFonts w:ascii="Times New Roman" w:eastAsia="仿宋" w:hAnsi="Times New Roman" w:hint="eastAsia"/>
                <w:color w:val="000000"/>
                <w:kern w:val="0"/>
                <w:sz w:val="20"/>
                <w:szCs w:val="20"/>
              </w:rPr>
              <w:t>%</w:t>
            </w:r>
            <w:r>
              <w:rPr>
                <w:rFonts w:ascii="Times New Roman" w:eastAsia="仿宋" w:hAnsi="Times New Roman" w:hint="eastAsia"/>
                <w:color w:val="000000"/>
                <w:kern w:val="0"/>
                <w:sz w:val="20"/>
                <w:szCs w:val="20"/>
              </w:rPr>
              <w:t>，</w:t>
            </w: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Times New Roman" w:eastAsia="仿宋" w:hAnsi="Times New Roman" w:hint="eastAsia"/>
                <w:bCs/>
                <w:color w:val="000000"/>
                <w:kern w:val="0"/>
                <w:sz w:val="20"/>
                <w:szCs w:val="20"/>
                <w:lang w:bidi="ar"/>
              </w:rPr>
              <w:t>奖励资金发放的</w:t>
            </w:r>
            <w:r>
              <w:rPr>
                <w:rFonts w:ascii="Times New Roman" w:eastAsia="仿宋" w:hAnsi="Times New Roman" w:hint="eastAsia"/>
                <w:color w:val="000000"/>
                <w:kern w:val="0"/>
                <w:sz w:val="20"/>
                <w:szCs w:val="20"/>
                <w:lang w:bidi="ar"/>
              </w:rPr>
              <w:t>完成率指标得</w:t>
            </w:r>
            <w:r>
              <w:rPr>
                <w:rFonts w:ascii="Times New Roman" w:eastAsia="仿宋" w:hAnsi="Times New Roman" w:hint="eastAsia"/>
                <w:color w:val="000000"/>
                <w:kern w:val="0"/>
                <w:sz w:val="20"/>
                <w:szCs w:val="20"/>
                <w:lang w:bidi="ar"/>
              </w:rPr>
              <w:t>=</w:t>
            </w:r>
            <w:r w:rsidRPr="00954DD9">
              <w:rPr>
                <w:rFonts w:ascii="Times New Roman" w:eastAsia="仿宋" w:hAnsi="Times New Roman" w:cs="Times New Roman"/>
                <w:color w:val="000000"/>
                <w:kern w:val="0"/>
                <w:sz w:val="20"/>
                <w:szCs w:val="20"/>
                <w:lang w:bidi="ar"/>
              </w:rPr>
              <w:t>5</w:t>
            </w:r>
            <w:r>
              <w:rPr>
                <w:rFonts w:ascii="Times New Roman" w:eastAsia="仿宋" w:hAnsi="Times New Roman" w:hint="eastAsia"/>
                <w:color w:val="000000"/>
                <w:kern w:val="0"/>
                <w:sz w:val="20"/>
                <w:szCs w:val="20"/>
                <w:lang w:bidi="ar"/>
              </w:rPr>
              <w:t>×</w:t>
            </w:r>
            <w:r w:rsidRPr="00954DD9">
              <w:rPr>
                <w:rFonts w:ascii="Times New Roman" w:eastAsia="仿宋" w:hAnsi="Times New Roman" w:cs="Times New Roman"/>
                <w:color w:val="000000"/>
                <w:kern w:val="0"/>
                <w:sz w:val="20"/>
                <w:szCs w:val="20"/>
              </w:rPr>
              <w:t>95</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83</w:t>
            </w:r>
            <w:r>
              <w:rPr>
                <w:rFonts w:ascii="Times New Roman" w:eastAsia="仿宋" w:hAnsi="Times New Roman" w:hint="eastAsia"/>
                <w:color w:val="000000"/>
                <w:kern w:val="0"/>
                <w:sz w:val="20"/>
                <w:szCs w:val="20"/>
              </w:rPr>
              <w:t>%</w:t>
            </w:r>
            <w:r>
              <w:rPr>
                <w:rFonts w:ascii="Times New Roman" w:eastAsia="仿宋" w:hAnsi="Times New Roman" w:hint="eastAsia"/>
                <w:color w:val="000000"/>
                <w:kern w:val="0"/>
                <w:sz w:val="20"/>
                <w:szCs w:val="20"/>
                <w:lang w:bidi="ar"/>
              </w:rPr>
              <w:t>=</w:t>
            </w:r>
            <w:r w:rsidRPr="00954DD9">
              <w:rPr>
                <w:rFonts w:ascii="Times New Roman" w:eastAsia="仿宋" w:hAnsi="Times New Roman" w:cs="Times New Roman"/>
                <w:color w:val="000000"/>
                <w:kern w:val="0"/>
                <w:sz w:val="20"/>
                <w:szCs w:val="20"/>
                <w:lang w:bidi="ar"/>
              </w:rPr>
              <w:t>4</w:t>
            </w:r>
            <w:r>
              <w:rPr>
                <w:rFonts w:ascii="Times New Roman" w:eastAsia="仿宋" w:hAnsi="Times New Roman"/>
                <w:color w:val="000000"/>
                <w:kern w:val="0"/>
                <w:sz w:val="20"/>
                <w:szCs w:val="20"/>
                <w:lang w:bidi="ar"/>
              </w:rPr>
              <w:t>.</w:t>
            </w:r>
            <w:r w:rsidRPr="00954DD9">
              <w:rPr>
                <w:rFonts w:ascii="Times New Roman" w:eastAsia="仿宋" w:hAnsi="Times New Roman" w:cs="Times New Roman"/>
                <w:color w:val="000000"/>
                <w:kern w:val="0"/>
                <w:sz w:val="20"/>
                <w:szCs w:val="20"/>
                <w:lang w:bidi="ar"/>
              </w:rPr>
              <w:t>79</w:t>
            </w:r>
            <w:r>
              <w:rPr>
                <w:rFonts w:ascii="Times New Roman" w:eastAsia="仿宋" w:hAnsi="Times New Roman" w:hint="eastAsia"/>
                <w:color w:val="000000"/>
                <w:kern w:val="0"/>
                <w:sz w:val="20"/>
                <w:szCs w:val="20"/>
                <w:lang w:bidi="ar"/>
              </w:rPr>
              <w:t>分，得</w:t>
            </w:r>
            <w:r w:rsidRPr="0083001E">
              <w:rPr>
                <w:rFonts w:ascii="Times New Roman" w:eastAsia="仿宋" w:hAnsi="Times New Roman" w:cs="Times New Roman"/>
                <w:color w:val="000000"/>
                <w:kern w:val="0"/>
                <w:sz w:val="20"/>
                <w:szCs w:val="20"/>
                <w:lang w:bidi="ar"/>
              </w:rPr>
              <w:t>4</w:t>
            </w:r>
            <w:r>
              <w:rPr>
                <w:rFonts w:ascii="Times New Roman" w:eastAsia="仿宋" w:hAnsi="Times New Roman" w:hint="eastAsia"/>
                <w:color w:val="000000"/>
                <w:kern w:val="0"/>
                <w:sz w:val="20"/>
                <w:szCs w:val="20"/>
                <w:lang w:bidi="ar"/>
              </w:rPr>
              <w:t>.</w:t>
            </w:r>
            <w:r w:rsidRPr="00954DD9">
              <w:rPr>
                <w:rFonts w:ascii="Times New Roman" w:eastAsia="仿宋" w:hAnsi="Times New Roman" w:cs="Times New Roman"/>
                <w:color w:val="000000"/>
                <w:kern w:val="0"/>
                <w:sz w:val="20"/>
                <w:szCs w:val="20"/>
                <w:lang w:bidi="ar"/>
              </w:rPr>
              <w:t>79</w:t>
            </w:r>
            <w:r>
              <w:rPr>
                <w:rFonts w:ascii="Times New Roman" w:eastAsia="仿宋" w:hAnsi="Times New Roman" w:hint="eastAsia"/>
                <w:color w:val="000000"/>
                <w:kern w:val="0"/>
                <w:sz w:val="20"/>
                <w:szCs w:val="20"/>
                <w:lang w:bidi="ar"/>
              </w:rPr>
              <w:t>分。</w:t>
            </w:r>
          </w:p>
        </w:tc>
        <w:tc>
          <w:tcPr>
            <w:tcW w:w="316" w:type="pct"/>
            <w:vAlign w:val="center"/>
          </w:tcPr>
          <w:p w14:paraId="4280E1D6" w14:textId="77777777" w:rsidR="00126440" w:rsidRDefault="00BF1AF1">
            <w:pPr>
              <w:widowControl/>
              <w:jc w:val="center"/>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4</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79</w:t>
            </w:r>
          </w:p>
        </w:tc>
      </w:tr>
      <w:bookmarkEnd w:id="65"/>
      <w:tr w:rsidR="00126440" w14:paraId="6EB0FD8E" w14:textId="77777777" w:rsidTr="0083001E">
        <w:trPr>
          <w:trHeight w:val="567"/>
          <w:jc w:val="center"/>
        </w:trPr>
        <w:tc>
          <w:tcPr>
            <w:tcW w:w="213" w:type="pct"/>
            <w:vMerge/>
            <w:shd w:val="clear" w:color="auto" w:fill="auto"/>
            <w:tcMar>
              <w:top w:w="12" w:type="dxa"/>
              <w:left w:w="12" w:type="dxa"/>
              <w:right w:w="12" w:type="dxa"/>
            </w:tcMar>
            <w:vAlign w:val="center"/>
          </w:tcPr>
          <w:p w14:paraId="62F75E8A" w14:textId="77777777" w:rsidR="00126440" w:rsidRDefault="00126440">
            <w:pPr>
              <w:jc w:val="center"/>
              <w:textAlignment w:val="center"/>
              <w:rPr>
                <w:rFonts w:ascii="Times New Roman" w:eastAsia="仿宋" w:hAnsi="Times New Roman"/>
                <w:color w:val="000000"/>
                <w:sz w:val="20"/>
                <w:szCs w:val="20"/>
              </w:rPr>
            </w:pPr>
          </w:p>
        </w:tc>
        <w:tc>
          <w:tcPr>
            <w:tcW w:w="316" w:type="pct"/>
            <w:vMerge/>
            <w:shd w:val="clear" w:color="auto" w:fill="auto"/>
            <w:tcMar>
              <w:top w:w="12" w:type="dxa"/>
              <w:left w:w="12" w:type="dxa"/>
              <w:right w:w="12" w:type="dxa"/>
            </w:tcMar>
            <w:vAlign w:val="center"/>
          </w:tcPr>
          <w:p w14:paraId="46F2B9F6" w14:textId="77777777" w:rsidR="00126440" w:rsidRDefault="00126440">
            <w:pPr>
              <w:jc w:val="center"/>
              <w:rPr>
                <w:rFonts w:ascii="Times New Roman" w:eastAsia="仿宋" w:hAnsi="Times New Roman"/>
                <w:color w:val="000000"/>
                <w:sz w:val="20"/>
                <w:szCs w:val="20"/>
              </w:rPr>
            </w:pPr>
          </w:p>
        </w:tc>
        <w:tc>
          <w:tcPr>
            <w:tcW w:w="383" w:type="pct"/>
            <w:shd w:val="clear" w:color="auto" w:fill="auto"/>
            <w:tcMar>
              <w:top w:w="12" w:type="dxa"/>
              <w:left w:w="12" w:type="dxa"/>
              <w:right w:w="12" w:type="dxa"/>
            </w:tcMar>
            <w:vAlign w:val="center"/>
          </w:tcPr>
          <w:p w14:paraId="68D4E66F"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102</w:t>
            </w:r>
          </w:p>
          <w:p w14:paraId="4A9928E2"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国家级一类大赛前五名选手奖励资金发放的完成率</w:t>
            </w:r>
          </w:p>
        </w:tc>
        <w:tc>
          <w:tcPr>
            <w:tcW w:w="266" w:type="pct"/>
            <w:shd w:val="clear" w:color="auto" w:fill="auto"/>
            <w:tcMar>
              <w:top w:w="12" w:type="dxa"/>
              <w:left w:w="12" w:type="dxa"/>
              <w:right w:w="12" w:type="dxa"/>
            </w:tcMar>
            <w:vAlign w:val="center"/>
          </w:tcPr>
          <w:p w14:paraId="70C249E7"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c>
          <w:tcPr>
            <w:tcW w:w="758" w:type="pct"/>
            <w:shd w:val="clear" w:color="auto" w:fill="auto"/>
            <w:tcMar>
              <w:top w:w="12" w:type="dxa"/>
              <w:left w:w="12" w:type="dxa"/>
              <w:right w:w="12" w:type="dxa"/>
            </w:tcMar>
            <w:vAlign w:val="center"/>
          </w:tcPr>
          <w:p w14:paraId="689A2105"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国家级一类大赛前五名选手</w:t>
            </w:r>
            <w:r>
              <w:rPr>
                <w:rFonts w:ascii="仿宋" w:eastAsia="仿宋" w:hAnsi="仿宋"/>
                <w:bCs/>
                <w:color w:val="000000"/>
                <w:kern w:val="0"/>
                <w:sz w:val="20"/>
                <w:szCs w:val="20"/>
              </w:rPr>
              <w:t>奖励资金发放</w:t>
            </w:r>
            <w:r>
              <w:rPr>
                <w:rFonts w:ascii="仿宋" w:eastAsia="仿宋" w:hAnsi="仿宋"/>
                <w:color w:val="000000"/>
                <w:kern w:val="0"/>
                <w:sz w:val="20"/>
                <w:szCs w:val="20"/>
              </w:rPr>
              <w:t>的完成情况，用以反映和考核项目产出数量目标的实现程度。</w:t>
            </w:r>
          </w:p>
        </w:tc>
        <w:tc>
          <w:tcPr>
            <w:tcW w:w="921" w:type="pct"/>
            <w:shd w:val="clear" w:color="auto" w:fill="auto"/>
            <w:tcMar>
              <w:top w:w="12" w:type="dxa"/>
              <w:left w:w="12" w:type="dxa"/>
              <w:right w:w="12" w:type="dxa"/>
            </w:tcMar>
            <w:vAlign w:val="center"/>
          </w:tcPr>
          <w:p w14:paraId="7BF1B1A0"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02384E26" w14:textId="77777777" w:rsidR="00126440" w:rsidRDefault="00BF1AF1">
            <w:pPr>
              <w:widowControl/>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国家级一类大赛前五名选手</w:t>
            </w:r>
            <w:r>
              <w:rPr>
                <w:rFonts w:ascii="仿宋" w:eastAsia="仿宋" w:hAnsi="仿宋"/>
                <w:bCs/>
                <w:color w:val="000000"/>
                <w:kern w:val="0"/>
                <w:sz w:val="20"/>
                <w:szCs w:val="20"/>
              </w:rPr>
              <w:t>奖励资金发放的</w:t>
            </w:r>
            <w:r>
              <w:rPr>
                <w:rFonts w:ascii="仿宋" w:eastAsia="仿宋" w:hAnsi="仿宋"/>
                <w:color w:val="000000"/>
                <w:kern w:val="0"/>
                <w:sz w:val="20"/>
                <w:szCs w:val="20"/>
              </w:rPr>
              <w:t>完成率</w:t>
            </w:r>
            <w:r>
              <w:rPr>
                <w:rFonts w:ascii="Times New Roman" w:eastAsia="仿宋" w:hAnsi="Times New Roman"/>
                <w:color w:val="000000"/>
                <w:kern w:val="0"/>
                <w:sz w:val="20"/>
                <w:szCs w:val="20"/>
              </w:rPr>
              <w:t>=</w:t>
            </w:r>
            <w:r>
              <w:rPr>
                <w:rFonts w:ascii="仿宋" w:eastAsia="仿宋" w:hAnsi="仿宋"/>
                <w:color w:val="000000"/>
                <w:kern w:val="0"/>
                <w:sz w:val="20"/>
                <w:szCs w:val="20"/>
              </w:rPr>
              <w:t>国家级一类大赛前五名选手</w:t>
            </w:r>
            <w:r>
              <w:rPr>
                <w:rFonts w:ascii="仿宋" w:eastAsia="仿宋" w:hAnsi="仿宋"/>
                <w:bCs/>
                <w:color w:val="000000"/>
                <w:kern w:val="0"/>
                <w:sz w:val="20"/>
                <w:szCs w:val="20"/>
              </w:rPr>
              <w:t>奖励资金</w:t>
            </w:r>
            <w:r>
              <w:rPr>
                <w:rFonts w:ascii="仿宋" w:eastAsia="仿宋" w:hAnsi="仿宋"/>
                <w:color w:val="000000"/>
                <w:kern w:val="0"/>
                <w:sz w:val="20"/>
                <w:szCs w:val="20"/>
              </w:rPr>
              <w:t>年度实际发放的人数</w:t>
            </w:r>
            <w:r>
              <w:rPr>
                <w:rFonts w:ascii="Times New Roman" w:eastAsia="仿宋" w:hAnsi="Times New Roman"/>
                <w:color w:val="000000"/>
                <w:kern w:val="0"/>
                <w:sz w:val="20"/>
                <w:szCs w:val="20"/>
              </w:rPr>
              <w:t>/</w:t>
            </w:r>
            <w:r>
              <w:rPr>
                <w:rFonts w:ascii="仿宋" w:eastAsia="仿宋" w:hAnsi="仿宋"/>
                <w:color w:val="000000"/>
                <w:kern w:val="0"/>
                <w:sz w:val="20"/>
                <w:szCs w:val="20"/>
              </w:rPr>
              <w:t>计划发放的人数</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520" w:type="pct"/>
            <w:shd w:val="clear" w:color="auto" w:fill="auto"/>
            <w:tcMar>
              <w:top w:w="12" w:type="dxa"/>
              <w:left w:w="12" w:type="dxa"/>
              <w:right w:w="12" w:type="dxa"/>
            </w:tcMar>
            <w:vAlign w:val="center"/>
          </w:tcPr>
          <w:p w14:paraId="451AC792" w14:textId="77777777" w:rsidR="00126440" w:rsidRDefault="00BF1AF1">
            <w:pPr>
              <w:widowControl/>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得分</w:t>
            </w:r>
            <w:r>
              <w:rPr>
                <w:rFonts w:ascii="Times New Roman" w:eastAsia="仿宋" w:hAnsi="Times New Roman"/>
                <w:color w:val="000000"/>
                <w:kern w:val="0"/>
                <w:sz w:val="20"/>
                <w:szCs w:val="20"/>
              </w:rPr>
              <w:t>=</w:t>
            </w:r>
            <w:r>
              <w:rPr>
                <w:rFonts w:ascii="仿宋" w:eastAsia="仿宋" w:hAnsi="仿宋"/>
                <w:color w:val="000000"/>
                <w:kern w:val="0"/>
                <w:sz w:val="20"/>
                <w:szCs w:val="20"/>
              </w:rPr>
              <w:t>指标分值</w:t>
            </w:r>
            <w:r>
              <w:rPr>
                <w:rFonts w:ascii="Times New Roman" w:eastAsia="仿宋" w:hAnsi="Times New Roman"/>
                <w:color w:val="000000"/>
                <w:kern w:val="0"/>
                <w:sz w:val="20"/>
                <w:szCs w:val="20"/>
              </w:rPr>
              <w:t>×</w:t>
            </w:r>
            <w:r>
              <w:rPr>
                <w:rFonts w:ascii="仿宋" w:eastAsia="仿宋" w:hAnsi="仿宋"/>
                <w:color w:val="000000"/>
                <w:kern w:val="0"/>
                <w:sz w:val="20"/>
                <w:szCs w:val="20"/>
              </w:rPr>
              <w:t>国家级一类大赛前五名选手</w:t>
            </w:r>
            <w:r>
              <w:rPr>
                <w:rFonts w:ascii="仿宋" w:eastAsia="仿宋" w:hAnsi="仿宋"/>
                <w:bCs/>
                <w:color w:val="000000"/>
                <w:kern w:val="0"/>
                <w:sz w:val="20"/>
                <w:szCs w:val="20"/>
              </w:rPr>
              <w:t>奖励资金发放的</w:t>
            </w:r>
            <w:r>
              <w:rPr>
                <w:rFonts w:ascii="仿宋" w:eastAsia="仿宋" w:hAnsi="仿宋"/>
                <w:color w:val="000000"/>
                <w:kern w:val="0"/>
                <w:sz w:val="20"/>
                <w:szCs w:val="20"/>
              </w:rPr>
              <w:t>完成率</w:t>
            </w:r>
          </w:p>
        </w:tc>
        <w:tc>
          <w:tcPr>
            <w:tcW w:w="1307" w:type="pct"/>
            <w:vAlign w:val="center"/>
          </w:tcPr>
          <w:p w14:paraId="2F66F59F" w14:textId="0477382C" w:rsidR="00126440" w:rsidRDefault="00BF1AF1">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依据项目实施单位提供资料以及基础数据表，</w:t>
            </w:r>
            <w:r w:rsidRPr="0083001E">
              <w:rPr>
                <w:rFonts w:ascii="Times New Roman" w:eastAsia="仿宋" w:hAnsi="Times New Roman" w:cs="Times New Roman"/>
                <w:color w:val="000000"/>
                <w:sz w:val="20"/>
                <w:szCs w:val="20"/>
              </w:rPr>
              <w:t>2</w:t>
            </w:r>
            <w:r w:rsidRPr="00954DD9">
              <w:rPr>
                <w:rFonts w:ascii="Times New Roman" w:eastAsia="仿宋" w:hAnsi="Times New Roman" w:cs="Times New Roman"/>
                <w:color w:val="000000"/>
                <w:sz w:val="20"/>
                <w:szCs w:val="20"/>
              </w:rPr>
              <w:t>020</w:t>
            </w:r>
            <w:r>
              <w:rPr>
                <w:rFonts w:ascii="Times New Roman" w:eastAsia="仿宋" w:hAnsi="Times New Roman" w:hint="eastAsia"/>
                <w:color w:val="000000"/>
                <w:sz w:val="20"/>
                <w:szCs w:val="20"/>
              </w:rPr>
              <w:t>年新乡市获得</w:t>
            </w:r>
            <w:r>
              <w:rPr>
                <w:rFonts w:ascii="Times New Roman" w:eastAsia="仿宋" w:hAnsi="Times New Roman" w:hint="eastAsia"/>
                <w:color w:val="000000"/>
                <w:kern w:val="0"/>
                <w:sz w:val="20"/>
                <w:szCs w:val="20"/>
                <w:lang w:bidi="ar"/>
              </w:rPr>
              <w:t>国家级一类大赛前五名选手共计</w:t>
            </w:r>
            <w:r w:rsidRPr="0083001E">
              <w:rPr>
                <w:rFonts w:ascii="Times New Roman" w:eastAsia="仿宋" w:hAnsi="Times New Roman" w:cs="Times New Roman"/>
                <w:color w:val="000000"/>
                <w:kern w:val="0"/>
                <w:sz w:val="20"/>
                <w:szCs w:val="20"/>
                <w:lang w:bidi="ar"/>
              </w:rPr>
              <w:t>2</w:t>
            </w:r>
            <w:r w:rsidR="00880738">
              <w:rPr>
                <w:rFonts w:ascii="Times New Roman" w:eastAsia="仿宋" w:hAnsi="Times New Roman" w:cs="Times New Roman"/>
                <w:color w:val="000000"/>
                <w:kern w:val="0"/>
                <w:sz w:val="20"/>
                <w:szCs w:val="20"/>
                <w:lang w:bidi="ar"/>
              </w:rPr>
              <w:t>0</w:t>
            </w:r>
            <w:r>
              <w:rPr>
                <w:rFonts w:ascii="Times New Roman" w:eastAsia="仿宋" w:hAnsi="Times New Roman" w:hint="eastAsia"/>
                <w:color w:val="000000"/>
                <w:kern w:val="0"/>
                <w:sz w:val="20"/>
                <w:szCs w:val="20"/>
                <w:lang w:bidi="ar"/>
              </w:rPr>
              <w:t>名，</w:t>
            </w:r>
            <w:r w:rsidR="00880738">
              <w:rPr>
                <w:rFonts w:ascii="Times New Roman" w:eastAsia="仿宋" w:hAnsi="Times New Roman" w:hint="eastAsia"/>
                <w:color w:val="000000"/>
                <w:kern w:val="0"/>
                <w:sz w:val="20"/>
                <w:szCs w:val="20"/>
                <w:lang w:bidi="ar"/>
              </w:rPr>
              <w:t>2</w:t>
            </w:r>
            <w:r w:rsidR="00880738">
              <w:rPr>
                <w:rFonts w:ascii="Times New Roman" w:eastAsia="仿宋" w:hAnsi="Times New Roman"/>
                <w:color w:val="000000"/>
                <w:kern w:val="0"/>
                <w:sz w:val="20"/>
                <w:szCs w:val="20"/>
                <w:lang w:bidi="ar"/>
              </w:rPr>
              <w:t>022</w:t>
            </w:r>
            <w:r w:rsidR="00880738">
              <w:rPr>
                <w:rFonts w:ascii="Times New Roman" w:eastAsia="仿宋" w:hAnsi="Times New Roman" w:hint="eastAsia"/>
                <w:color w:val="000000"/>
                <w:kern w:val="0"/>
                <w:sz w:val="20"/>
                <w:szCs w:val="20"/>
                <w:lang w:bidi="ar"/>
              </w:rPr>
              <w:t>年</w:t>
            </w:r>
            <w:r>
              <w:rPr>
                <w:rFonts w:ascii="Times New Roman" w:eastAsia="仿宋" w:hAnsi="Times New Roman" w:hint="eastAsia"/>
                <w:color w:val="000000"/>
                <w:kern w:val="0"/>
                <w:sz w:val="20"/>
                <w:szCs w:val="20"/>
                <w:lang w:bidi="ar"/>
              </w:rPr>
              <w:t>实际发放</w:t>
            </w:r>
            <w:r w:rsidRPr="0083001E">
              <w:rPr>
                <w:rFonts w:ascii="Times New Roman" w:eastAsia="仿宋" w:hAnsi="Times New Roman" w:cs="Times New Roman"/>
                <w:color w:val="000000"/>
                <w:kern w:val="0"/>
                <w:sz w:val="20"/>
                <w:szCs w:val="20"/>
                <w:lang w:bidi="ar"/>
              </w:rPr>
              <w:t>1</w:t>
            </w:r>
            <w:r w:rsidRPr="00954DD9">
              <w:rPr>
                <w:rFonts w:ascii="Times New Roman" w:eastAsia="仿宋" w:hAnsi="Times New Roman" w:cs="Times New Roman"/>
                <w:color w:val="000000"/>
                <w:kern w:val="0"/>
                <w:sz w:val="20"/>
                <w:szCs w:val="20"/>
                <w:lang w:bidi="ar"/>
              </w:rPr>
              <w:t>8</w:t>
            </w:r>
            <w:r>
              <w:rPr>
                <w:rFonts w:ascii="Times New Roman" w:eastAsia="仿宋" w:hAnsi="Times New Roman" w:hint="eastAsia"/>
                <w:color w:val="000000"/>
                <w:kern w:val="0"/>
                <w:sz w:val="20"/>
                <w:szCs w:val="20"/>
                <w:lang w:bidi="ar"/>
              </w:rPr>
              <w:t>名获奖选手的奖励资金，国家级一类大赛前五名选手</w:t>
            </w:r>
            <w:r>
              <w:rPr>
                <w:rFonts w:ascii="Times New Roman" w:eastAsia="仿宋" w:hAnsi="Times New Roman" w:hint="eastAsia"/>
                <w:bCs/>
                <w:color w:val="000000"/>
                <w:kern w:val="0"/>
                <w:sz w:val="20"/>
                <w:szCs w:val="20"/>
                <w:lang w:bidi="ar"/>
              </w:rPr>
              <w:t>奖励资金发放的</w:t>
            </w:r>
            <w:r>
              <w:rPr>
                <w:rFonts w:ascii="Times New Roman" w:eastAsia="仿宋" w:hAnsi="Times New Roman" w:hint="eastAsia"/>
                <w:color w:val="000000"/>
                <w:kern w:val="0"/>
                <w:sz w:val="20"/>
                <w:szCs w:val="20"/>
                <w:lang w:bidi="ar"/>
              </w:rPr>
              <w:t>完成率</w:t>
            </w:r>
            <w:r>
              <w:rPr>
                <w:rFonts w:ascii="Times New Roman" w:eastAsia="仿宋" w:hAnsi="Times New Roman" w:hint="eastAsia"/>
                <w:color w:val="000000"/>
                <w:kern w:val="0"/>
                <w:sz w:val="20"/>
                <w:szCs w:val="20"/>
                <w:lang w:bidi="ar"/>
              </w:rPr>
              <w:t>=</w:t>
            </w:r>
            <w:r w:rsidRPr="00954DD9">
              <w:rPr>
                <w:rFonts w:ascii="Times New Roman" w:eastAsia="仿宋" w:hAnsi="Times New Roman" w:cs="Times New Roman"/>
                <w:color w:val="000000"/>
                <w:kern w:val="0"/>
                <w:sz w:val="20"/>
                <w:szCs w:val="20"/>
                <w:lang w:bidi="ar"/>
              </w:rPr>
              <w:t>5</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1</w:t>
            </w:r>
            <w:r w:rsidRPr="00954DD9">
              <w:rPr>
                <w:rFonts w:ascii="Times New Roman" w:eastAsia="仿宋" w:hAnsi="Times New Roman" w:cs="Times New Roman"/>
                <w:color w:val="000000"/>
                <w:kern w:val="0"/>
                <w:sz w:val="20"/>
                <w:szCs w:val="20"/>
                <w:lang w:bidi="ar"/>
              </w:rPr>
              <w:t>8</w:t>
            </w:r>
            <w:r>
              <w:rPr>
                <w:rFonts w:ascii="Times New Roman" w:eastAsia="仿宋" w:hAnsi="Times New Roman"/>
                <w:color w:val="000000"/>
                <w:kern w:val="0"/>
                <w:sz w:val="20"/>
                <w:szCs w:val="20"/>
                <w:lang w:bidi="ar"/>
              </w:rPr>
              <w:t>/</w:t>
            </w:r>
            <w:r w:rsidRPr="00954DD9">
              <w:rPr>
                <w:rFonts w:ascii="Times New Roman" w:eastAsia="仿宋" w:hAnsi="Times New Roman" w:cs="Times New Roman"/>
                <w:color w:val="000000"/>
                <w:kern w:val="0"/>
                <w:sz w:val="20"/>
                <w:szCs w:val="20"/>
                <w:lang w:bidi="ar"/>
              </w:rPr>
              <w:t>24</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Times New Roman" w:eastAsia="仿宋" w:hAnsi="Times New Roman" w:hint="eastAsia"/>
                <w:color w:val="000000"/>
                <w:kern w:val="0"/>
                <w:sz w:val="20"/>
                <w:szCs w:val="20"/>
                <w:lang w:bidi="ar"/>
              </w:rPr>
              <w:t>=</w:t>
            </w:r>
            <w:r w:rsidRPr="00954DD9">
              <w:rPr>
                <w:rFonts w:ascii="Times New Roman" w:eastAsia="仿宋" w:hAnsi="Times New Roman" w:cs="Times New Roman"/>
                <w:color w:val="000000"/>
                <w:kern w:val="0"/>
                <w:sz w:val="20"/>
                <w:szCs w:val="20"/>
                <w:lang w:bidi="ar"/>
              </w:rPr>
              <w:t>0</w:t>
            </w:r>
            <w:r>
              <w:rPr>
                <w:rFonts w:ascii="Times New Roman" w:eastAsia="仿宋" w:hAnsi="Times New Roman"/>
                <w:color w:val="000000"/>
                <w:kern w:val="0"/>
                <w:sz w:val="20"/>
                <w:szCs w:val="20"/>
                <w:lang w:bidi="ar"/>
              </w:rPr>
              <w:t>.</w:t>
            </w:r>
            <w:r w:rsidRPr="00954DD9">
              <w:rPr>
                <w:rFonts w:ascii="Times New Roman" w:eastAsia="仿宋" w:hAnsi="Times New Roman" w:cs="Times New Roman"/>
                <w:color w:val="000000"/>
                <w:kern w:val="0"/>
                <w:sz w:val="20"/>
                <w:szCs w:val="20"/>
                <w:lang w:bidi="ar"/>
              </w:rPr>
              <w:t>75</w:t>
            </w:r>
            <w:r>
              <w:rPr>
                <w:rFonts w:ascii="Times New Roman" w:eastAsia="仿宋" w:hAnsi="Times New Roman" w:hint="eastAsia"/>
                <w:color w:val="000000"/>
                <w:kern w:val="0"/>
                <w:sz w:val="20"/>
                <w:szCs w:val="20"/>
                <w:lang w:bidi="ar"/>
              </w:rPr>
              <w:t>，</w:t>
            </w:r>
            <w:r>
              <w:rPr>
                <w:rFonts w:ascii="仿宋" w:eastAsia="仿宋" w:hAnsi="仿宋"/>
                <w:color w:val="000000"/>
                <w:kern w:val="0"/>
                <w:sz w:val="20"/>
                <w:szCs w:val="20"/>
              </w:rPr>
              <w:t>国家级一类大赛前五名选手奖励资金发放的完成率</w:t>
            </w:r>
            <w:r>
              <w:rPr>
                <w:rFonts w:ascii="仿宋" w:eastAsia="仿宋" w:hAnsi="仿宋" w:hint="eastAsia"/>
                <w:color w:val="000000"/>
                <w:kern w:val="0"/>
                <w:sz w:val="20"/>
                <w:szCs w:val="20"/>
              </w:rPr>
              <w:t>指标得=</w:t>
            </w:r>
            <w:r w:rsidRPr="0083001E">
              <w:rPr>
                <w:rFonts w:ascii="仿宋" w:eastAsia="仿宋" w:hAnsi="仿宋"/>
                <w:color w:val="000000"/>
                <w:kern w:val="0"/>
                <w:sz w:val="20"/>
                <w:szCs w:val="20"/>
              </w:rPr>
              <w:t>5</w:t>
            </w:r>
            <w:r>
              <w:rPr>
                <w:rFonts w:ascii="仿宋" w:eastAsia="仿宋" w:hAnsi="仿宋" w:hint="eastAsia"/>
                <w:color w:val="000000"/>
                <w:kern w:val="0"/>
                <w:sz w:val="20"/>
                <w:szCs w:val="20"/>
              </w:rPr>
              <w:t>×</w:t>
            </w:r>
            <w:r w:rsidRPr="0083001E">
              <w:rPr>
                <w:rFonts w:ascii="仿宋" w:eastAsia="仿宋" w:hAnsi="仿宋"/>
                <w:color w:val="000000"/>
                <w:kern w:val="0"/>
                <w:sz w:val="20"/>
                <w:szCs w:val="20"/>
              </w:rPr>
              <w:t>0</w:t>
            </w:r>
            <w:r>
              <w:rPr>
                <w:rFonts w:ascii="仿宋" w:eastAsia="仿宋" w:hAnsi="仿宋"/>
                <w:color w:val="000000"/>
                <w:kern w:val="0"/>
                <w:sz w:val="20"/>
                <w:szCs w:val="20"/>
              </w:rPr>
              <w:t>.</w:t>
            </w:r>
            <w:r w:rsidRPr="0083001E">
              <w:rPr>
                <w:rFonts w:ascii="仿宋" w:eastAsia="仿宋" w:hAnsi="仿宋"/>
                <w:color w:val="000000"/>
                <w:kern w:val="0"/>
                <w:sz w:val="20"/>
                <w:szCs w:val="20"/>
              </w:rPr>
              <w:t>75</w:t>
            </w:r>
            <w:r>
              <w:rPr>
                <w:rFonts w:ascii="仿宋" w:eastAsia="仿宋" w:hAnsi="仿宋" w:hint="eastAsia"/>
                <w:color w:val="000000"/>
                <w:kern w:val="0"/>
                <w:sz w:val="20"/>
                <w:szCs w:val="20"/>
              </w:rPr>
              <w:t>=</w:t>
            </w:r>
            <w:r w:rsidRPr="0083001E">
              <w:rPr>
                <w:rFonts w:ascii="仿宋" w:eastAsia="仿宋" w:hAnsi="仿宋"/>
                <w:color w:val="000000"/>
                <w:kern w:val="0"/>
                <w:sz w:val="20"/>
                <w:szCs w:val="20"/>
              </w:rPr>
              <w:t>3</w:t>
            </w:r>
            <w:r>
              <w:rPr>
                <w:rFonts w:ascii="仿宋" w:eastAsia="仿宋" w:hAnsi="仿宋"/>
                <w:color w:val="000000"/>
                <w:kern w:val="0"/>
                <w:sz w:val="20"/>
                <w:szCs w:val="20"/>
              </w:rPr>
              <w:t>.</w:t>
            </w:r>
            <w:r w:rsidRPr="0083001E">
              <w:rPr>
                <w:rFonts w:ascii="仿宋" w:eastAsia="仿宋" w:hAnsi="仿宋"/>
                <w:color w:val="000000"/>
                <w:kern w:val="0"/>
                <w:sz w:val="20"/>
                <w:szCs w:val="20"/>
              </w:rPr>
              <w:t>75</w:t>
            </w:r>
            <w:r>
              <w:rPr>
                <w:rFonts w:ascii="仿宋" w:eastAsia="仿宋" w:hAnsi="仿宋" w:hint="eastAsia"/>
                <w:color w:val="000000"/>
                <w:kern w:val="0"/>
                <w:sz w:val="20"/>
                <w:szCs w:val="20"/>
              </w:rPr>
              <w:t>分，</w:t>
            </w:r>
            <w:r>
              <w:rPr>
                <w:rFonts w:ascii="Times New Roman" w:eastAsia="仿宋" w:hAnsi="Times New Roman" w:hint="eastAsia"/>
                <w:color w:val="000000"/>
                <w:kern w:val="0"/>
                <w:sz w:val="20"/>
                <w:szCs w:val="20"/>
                <w:lang w:bidi="ar"/>
              </w:rPr>
              <w:t>得</w:t>
            </w:r>
            <w:r w:rsidRPr="00954DD9">
              <w:rPr>
                <w:rFonts w:ascii="Times New Roman" w:eastAsia="仿宋" w:hAnsi="Times New Roman" w:cs="Times New Roman"/>
                <w:color w:val="000000"/>
                <w:kern w:val="0"/>
                <w:sz w:val="20"/>
                <w:szCs w:val="20"/>
                <w:lang w:bidi="ar"/>
              </w:rPr>
              <w:t>3</w:t>
            </w:r>
            <w:r>
              <w:rPr>
                <w:rFonts w:ascii="Times New Roman" w:eastAsia="仿宋" w:hAnsi="Times New Roman"/>
                <w:color w:val="000000"/>
                <w:kern w:val="0"/>
                <w:sz w:val="20"/>
                <w:szCs w:val="20"/>
                <w:lang w:bidi="ar"/>
              </w:rPr>
              <w:t>.</w:t>
            </w:r>
            <w:r w:rsidRPr="00954DD9">
              <w:rPr>
                <w:rFonts w:ascii="Times New Roman" w:eastAsia="仿宋" w:hAnsi="Times New Roman" w:cs="Times New Roman"/>
                <w:color w:val="000000"/>
                <w:kern w:val="0"/>
                <w:sz w:val="20"/>
                <w:szCs w:val="20"/>
                <w:lang w:bidi="ar"/>
              </w:rPr>
              <w:t>75</w:t>
            </w:r>
            <w:r>
              <w:rPr>
                <w:rFonts w:ascii="Times New Roman" w:eastAsia="仿宋" w:hAnsi="Times New Roman" w:hint="eastAsia"/>
                <w:color w:val="000000"/>
                <w:kern w:val="0"/>
                <w:sz w:val="20"/>
                <w:szCs w:val="20"/>
                <w:lang w:bidi="ar"/>
              </w:rPr>
              <w:t>分。</w:t>
            </w:r>
          </w:p>
        </w:tc>
        <w:tc>
          <w:tcPr>
            <w:tcW w:w="316" w:type="pct"/>
            <w:vAlign w:val="center"/>
          </w:tcPr>
          <w:p w14:paraId="1BE9AD7B"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75</w:t>
            </w:r>
          </w:p>
        </w:tc>
      </w:tr>
      <w:tr w:rsidR="00126440" w14:paraId="12CFD8CE" w14:textId="77777777" w:rsidTr="0083001E">
        <w:trPr>
          <w:trHeight w:val="567"/>
          <w:jc w:val="center"/>
        </w:trPr>
        <w:tc>
          <w:tcPr>
            <w:tcW w:w="213" w:type="pct"/>
            <w:vMerge/>
            <w:shd w:val="clear" w:color="auto" w:fill="auto"/>
            <w:tcMar>
              <w:top w:w="12" w:type="dxa"/>
              <w:left w:w="12" w:type="dxa"/>
              <w:right w:w="12" w:type="dxa"/>
            </w:tcMar>
            <w:vAlign w:val="center"/>
          </w:tcPr>
          <w:p w14:paraId="16FC216E" w14:textId="77777777" w:rsidR="00126440" w:rsidRDefault="00126440">
            <w:pPr>
              <w:jc w:val="center"/>
              <w:textAlignment w:val="center"/>
              <w:rPr>
                <w:rFonts w:ascii="Times New Roman" w:eastAsia="仿宋" w:hAnsi="Times New Roman"/>
                <w:color w:val="000000"/>
                <w:sz w:val="20"/>
                <w:szCs w:val="20"/>
              </w:rPr>
            </w:pPr>
          </w:p>
        </w:tc>
        <w:tc>
          <w:tcPr>
            <w:tcW w:w="316" w:type="pct"/>
            <w:vMerge/>
            <w:shd w:val="clear" w:color="auto" w:fill="auto"/>
            <w:tcMar>
              <w:top w:w="12" w:type="dxa"/>
              <w:left w:w="12" w:type="dxa"/>
              <w:right w:w="12" w:type="dxa"/>
            </w:tcMar>
            <w:vAlign w:val="center"/>
          </w:tcPr>
          <w:p w14:paraId="619B41B7" w14:textId="77777777" w:rsidR="00126440" w:rsidRDefault="00126440">
            <w:pPr>
              <w:jc w:val="center"/>
              <w:rPr>
                <w:rFonts w:ascii="Times New Roman" w:eastAsia="仿宋" w:hAnsi="Times New Roman"/>
                <w:color w:val="000000"/>
                <w:sz w:val="20"/>
                <w:szCs w:val="20"/>
              </w:rPr>
            </w:pPr>
          </w:p>
        </w:tc>
        <w:tc>
          <w:tcPr>
            <w:tcW w:w="383" w:type="pct"/>
            <w:shd w:val="clear" w:color="auto" w:fill="auto"/>
            <w:tcMar>
              <w:top w:w="12" w:type="dxa"/>
              <w:left w:w="12" w:type="dxa"/>
              <w:right w:w="12" w:type="dxa"/>
            </w:tcMar>
            <w:vAlign w:val="center"/>
          </w:tcPr>
          <w:p w14:paraId="1C34F1A2"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103</w:t>
            </w:r>
          </w:p>
          <w:p w14:paraId="362699C3"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河南省第一届职业技能大赛前三名选手奖励资金发放的完成率</w:t>
            </w:r>
          </w:p>
        </w:tc>
        <w:tc>
          <w:tcPr>
            <w:tcW w:w="266" w:type="pct"/>
            <w:shd w:val="clear" w:color="auto" w:fill="auto"/>
            <w:tcMar>
              <w:top w:w="12" w:type="dxa"/>
              <w:left w:w="12" w:type="dxa"/>
              <w:right w:w="12" w:type="dxa"/>
            </w:tcMar>
            <w:vAlign w:val="center"/>
          </w:tcPr>
          <w:p w14:paraId="01E59361"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c>
          <w:tcPr>
            <w:tcW w:w="758" w:type="pct"/>
            <w:shd w:val="clear" w:color="auto" w:fill="auto"/>
            <w:tcMar>
              <w:top w:w="12" w:type="dxa"/>
              <w:left w:w="12" w:type="dxa"/>
              <w:right w:w="12" w:type="dxa"/>
            </w:tcMar>
            <w:vAlign w:val="center"/>
          </w:tcPr>
          <w:p w14:paraId="5F5392EE"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河南省第一届职业技能大赛前三名选手</w:t>
            </w:r>
            <w:r>
              <w:rPr>
                <w:rFonts w:ascii="仿宋" w:eastAsia="仿宋" w:hAnsi="仿宋"/>
                <w:bCs/>
                <w:color w:val="000000"/>
                <w:kern w:val="0"/>
                <w:sz w:val="20"/>
                <w:szCs w:val="20"/>
              </w:rPr>
              <w:t>奖励资金发放</w:t>
            </w:r>
            <w:r>
              <w:rPr>
                <w:rFonts w:ascii="仿宋" w:eastAsia="仿宋" w:hAnsi="仿宋"/>
                <w:color w:val="000000"/>
                <w:kern w:val="0"/>
                <w:sz w:val="20"/>
                <w:szCs w:val="20"/>
              </w:rPr>
              <w:t>的完成情况，用以反映和考核项目产出数量目标的实现程度。</w:t>
            </w:r>
          </w:p>
        </w:tc>
        <w:tc>
          <w:tcPr>
            <w:tcW w:w="921" w:type="pct"/>
            <w:shd w:val="clear" w:color="auto" w:fill="auto"/>
            <w:tcMar>
              <w:top w:w="12" w:type="dxa"/>
              <w:left w:w="12" w:type="dxa"/>
              <w:right w:w="12" w:type="dxa"/>
            </w:tcMar>
            <w:vAlign w:val="center"/>
          </w:tcPr>
          <w:p w14:paraId="24389220"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294AA20E" w14:textId="77777777" w:rsidR="00126440" w:rsidRDefault="00BF1AF1">
            <w:pPr>
              <w:widowControl/>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河南省第一届职业技能大赛前三名选手</w:t>
            </w:r>
            <w:r>
              <w:rPr>
                <w:rFonts w:ascii="仿宋" w:eastAsia="仿宋" w:hAnsi="仿宋"/>
                <w:bCs/>
                <w:color w:val="000000"/>
                <w:kern w:val="0"/>
                <w:sz w:val="20"/>
                <w:szCs w:val="20"/>
              </w:rPr>
              <w:t>奖励资金发放的</w:t>
            </w:r>
            <w:r>
              <w:rPr>
                <w:rFonts w:ascii="仿宋" w:eastAsia="仿宋" w:hAnsi="仿宋"/>
                <w:color w:val="000000"/>
                <w:kern w:val="0"/>
                <w:sz w:val="20"/>
                <w:szCs w:val="20"/>
              </w:rPr>
              <w:t>完成率</w:t>
            </w:r>
            <w:r>
              <w:rPr>
                <w:rFonts w:ascii="Times New Roman" w:eastAsia="仿宋" w:hAnsi="Times New Roman"/>
                <w:color w:val="000000"/>
                <w:kern w:val="0"/>
                <w:sz w:val="20"/>
                <w:szCs w:val="20"/>
              </w:rPr>
              <w:t>=</w:t>
            </w:r>
            <w:r>
              <w:rPr>
                <w:rFonts w:ascii="仿宋" w:eastAsia="仿宋" w:hAnsi="仿宋"/>
                <w:color w:val="000000"/>
                <w:kern w:val="0"/>
                <w:sz w:val="20"/>
                <w:szCs w:val="20"/>
              </w:rPr>
              <w:t>河南省第一届职业技能大赛前三名选手</w:t>
            </w:r>
            <w:r>
              <w:rPr>
                <w:rFonts w:ascii="仿宋" w:eastAsia="仿宋" w:hAnsi="仿宋"/>
                <w:bCs/>
                <w:color w:val="000000"/>
                <w:kern w:val="0"/>
                <w:sz w:val="20"/>
                <w:szCs w:val="20"/>
              </w:rPr>
              <w:t>奖励资金</w:t>
            </w:r>
            <w:r>
              <w:rPr>
                <w:rFonts w:ascii="仿宋" w:eastAsia="仿宋" w:hAnsi="仿宋"/>
                <w:color w:val="000000"/>
                <w:kern w:val="0"/>
                <w:sz w:val="20"/>
                <w:szCs w:val="20"/>
              </w:rPr>
              <w:t>年度实际发放的人数</w:t>
            </w:r>
            <w:r>
              <w:rPr>
                <w:rFonts w:ascii="Times New Roman" w:eastAsia="仿宋" w:hAnsi="Times New Roman"/>
                <w:color w:val="000000"/>
                <w:kern w:val="0"/>
                <w:sz w:val="20"/>
                <w:szCs w:val="20"/>
              </w:rPr>
              <w:t>/</w:t>
            </w:r>
            <w:r>
              <w:rPr>
                <w:rFonts w:ascii="仿宋" w:eastAsia="仿宋" w:hAnsi="仿宋"/>
                <w:color w:val="000000"/>
                <w:kern w:val="0"/>
                <w:sz w:val="20"/>
                <w:szCs w:val="20"/>
              </w:rPr>
              <w:t>计划发放的人数</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520" w:type="pct"/>
            <w:shd w:val="clear" w:color="auto" w:fill="auto"/>
            <w:tcMar>
              <w:top w:w="12" w:type="dxa"/>
              <w:left w:w="12" w:type="dxa"/>
              <w:right w:w="12" w:type="dxa"/>
            </w:tcMar>
            <w:vAlign w:val="center"/>
          </w:tcPr>
          <w:p w14:paraId="2F37B10E" w14:textId="77777777" w:rsidR="00126440" w:rsidRDefault="00BF1AF1">
            <w:pPr>
              <w:widowControl/>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得分</w:t>
            </w:r>
            <w:r>
              <w:rPr>
                <w:rFonts w:ascii="Times New Roman" w:eastAsia="仿宋" w:hAnsi="Times New Roman"/>
                <w:color w:val="000000"/>
                <w:kern w:val="0"/>
                <w:sz w:val="20"/>
                <w:szCs w:val="20"/>
              </w:rPr>
              <w:t>=</w:t>
            </w:r>
            <w:r>
              <w:rPr>
                <w:rFonts w:ascii="仿宋" w:eastAsia="仿宋" w:hAnsi="仿宋"/>
                <w:color w:val="000000"/>
                <w:kern w:val="0"/>
                <w:sz w:val="20"/>
                <w:szCs w:val="20"/>
              </w:rPr>
              <w:t>指标分值</w:t>
            </w:r>
            <w:r>
              <w:rPr>
                <w:rFonts w:ascii="Times New Roman" w:eastAsia="仿宋" w:hAnsi="Times New Roman"/>
                <w:color w:val="000000"/>
                <w:kern w:val="0"/>
                <w:sz w:val="20"/>
                <w:szCs w:val="20"/>
              </w:rPr>
              <w:t>×</w:t>
            </w:r>
            <w:r>
              <w:rPr>
                <w:rFonts w:ascii="仿宋" w:eastAsia="仿宋" w:hAnsi="仿宋"/>
                <w:color w:val="000000"/>
                <w:kern w:val="0"/>
                <w:sz w:val="20"/>
                <w:szCs w:val="20"/>
              </w:rPr>
              <w:t>河南省第一届职业技能大赛前三名选手</w:t>
            </w:r>
            <w:r>
              <w:rPr>
                <w:rFonts w:ascii="仿宋" w:eastAsia="仿宋" w:hAnsi="仿宋"/>
                <w:bCs/>
                <w:color w:val="000000"/>
                <w:kern w:val="0"/>
                <w:sz w:val="20"/>
                <w:szCs w:val="20"/>
              </w:rPr>
              <w:t>奖励资金发放的</w:t>
            </w:r>
            <w:r>
              <w:rPr>
                <w:rFonts w:ascii="仿宋" w:eastAsia="仿宋" w:hAnsi="仿宋"/>
                <w:color w:val="000000"/>
                <w:kern w:val="0"/>
                <w:sz w:val="20"/>
                <w:szCs w:val="20"/>
              </w:rPr>
              <w:t>完成率</w:t>
            </w:r>
          </w:p>
        </w:tc>
        <w:tc>
          <w:tcPr>
            <w:tcW w:w="1307" w:type="pct"/>
            <w:vAlign w:val="center"/>
          </w:tcPr>
          <w:p w14:paraId="069021E2" w14:textId="32F38D17" w:rsidR="00126440" w:rsidRDefault="00BF1AF1">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依据项目实施单位提供资料以及基础数据表，</w:t>
            </w:r>
            <w:r w:rsidR="005434EC">
              <w:rPr>
                <w:rFonts w:ascii="Times New Roman" w:eastAsia="仿宋" w:hAnsi="Times New Roman" w:hint="eastAsia"/>
                <w:color w:val="000000"/>
                <w:kern w:val="0"/>
                <w:sz w:val="20"/>
                <w:szCs w:val="20"/>
                <w:lang w:bidi="ar"/>
              </w:rPr>
              <w:t>河南省第一届职业技能大赛前三名选手为</w:t>
            </w:r>
            <w:r w:rsidR="005434EC">
              <w:rPr>
                <w:rFonts w:ascii="Times New Roman" w:eastAsia="仿宋" w:hAnsi="Times New Roman" w:hint="eastAsia"/>
                <w:color w:val="000000"/>
                <w:kern w:val="0"/>
                <w:sz w:val="20"/>
                <w:szCs w:val="20"/>
                <w:lang w:bidi="ar"/>
              </w:rPr>
              <w:t>1</w:t>
            </w:r>
            <w:r w:rsidR="005434EC">
              <w:rPr>
                <w:rFonts w:ascii="Times New Roman" w:eastAsia="仿宋" w:hAnsi="Times New Roman"/>
                <w:color w:val="000000"/>
                <w:kern w:val="0"/>
                <w:sz w:val="20"/>
                <w:szCs w:val="20"/>
                <w:lang w:bidi="ar"/>
              </w:rPr>
              <w:t>0</w:t>
            </w:r>
            <w:r w:rsidR="005434EC">
              <w:rPr>
                <w:rFonts w:ascii="Times New Roman" w:eastAsia="仿宋" w:hAnsi="Times New Roman" w:hint="eastAsia"/>
                <w:color w:val="000000"/>
                <w:kern w:val="0"/>
                <w:sz w:val="20"/>
                <w:szCs w:val="20"/>
                <w:lang w:bidi="ar"/>
              </w:rPr>
              <w:t>名，</w:t>
            </w:r>
            <w:r w:rsidR="005434EC">
              <w:rPr>
                <w:rFonts w:ascii="Times New Roman" w:eastAsia="仿宋" w:hAnsi="Times New Roman" w:hint="eastAsia"/>
                <w:color w:val="000000"/>
                <w:kern w:val="0"/>
                <w:sz w:val="20"/>
                <w:szCs w:val="20"/>
                <w:lang w:bidi="ar"/>
              </w:rPr>
              <w:t>2</w:t>
            </w:r>
            <w:r w:rsidR="005434EC">
              <w:rPr>
                <w:rFonts w:ascii="Times New Roman" w:eastAsia="仿宋" w:hAnsi="Times New Roman"/>
                <w:color w:val="000000"/>
                <w:kern w:val="0"/>
                <w:sz w:val="20"/>
                <w:szCs w:val="20"/>
                <w:lang w:bidi="ar"/>
              </w:rPr>
              <w:t>022</w:t>
            </w:r>
            <w:r w:rsidR="005434EC">
              <w:rPr>
                <w:rFonts w:ascii="Times New Roman" w:eastAsia="仿宋" w:hAnsi="Times New Roman" w:hint="eastAsia"/>
                <w:color w:val="000000"/>
                <w:kern w:val="0"/>
                <w:sz w:val="20"/>
                <w:szCs w:val="20"/>
                <w:lang w:bidi="ar"/>
              </w:rPr>
              <w:t>年市级发放河南省第一届职业技能大赛前三名奖励资金的选手为</w:t>
            </w:r>
            <w:r w:rsidR="005434EC">
              <w:rPr>
                <w:rFonts w:ascii="Times New Roman" w:eastAsia="仿宋" w:hAnsi="Times New Roman" w:hint="eastAsia"/>
                <w:color w:val="000000"/>
                <w:kern w:val="0"/>
                <w:sz w:val="20"/>
                <w:szCs w:val="20"/>
                <w:lang w:bidi="ar"/>
              </w:rPr>
              <w:t>1</w:t>
            </w:r>
            <w:r w:rsidR="005434EC">
              <w:rPr>
                <w:rFonts w:ascii="Times New Roman" w:eastAsia="仿宋" w:hAnsi="Times New Roman"/>
                <w:color w:val="000000"/>
                <w:kern w:val="0"/>
                <w:sz w:val="20"/>
                <w:szCs w:val="20"/>
                <w:lang w:bidi="ar"/>
              </w:rPr>
              <w:t>0</w:t>
            </w:r>
            <w:r w:rsidR="005434EC">
              <w:rPr>
                <w:rFonts w:ascii="Times New Roman" w:eastAsia="仿宋" w:hAnsi="Times New Roman" w:hint="eastAsia"/>
                <w:color w:val="000000"/>
                <w:kern w:val="0"/>
                <w:sz w:val="20"/>
                <w:szCs w:val="20"/>
                <w:lang w:bidi="ar"/>
              </w:rPr>
              <w:t>名，</w:t>
            </w:r>
            <w:r>
              <w:rPr>
                <w:rFonts w:ascii="Times New Roman" w:eastAsia="仿宋" w:hAnsi="Times New Roman" w:hint="eastAsia"/>
                <w:color w:val="000000"/>
                <w:kern w:val="0"/>
                <w:sz w:val="20"/>
                <w:szCs w:val="20"/>
                <w:lang w:bidi="ar"/>
              </w:rPr>
              <w:t>河南省第一届职业技能大赛前三名选手</w:t>
            </w:r>
            <w:r>
              <w:rPr>
                <w:rFonts w:ascii="Times New Roman" w:eastAsia="仿宋" w:hAnsi="Times New Roman" w:hint="eastAsia"/>
                <w:bCs/>
                <w:color w:val="000000"/>
                <w:kern w:val="0"/>
                <w:sz w:val="20"/>
                <w:szCs w:val="20"/>
                <w:lang w:bidi="ar"/>
              </w:rPr>
              <w:t>奖励资金发放的</w:t>
            </w:r>
            <w:r>
              <w:rPr>
                <w:rFonts w:ascii="Times New Roman" w:eastAsia="仿宋" w:hAnsi="Times New Roman" w:hint="eastAsia"/>
                <w:color w:val="000000"/>
                <w:kern w:val="0"/>
                <w:sz w:val="20"/>
                <w:szCs w:val="20"/>
                <w:lang w:bidi="ar"/>
              </w:rPr>
              <w:t>完成率</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10</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10</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100</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100</w:t>
            </w:r>
            <w:r>
              <w:rPr>
                <w:rFonts w:ascii="Times New Roman" w:eastAsia="仿宋" w:hAnsi="Times New Roman" w:hint="eastAsia"/>
                <w:color w:val="000000"/>
                <w:kern w:val="0"/>
                <w:sz w:val="20"/>
                <w:szCs w:val="20"/>
                <w:lang w:bidi="ar"/>
              </w:rPr>
              <w:t>%</w:t>
            </w:r>
            <w:r>
              <w:rPr>
                <w:rFonts w:ascii="Times New Roman" w:eastAsia="仿宋" w:hAnsi="Times New Roman" w:hint="eastAsia"/>
                <w:color w:val="000000"/>
                <w:kern w:val="0"/>
                <w:sz w:val="20"/>
                <w:szCs w:val="20"/>
                <w:lang w:bidi="ar"/>
              </w:rPr>
              <w:t>，得</w:t>
            </w:r>
            <w:r w:rsidRPr="0083001E">
              <w:rPr>
                <w:rFonts w:ascii="Times New Roman" w:eastAsia="仿宋" w:hAnsi="Times New Roman" w:cs="Times New Roman"/>
                <w:color w:val="000000"/>
                <w:kern w:val="0"/>
                <w:sz w:val="20"/>
                <w:szCs w:val="20"/>
                <w:lang w:bidi="ar"/>
              </w:rPr>
              <w:t>5</w:t>
            </w:r>
            <w:r>
              <w:rPr>
                <w:rFonts w:ascii="Times New Roman" w:eastAsia="仿宋" w:hAnsi="Times New Roman" w:hint="eastAsia"/>
                <w:color w:val="000000"/>
                <w:kern w:val="0"/>
                <w:sz w:val="20"/>
                <w:szCs w:val="20"/>
                <w:lang w:bidi="ar"/>
              </w:rPr>
              <w:t>分</w:t>
            </w:r>
            <w:r w:rsidR="00880738">
              <w:rPr>
                <w:rFonts w:ascii="Times New Roman" w:eastAsia="仿宋" w:hAnsi="Times New Roman" w:hint="eastAsia"/>
                <w:color w:val="000000"/>
                <w:kern w:val="0"/>
                <w:sz w:val="20"/>
                <w:szCs w:val="20"/>
                <w:lang w:bidi="ar"/>
              </w:rPr>
              <w:t>。</w:t>
            </w:r>
          </w:p>
        </w:tc>
        <w:tc>
          <w:tcPr>
            <w:tcW w:w="316" w:type="pct"/>
            <w:vAlign w:val="center"/>
          </w:tcPr>
          <w:p w14:paraId="62708CA1" w14:textId="77777777" w:rsidR="00126440" w:rsidRDefault="00BF1AF1">
            <w:pPr>
              <w:widowControl/>
              <w:jc w:val="center"/>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sz w:val="20"/>
                <w:szCs w:val="20"/>
              </w:rPr>
              <w:t>5</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25B8546D" w14:textId="77777777" w:rsidTr="00B07AB5">
        <w:trPr>
          <w:trHeight w:val="1323"/>
          <w:jc w:val="center"/>
        </w:trPr>
        <w:tc>
          <w:tcPr>
            <w:tcW w:w="213" w:type="pct"/>
            <w:vMerge/>
            <w:shd w:val="clear" w:color="auto" w:fill="auto"/>
            <w:tcMar>
              <w:top w:w="12" w:type="dxa"/>
              <w:left w:w="12" w:type="dxa"/>
              <w:right w:w="12" w:type="dxa"/>
            </w:tcMar>
            <w:vAlign w:val="center"/>
          </w:tcPr>
          <w:p w14:paraId="4ABD01EB" w14:textId="77777777" w:rsidR="00126440" w:rsidRDefault="00126440">
            <w:pPr>
              <w:widowControl/>
              <w:jc w:val="center"/>
              <w:textAlignment w:val="center"/>
              <w:rPr>
                <w:rFonts w:ascii="Times New Roman" w:eastAsia="仿宋" w:hAnsi="Times New Roman"/>
                <w:color w:val="000000"/>
                <w:sz w:val="20"/>
                <w:szCs w:val="20"/>
              </w:rPr>
            </w:pPr>
          </w:p>
        </w:tc>
        <w:tc>
          <w:tcPr>
            <w:tcW w:w="316" w:type="pct"/>
            <w:vMerge w:val="restart"/>
            <w:shd w:val="clear" w:color="auto" w:fill="auto"/>
            <w:tcMar>
              <w:top w:w="12" w:type="dxa"/>
              <w:left w:w="12" w:type="dxa"/>
              <w:right w:w="12" w:type="dxa"/>
            </w:tcMar>
            <w:vAlign w:val="center"/>
          </w:tcPr>
          <w:p w14:paraId="4FFF7F38"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C</w:t>
            </w:r>
            <w:r w:rsidRPr="00954DD9">
              <w:rPr>
                <w:rFonts w:ascii="Times New Roman" w:eastAsia="仿宋" w:hAnsi="Times New Roman" w:cs="Times New Roman"/>
                <w:color w:val="000000"/>
                <w:kern w:val="0"/>
                <w:sz w:val="20"/>
                <w:szCs w:val="20"/>
                <w:lang w:bidi="ar"/>
              </w:rPr>
              <w:t>2</w:t>
            </w:r>
          </w:p>
          <w:p w14:paraId="17C061EF"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产出</w:t>
            </w:r>
          </w:p>
          <w:p w14:paraId="4A79D874"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质量</w:t>
            </w:r>
          </w:p>
          <w:p w14:paraId="3F71B0AF" w14:textId="02AEC216" w:rsidR="00126440" w:rsidRDefault="00BF1AF1">
            <w:pPr>
              <w:widowControl/>
              <w:jc w:val="center"/>
              <w:textAlignment w:val="center"/>
              <w:rPr>
                <w:rFonts w:ascii="Times New Roman" w:eastAsia="仿宋" w:hAnsi="Times New Roman"/>
                <w:color w:val="000000"/>
                <w:sz w:val="20"/>
                <w:szCs w:val="20"/>
              </w:rPr>
            </w:pPr>
            <w:r w:rsidRPr="0083001E">
              <w:rPr>
                <w:rFonts w:ascii="Times New Roman" w:eastAsia="仿宋" w:hAnsi="Times New Roman" w:cs="Times New Roman"/>
                <w:color w:val="000000"/>
                <w:kern w:val="0"/>
                <w:sz w:val="20"/>
                <w:szCs w:val="20"/>
                <w:lang w:bidi="ar"/>
              </w:rPr>
              <w:t>1</w:t>
            </w:r>
            <w:r w:rsidR="00DE22CE" w:rsidRPr="00954DD9">
              <w:rPr>
                <w:rFonts w:ascii="Times New Roman" w:eastAsia="仿宋" w:hAnsi="Times New Roman" w:cs="Times New Roman"/>
                <w:color w:val="000000"/>
                <w:kern w:val="0"/>
                <w:sz w:val="20"/>
                <w:szCs w:val="20"/>
                <w:lang w:bidi="ar"/>
              </w:rPr>
              <w:t>5</w:t>
            </w:r>
            <w:r>
              <w:rPr>
                <w:rFonts w:ascii="Times New Roman" w:eastAsia="仿宋" w:hAnsi="Times New Roman"/>
                <w:color w:val="000000"/>
                <w:kern w:val="0"/>
                <w:sz w:val="20"/>
                <w:szCs w:val="20"/>
                <w:lang w:bidi="ar"/>
              </w:rPr>
              <w:t>分</w:t>
            </w:r>
          </w:p>
        </w:tc>
        <w:tc>
          <w:tcPr>
            <w:tcW w:w="383" w:type="pct"/>
            <w:shd w:val="clear" w:color="auto" w:fill="auto"/>
            <w:tcMar>
              <w:top w:w="12" w:type="dxa"/>
              <w:left w:w="12" w:type="dxa"/>
              <w:right w:w="12" w:type="dxa"/>
            </w:tcMar>
            <w:vAlign w:val="center"/>
          </w:tcPr>
          <w:p w14:paraId="0793FB8D"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201</w:t>
            </w:r>
          </w:p>
          <w:p w14:paraId="5325F8C2" w14:textId="77777777" w:rsidR="00126440" w:rsidRDefault="00BF1AF1">
            <w:pPr>
              <w:widowControl/>
              <w:jc w:val="center"/>
              <w:textAlignment w:val="center"/>
              <w:rPr>
                <w:rFonts w:ascii="Times New Roman" w:eastAsia="仿宋" w:hAnsi="Times New Roman"/>
                <w:color w:val="000000"/>
                <w:sz w:val="20"/>
                <w:szCs w:val="20"/>
              </w:rPr>
            </w:pP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奖励资金发放的合格</w:t>
            </w:r>
            <w:r>
              <w:rPr>
                <w:rFonts w:ascii="仿宋" w:eastAsia="仿宋" w:hAnsi="仿宋"/>
                <w:color w:val="000000"/>
                <w:kern w:val="0"/>
                <w:sz w:val="20"/>
                <w:szCs w:val="20"/>
              </w:rPr>
              <w:t>率</w:t>
            </w:r>
          </w:p>
        </w:tc>
        <w:tc>
          <w:tcPr>
            <w:tcW w:w="266" w:type="pct"/>
            <w:shd w:val="clear" w:color="auto" w:fill="auto"/>
            <w:tcMar>
              <w:top w:w="12" w:type="dxa"/>
              <w:left w:w="12" w:type="dxa"/>
              <w:right w:w="12" w:type="dxa"/>
            </w:tcMar>
            <w:vAlign w:val="center"/>
          </w:tcPr>
          <w:p w14:paraId="72C50E94"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c>
          <w:tcPr>
            <w:tcW w:w="758" w:type="pct"/>
            <w:shd w:val="clear" w:color="auto" w:fill="auto"/>
            <w:tcMar>
              <w:top w:w="12" w:type="dxa"/>
              <w:left w:w="12" w:type="dxa"/>
              <w:right w:w="12" w:type="dxa"/>
            </w:tcMar>
            <w:vAlign w:val="center"/>
          </w:tcPr>
          <w:p w14:paraId="0CCD3762" w14:textId="77777777" w:rsidR="00126440" w:rsidRDefault="00BF1AF1">
            <w:pPr>
              <w:widowControl/>
              <w:jc w:val="left"/>
              <w:textAlignment w:val="center"/>
              <w:rPr>
                <w:rFonts w:ascii="Times New Roman" w:eastAsia="仿宋" w:hAnsi="Times New Roman"/>
                <w:color w:val="000000"/>
                <w:sz w:val="20"/>
                <w:szCs w:val="20"/>
              </w:rPr>
            </w:pP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奖励资金发放</w:t>
            </w:r>
            <w:r>
              <w:rPr>
                <w:rFonts w:ascii="仿宋" w:eastAsia="仿宋" w:hAnsi="仿宋"/>
                <w:color w:val="000000"/>
                <w:kern w:val="0"/>
                <w:sz w:val="20"/>
                <w:szCs w:val="20"/>
              </w:rPr>
              <w:t>的合格情况，用以反映和考核项目产出质量目标的实现程度。</w:t>
            </w:r>
          </w:p>
        </w:tc>
        <w:tc>
          <w:tcPr>
            <w:tcW w:w="921" w:type="pct"/>
            <w:shd w:val="clear" w:color="auto" w:fill="auto"/>
            <w:tcMar>
              <w:top w:w="12" w:type="dxa"/>
              <w:left w:w="12" w:type="dxa"/>
              <w:right w:w="12" w:type="dxa"/>
            </w:tcMar>
            <w:vAlign w:val="center"/>
          </w:tcPr>
          <w:p w14:paraId="37D26891"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1E0264D6" w14:textId="77777777" w:rsidR="00126440" w:rsidRDefault="00BF1AF1">
            <w:pPr>
              <w:widowControl/>
              <w:jc w:val="left"/>
              <w:textAlignment w:val="center"/>
              <w:rPr>
                <w:rFonts w:ascii="Times New Roman" w:eastAsia="仿宋" w:hAnsi="Times New Roman"/>
                <w:color w:val="000000"/>
                <w:sz w:val="20"/>
                <w:szCs w:val="20"/>
              </w:rPr>
            </w:pP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奖励资金发放的合格</w:t>
            </w:r>
            <w:r>
              <w:rPr>
                <w:rFonts w:ascii="仿宋" w:eastAsia="仿宋" w:hAnsi="仿宋"/>
                <w:color w:val="000000"/>
                <w:kern w:val="0"/>
                <w:sz w:val="20"/>
                <w:szCs w:val="20"/>
              </w:rPr>
              <w:t>率</w:t>
            </w:r>
            <w:r>
              <w:rPr>
                <w:rFonts w:ascii="Times New Roman" w:eastAsia="仿宋" w:hAnsi="Times New Roman"/>
                <w:color w:val="000000"/>
                <w:kern w:val="0"/>
                <w:sz w:val="20"/>
                <w:szCs w:val="20"/>
              </w:rPr>
              <w:t>=</w:t>
            </w:r>
            <w:r>
              <w:rPr>
                <w:rFonts w:ascii="仿宋" w:eastAsia="仿宋" w:hAnsi="仿宋"/>
                <w:bCs/>
                <w:color w:val="000000"/>
                <w:kern w:val="0"/>
                <w:sz w:val="20"/>
                <w:szCs w:val="20"/>
              </w:rPr>
              <w:t>符合</w:t>
            </w:r>
            <w:r>
              <w:rPr>
                <w:rFonts w:ascii="仿宋" w:eastAsia="仿宋" w:hAnsi="仿宋" w:hint="eastAsia"/>
                <w:bCs/>
                <w:color w:val="000000"/>
                <w:kern w:val="0"/>
                <w:sz w:val="20"/>
                <w:szCs w:val="20"/>
              </w:rPr>
              <w:t>“</w:t>
            </w:r>
            <w:r>
              <w:rPr>
                <w:rFonts w:ascii="仿宋" w:eastAsia="仿宋" w:hAnsi="仿宋"/>
                <w:bCs/>
                <w:color w:val="000000"/>
                <w:kern w:val="0"/>
                <w:sz w:val="20"/>
                <w:szCs w:val="20"/>
              </w:rPr>
              <w:t>人人持证、技能河南</w:t>
            </w:r>
            <w:r>
              <w:rPr>
                <w:rFonts w:ascii="仿宋" w:eastAsia="仿宋" w:hAnsi="仿宋" w:hint="eastAsia"/>
                <w:bCs/>
                <w:color w:val="000000"/>
                <w:kern w:val="0"/>
                <w:sz w:val="20"/>
                <w:szCs w:val="20"/>
              </w:rPr>
              <w:t>”</w:t>
            </w:r>
            <w:r>
              <w:rPr>
                <w:rFonts w:ascii="仿宋" w:eastAsia="仿宋" w:hAnsi="仿宋"/>
                <w:bCs/>
                <w:color w:val="000000"/>
                <w:kern w:val="0"/>
                <w:sz w:val="20"/>
                <w:szCs w:val="20"/>
              </w:rPr>
              <w:t>优秀高技能人才奖励发放标准的</w:t>
            </w: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奖励的高技能人才</w:t>
            </w:r>
            <w:r>
              <w:rPr>
                <w:rFonts w:ascii="Times New Roman" w:eastAsia="仿宋" w:hAnsi="Times New Roman"/>
                <w:bCs/>
                <w:color w:val="000000"/>
                <w:kern w:val="0"/>
                <w:sz w:val="20"/>
                <w:szCs w:val="20"/>
              </w:rPr>
              <w:t>/</w:t>
            </w:r>
            <w:r>
              <w:rPr>
                <w:rFonts w:ascii="仿宋" w:eastAsia="仿宋" w:hAnsi="仿宋"/>
                <w:bCs/>
                <w:color w:val="000000"/>
                <w:kern w:val="0"/>
                <w:sz w:val="20"/>
                <w:szCs w:val="20"/>
              </w:rPr>
              <w:t>实际发放的</w:t>
            </w:r>
            <w:r>
              <w:rPr>
                <w:rFonts w:ascii="仿宋" w:eastAsia="仿宋" w:hAnsi="仿宋" w:hint="eastAsia"/>
                <w:bCs/>
                <w:color w:val="000000"/>
                <w:kern w:val="0"/>
                <w:sz w:val="20"/>
                <w:szCs w:val="20"/>
              </w:rPr>
              <w:t>“</w:t>
            </w:r>
            <w:r>
              <w:rPr>
                <w:rFonts w:ascii="仿宋" w:eastAsia="仿宋" w:hAnsi="仿宋"/>
                <w:bCs/>
                <w:color w:val="000000"/>
                <w:kern w:val="0"/>
                <w:sz w:val="20"/>
                <w:szCs w:val="20"/>
              </w:rPr>
              <w:t>牧野大工匠</w:t>
            </w:r>
            <w:r>
              <w:rPr>
                <w:rFonts w:ascii="仿宋" w:eastAsia="仿宋" w:hAnsi="仿宋" w:hint="eastAsia"/>
                <w:bCs/>
                <w:color w:val="000000"/>
                <w:kern w:val="0"/>
                <w:sz w:val="20"/>
                <w:szCs w:val="20"/>
              </w:rPr>
              <w:t>”</w:t>
            </w:r>
            <w:r>
              <w:rPr>
                <w:rFonts w:ascii="仿宋" w:eastAsia="仿宋" w:hAnsi="仿宋"/>
                <w:bCs/>
                <w:color w:val="000000"/>
                <w:kern w:val="0"/>
                <w:sz w:val="20"/>
                <w:szCs w:val="20"/>
              </w:rPr>
              <w:t>及</w:t>
            </w:r>
            <w:r>
              <w:rPr>
                <w:rFonts w:ascii="仿宋" w:eastAsia="仿宋" w:hAnsi="仿宋" w:hint="eastAsia"/>
                <w:color w:val="000000"/>
                <w:kern w:val="0"/>
                <w:sz w:val="20"/>
                <w:szCs w:val="20"/>
              </w:rPr>
              <w:t>“</w:t>
            </w:r>
            <w:r>
              <w:rPr>
                <w:rFonts w:ascii="仿宋" w:eastAsia="仿宋" w:hAnsi="仿宋"/>
                <w:color w:val="000000"/>
                <w:kern w:val="0"/>
                <w:sz w:val="20"/>
                <w:szCs w:val="20"/>
              </w:rPr>
              <w:t>牧野工匠</w:t>
            </w:r>
            <w:r>
              <w:rPr>
                <w:rFonts w:ascii="仿宋" w:eastAsia="仿宋" w:hAnsi="仿宋" w:hint="eastAsia"/>
                <w:color w:val="000000"/>
                <w:kern w:val="0"/>
                <w:sz w:val="20"/>
                <w:szCs w:val="20"/>
              </w:rPr>
              <w:t>”</w:t>
            </w:r>
            <w:r>
              <w:rPr>
                <w:rFonts w:ascii="仿宋" w:eastAsia="仿宋" w:hAnsi="仿宋"/>
                <w:bCs/>
                <w:color w:val="000000"/>
                <w:kern w:val="0"/>
                <w:sz w:val="20"/>
                <w:szCs w:val="20"/>
              </w:rPr>
              <w:t>奖励的高技能人才</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color w:val="000000"/>
                <w:kern w:val="0"/>
                <w:sz w:val="20"/>
                <w:szCs w:val="20"/>
              </w:rPr>
              <w:t>。</w:t>
            </w:r>
          </w:p>
        </w:tc>
        <w:tc>
          <w:tcPr>
            <w:tcW w:w="520" w:type="pct"/>
            <w:shd w:val="clear" w:color="auto" w:fill="auto"/>
            <w:tcMar>
              <w:top w:w="12" w:type="dxa"/>
              <w:left w:w="12" w:type="dxa"/>
              <w:right w:w="12" w:type="dxa"/>
            </w:tcMar>
            <w:vAlign w:val="center"/>
          </w:tcPr>
          <w:p w14:paraId="5CE31745" w14:textId="77777777" w:rsidR="00126440" w:rsidRDefault="00BF1AF1">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符合评价要点，</w:t>
            </w:r>
            <w:proofErr w:type="gramStart"/>
            <w:r>
              <w:rPr>
                <w:rFonts w:ascii="仿宋" w:eastAsia="仿宋" w:hAnsi="仿宋"/>
                <w:color w:val="000000"/>
                <w:kern w:val="0"/>
                <w:sz w:val="20"/>
                <w:szCs w:val="20"/>
              </w:rPr>
              <w:t>得指标</w:t>
            </w:r>
            <w:proofErr w:type="gramEnd"/>
            <w:r>
              <w:rPr>
                <w:rFonts w:ascii="仿宋" w:eastAsia="仿宋" w:hAnsi="仿宋"/>
                <w:color w:val="000000"/>
                <w:kern w:val="0"/>
                <w:sz w:val="20"/>
                <w:szCs w:val="20"/>
              </w:rPr>
              <w:t>分值的</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color w:val="000000"/>
                <w:kern w:val="0"/>
                <w:sz w:val="20"/>
                <w:szCs w:val="20"/>
              </w:rPr>
              <w:t>。每发现一人奖励不合格，</w:t>
            </w:r>
            <w:proofErr w:type="gramStart"/>
            <w:r>
              <w:rPr>
                <w:rFonts w:ascii="仿宋" w:eastAsia="仿宋" w:hAnsi="仿宋"/>
                <w:color w:val="000000"/>
                <w:kern w:val="0"/>
                <w:sz w:val="20"/>
                <w:szCs w:val="20"/>
              </w:rPr>
              <w:t>扣指标</w:t>
            </w:r>
            <w:proofErr w:type="gramEnd"/>
            <w:r>
              <w:rPr>
                <w:rFonts w:ascii="仿宋" w:eastAsia="仿宋" w:hAnsi="仿宋"/>
                <w:color w:val="000000"/>
                <w:kern w:val="0"/>
                <w:sz w:val="20"/>
                <w:szCs w:val="20"/>
              </w:rPr>
              <w:t>分值的</w:t>
            </w:r>
            <w:r w:rsidRPr="00954DD9">
              <w:rPr>
                <w:rFonts w:ascii="Times New Roman" w:eastAsia="仿宋" w:hAnsi="Times New Roman" w:cs="Times New Roman"/>
                <w:color w:val="000000"/>
                <w:kern w:val="0"/>
                <w:sz w:val="20"/>
                <w:szCs w:val="20"/>
              </w:rPr>
              <w:t>10</w:t>
            </w:r>
            <w:r>
              <w:rPr>
                <w:rFonts w:ascii="Times New Roman" w:eastAsia="仿宋" w:hAnsi="Times New Roman"/>
                <w:color w:val="000000"/>
                <w:kern w:val="0"/>
                <w:sz w:val="20"/>
                <w:szCs w:val="20"/>
              </w:rPr>
              <w:t>%</w:t>
            </w:r>
            <w:r>
              <w:rPr>
                <w:rFonts w:ascii="仿宋" w:eastAsia="仿宋" w:hAnsi="仿宋"/>
                <w:color w:val="000000"/>
                <w:kern w:val="0"/>
                <w:sz w:val="20"/>
                <w:szCs w:val="20"/>
              </w:rPr>
              <w:t>。</w:t>
            </w:r>
          </w:p>
        </w:tc>
        <w:tc>
          <w:tcPr>
            <w:tcW w:w="1307" w:type="pct"/>
            <w:vAlign w:val="center"/>
          </w:tcPr>
          <w:p w14:paraId="0F008E62" w14:textId="77142E3F" w:rsidR="00126440" w:rsidRDefault="00BF1AF1">
            <w:pPr>
              <w:widowControl/>
              <w:textAlignment w:val="center"/>
              <w:rPr>
                <w:rFonts w:ascii="Times New Roman" w:eastAsia="仿宋" w:hAnsi="Times New Roman"/>
                <w:color w:val="000000"/>
                <w:sz w:val="20"/>
                <w:szCs w:val="20"/>
              </w:rPr>
            </w:pPr>
            <w:proofErr w:type="gramStart"/>
            <w:r>
              <w:rPr>
                <w:rFonts w:ascii="Times New Roman" w:eastAsia="仿宋" w:hAnsi="Times New Roman" w:hint="eastAsia"/>
                <w:color w:val="000000"/>
                <w:sz w:val="20"/>
                <w:szCs w:val="20"/>
              </w:rPr>
              <w:t>依据奖补对象</w:t>
            </w:r>
            <w:proofErr w:type="gramEnd"/>
            <w:r>
              <w:rPr>
                <w:rFonts w:ascii="Times New Roman" w:eastAsia="仿宋" w:hAnsi="Times New Roman" w:hint="eastAsia"/>
                <w:color w:val="000000"/>
                <w:sz w:val="20"/>
                <w:szCs w:val="20"/>
              </w:rPr>
              <w:t>明细表、《关于推荐选树</w:t>
            </w:r>
            <w:r w:rsidRPr="0083001E">
              <w:rPr>
                <w:rFonts w:ascii="Times New Roman" w:eastAsia="仿宋" w:hAnsi="Times New Roman" w:cs="Times New Roman"/>
                <w:color w:val="000000"/>
                <w:sz w:val="20"/>
                <w:szCs w:val="20"/>
              </w:rPr>
              <w:t>2020</w:t>
            </w:r>
            <w:r>
              <w:rPr>
                <w:rFonts w:ascii="Times New Roman" w:eastAsia="仿宋" w:hAnsi="Times New Roman" w:hint="eastAsia"/>
                <w:color w:val="000000"/>
                <w:sz w:val="20"/>
                <w:szCs w:val="20"/>
              </w:rPr>
              <w:t>年度</w:t>
            </w:r>
            <w:r w:rsidR="005434EC">
              <w:rPr>
                <w:rFonts w:ascii="Times New Roman" w:eastAsia="仿宋" w:hAnsi="Times New Roman" w:hint="eastAsia"/>
                <w:color w:val="000000"/>
                <w:sz w:val="20"/>
                <w:szCs w:val="20"/>
              </w:rPr>
              <w:t>“牧野工匠”</w:t>
            </w:r>
            <w:r>
              <w:rPr>
                <w:rFonts w:ascii="Times New Roman" w:eastAsia="仿宋" w:hAnsi="Times New Roman" w:hint="eastAsia"/>
                <w:color w:val="000000"/>
                <w:sz w:val="20"/>
                <w:szCs w:val="20"/>
              </w:rPr>
              <w:t>的通知》以及现场走访调研询问的结果，受到“牧野大工匠”及“牧野工匠”奖励的高技能人才符合“人人持证、技能河南”优秀高技能人才奖励发放得标准，依据评分规则，</w:t>
            </w:r>
            <w:r>
              <w:rPr>
                <w:rFonts w:ascii="Times New Roman" w:eastAsia="仿宋" w:hAnsi="Times New Roman" w:hint="eastAsia"/>
                <w:bCs/>
                <w:color w:val="000000"/>
                <w:kern w:val="0"/>
                <w:sz w:val="20"/>
                <w:szCs w:val="20"/>
                <w:lang w:bidi="ar"/>
              </w:rPr>
              <w:t>“牧野大工匠”及</w:t>
            </w:r>
            <w:r>
              <w:rPr>
                <w:rFonts w:ascii="Times New Roman" w:eastAsia="仿宋" w:hAnsi="Times New Roman" w:hint="eastAsia"/>
                <w:color w:val="000000"/>
                <w:kern w:val="0"/>
                <w:sz w:val="20"/>
                <w:szCs w:val="20"/>
                <w:lang w:bidi="ar"/>
              </w:rPr>
              <w:t>“牧野工匠”</w:t>
            </w:r>
            <w:r>
              <w:rPr>
                <w:rFonts w:ascii="Times New Roman" w:eastAsia="仿宋" w:hAnsi="Times New Roman" w:hint="eastAsia"/>
                <w:bCs/>
                <w:color w:val="000000"/>
                <w:kern w:val="0"/>
                <w:sz w:val="20"/>
                <w:szCs w:val="20"/>
                <w:lang w:bidi="ar"/>
              </w:rPr>
              <w:t>奖励资金发放的合格</w:t>
            </w:r>
            <w:r>
              <w:rPr>
                <w:rFonts w:ascii="Times New Roman" w:eastAsia="仿宋" w:hAnsi="Times New Roman" w:hint="eastAsia"/>
                <w:color w:val="000000"/>
                <w:kern w:val="0"/>
                <w:sz w:val="20"/>
                <w:szCs w:val="20"/>
                <w:lang w:bidi="ar"/>
              </w:rPr>
              <w:t>率</w:t>
            </w:r>
            <w:r>
              <w:rPr>
                <w:rFonts w:ascii="Times New Roman" w:eastAsia="仿宋" w:hAnsi="Times New Roman" w:hint="eastAsia"/>
                <w:color w:val="000000"/>
                <w:sz w:val="20"/>
                <w:szCs w:val="20"/>
              </w:rPr>
              <w:t>得分为</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83001E">
              <w:rPr>
                <w:rFonts w:ascii="Times New Roman" w:eastAsia="仿宋" w:hAnsi="Times New Roman" w:cs="Times New Roman"/>
                <w:color w:val="000000"/>
                <w:sz w:val="20"/>
                <w:szCs w:val="20"/>
              </w:rPr>
              <w:t>1</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r>
              <w:rPr>
                <w:rFonts w:ascii="Times New Roman" w:eastAsia="仿宋" w:hAnsi="Times New Roman"/>
                <w:color w:val="000000"/>
                <w:sz w:val="20"/>
                <w:szCs w:val="20"/>
              </w:rPr>
              <w:t>。</w:t>
            </w:r>
          </w:p>
        </w:tc>
        <w:tc>
          <w:tcPr>
            <w:tcW w:w="316" w:type="pct"/>
            <w:vAlign w:val="center"/>
          </w:tcPr>
          <w:p w14:paraId="2362F0B0"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5</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160DDDDA" w14:textId="77777777" w:rsidTr="0083001E">
        <w:trPr>
          <w:trHeight w:val="745"/>
          <w:jc w:val="center"/>
        </w:trPr>
        <w:tc>
          <w:tcPr>
            <w:tcW w:w="213" w:type="pct"/>
            <w:vMerge/>
            <w:shd w:val="clear" w:color="auto" w:fill="auto"/>
            <w:tcMar>
              <w:top w:w="12" w:type="dxa"/>
              <w:left w:w="12" w:type="dxa"/>
              <w:right w:w="12" w:type="dxa"/>
            </w:tcMar>
            <w:vAlign w:val="center"/>
          </w:tcPr>
          <w:p w14:paraId="2B8B8DD3" w14:textId="77777777" w:rsidR="00126440" w:rsidRDefault="00126440">
            <w:pPr>
              <w:widowControl/>
              <w:jc w:val="center"/>
              <w:textAlignment w:val="center"/>
              <w:rPr>
                <w:rFonts w:ascii="Times New Roman" w:eastAsia="仿宋" w:hAnsi="Times New Roman"/>
                <w:color w:val="000000"/>
                <w:sz w:val="20"/>
                <w:szCs w:val="20"/>
              </w:rPr>
            </w:pPr>
          </w:p>
        </w:tc>
        <w:tc>
          <w:tcPr>
            <w:tcW w:w="316" w:type="pct"/>
            <w:vMerge/>
            <w:shd w:val="clear" w:color="auto" w:fill="auto"/>
            <w:tcMar>
              <w:top w:w="12" w:type="dxa"/>
              <w:left w:w="12" w:type="dxa"/>
              <w:right w:w="12" w:type="dxa"/>
            </w:tcMar>
            <w:vAlign w:val="center"/>
          </w:tcPr>
          <w:p w14:paraId="23CCA248" w14:textId="77777777" w:rsidR="00126440" w:rsidRDefault="00126440">
            <w:pPr>
              <w:widowControl/>
              <w:jc w:val="center"/>
              <w:textAlignment w:val="center"/>
              <w:rPr>
                <w:rFonts w:ascii="Times New Roman" w:eastAsia="仿宋" w:hAnsi="Times New Roman"/>
                <w:color w:val="000000"/>
                <w:kern w:val="0"/>
                <w:sz w:val="20"/>
                <w:szCs w:val="20"/>
                <w:lang w:bidi="ar"/>
              </w:rPr>
            </w:pPr>
          </w:p>
        </w:tc>
        <w:tc>
          <w:tcPr>
            <w:tcW w:w="383" w:type="pct"/>
            <w:shd w:val="clear" w:color="auto" w:fill="auto"/>
            <w:tcMar>
              <w:top w:w="12" w:type="dxa"/>
              <w:left w:w="12" w:type="dxa"/>
              <w:right w:w="12" w:type="dxa"/>
            </w:tcMar>
            <w:vAlign w:val="center"/>
          </w:tcPr>
          <w:p w14:paraId="7C7A7AB2"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202</w:t>
            </w:r>
          </w:p>
          <w:p w14:paraId="01C1F701"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国家级一类大赛前五名选手奖励资金发放的合格率</w:t>
            </w:r>
            <w:r>
              <w:rPr>
                <w:rFonts w:ascii="Times New Roman" w:eastAsia="仿宋" w:hAnsi="Times New Roman"/>
                <w:color w:val="000000"/>
                <w:kern w:val="0"/>
                <w:sz w:val="20"/>
                <w:szCs w:val="20"/>
              </w:rPr>
              <w:t xml:space="preserve"> </w:t>
            </w:r>
          </w:p>
        </w:tc>
        <w:tc>
          <w:tcPr>
            <w:tcW w:w="266" w:type="pct"/>
            <w:shd w:val="clear" w:color="auto" w:fill="auto"/>
            <w:tcMar>
              <w:top w:w="12" w:type="dxa"/>
              <w:left w:w="12" w:type="dxa"/>
              <w:right w:w="12" w:type="dxa"/>
            </w:tcMar>
            <w:vAlign w:val="center"/>
          </w:tcPr>
          <w:p w14:paraId="092D8A0E"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c>
          <w:tcPr>
            <w:tcW w:w="758" w:type="pct"/>
            <w:shd w:val="clear" w:color="auto" w:fill="auto"/>
            <w:tcMar>
              <w:top w:w="12" w:type="dxa"/>
              <w:left w:w="12" w:type="dxa"/>
              <w:right w:w="12" w:type="dxa"/>
            </w:tcMar>
            <w:vAlign w:val="center"/>
          </w:tcPr>
          <w:p w14:paraId="3315E067"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国家级一类大赛前五名选手</w:t>
            </w:r>
            <w:r>
              <w:rPr>
                <w:rFonts w:ascii="仿宋" w:eastAsia="仿宋" w:hAnsi="仿宋"/>
                <w:bCs/>
                <w:color w:val="000000"/>
                <w:kern w:val="0"/>
                <w:sz w:val="20"/>
                <w:szCs w:val="20"/>
              </w:rPr>
              <w:t>奖励资金发放</w:t>
            </w:r>
            <w:r>
              <w:rPr>
                <w:rFonts w:ascii="仿宋" w:eastAsia="仿宋" w:hAnsi="仿宋"/>
                <w:color w:val="000000"/>
                <w:kern w:val="0"/>
                <w:sz w:val="20"/>
                <w:szCs w:val="20"/>
              </w:rPr>
              <w:t>的合格情况，用以反映和考核项目产出质量目标的实现程度。</w:t>
            </w:r>
          </w:p>
        </w:tc>
        <w:tc>
          <w:tcPr>
            <w:tcW w:w="921" w:type="pct"/>
            <w:shd w:val="clear" w:color="auto" w:fill="auto"/>
            <w:tcMar>
              <w:top w:w="12" w:type="dxa"/>
              <w:left w:w="12" w:type="dxa"/>
              <w:right w:w="12" w:type="dxa"/>
            </w:tcMar>
            <w:vAlign w:val="center"/>
          </w:tcPr>
          <w:p w14:paraId="694EAB6B"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0A131AED"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国家级一类大赛前五名选手</w:t>
            </w:r>
            <w:r>
              <w:rPr>
                <w:rFonts w:ascii="仿宋" w:eastAsia="仿宋" w:hAnsi="仿宋"/>
                <w:bCs/>
                <w:color w:val="000000"/>
                <w:kern w:val="0"/>
                <w:sz w:val="20"/>
                <w:szCs w:val="20"/>
              </w:rPr>
              <w:t>奖励资金发放的合格</w:t>
            </w:r>
            <w:r>
              <w:rPr>
                <w:rFonts w:ascii="仿宋" w:eastAsia="仿宋" w:hAnsi="仿宋"/>
                <w:color w:val="000000"/>
                <w:kern w:val="0"/>
                <w:sz w:val="20"/>
                <w:szCs w:val="20"/>
              </w:rPr>
              <w:t>率</w:t>
            </w:r>
            <w:r>
              <w:rPr>
                <w:rFonts w:ascii="Times New Roman" w:eastAsia="仿宋" w:hAnsi="Times New Roman"/>
                <w:color w:val="000000"/>
                <w:kern w:val="0"/>
                <w:sz w:val="20"/>
                <w:szCs w:val="20"/>
              </w:rPr>
              <w:t>=</w:t>
            </w:r>
            <w:r>
              <w:rPr>
                <w:rFonts w:ascii="仿宋" w:eastAsia="仿宋" w:hAnsi="仿宋"/>
                <w:bCs/>
                <w:color w:val="000000"/>
                <w:kern w:val="0"/>
                <w:sz w:val="20"/>
                <w:szCs w:val="20"/>
              </w:rPr>
              <w:t>符合</w:t>
            </w:r>
            <w:r>
              <w:rPr>
                <w:rFonts w:ascii="仿宋" w:eastAsia="仿宋" w:hAnsi="仿宋" w:hint="eastAsia"/>
                <w:bCs/>
                <w:color w:val="000000"/>
                <w:kern w:val="0"/>
                <w:sz w:val="20"/>
                <w:szCs w:val="20"/>
              </w:rPr>
              <w:t>“</w:t>
            </w:r>
            <w:r>
              <w:rPr>
                <w:rFonts w:ascii="仿宋" w:eastAsia="仿宋" w:hAnsi="仿宋"/>
                <w:bCs/>
                <w:color w:val="000000"/>
                <w:kern w:val="0"/>
                <w:sz w:val="20"/>
                <w:szCs w:val="20"/>
              </w:rPr>
              <w:t>人人持证、技能河南</w:t>
            </w:r>
            <w:r>
              <w:rPr>
                <w:rFonts w:ascii="仿宋" w:eastAsia="仿宋" w:hAnsi="仿宋" w:hint="eastAsia"/>
                <w:bCs/>
                <w:color w:val="000000"/>
                <w:kern w:val="0"/>
                <w:sz w:val="20"/>
                <w:szCs w:val="20"/>
              </w:rPr>
              <w:t>”</w:t>
            </w:r>
            <w:r>
              <w:rPr>
                <w:rFonts w:ascii="仿宋" w:eastAsia="仿宋" w:hAnsi="仿宋"/>
                <w:bCs/>
                <w:color w:val="000000"/>
                <w:kern w:val="0"/>
                <w:sz w:val="20"/>
                <w:szCs w:val="20"/>
              </w:rPr>
              <w:t>优秀高技能人才奖励发放标准的</w:t>
            </w:r>
            <w:r>
              <w:rPr>
                <w:rFonts w:ascii="仿宋" w:eastAsia="仿宋" w:hAnsi="仿宋"/>
                <w:color w:val="000000"/>
                <w:kern w:val="0"/>
                <w:sz w:val="20"/>
                <w:szCs w:val="20"/>
              </w:rPr>
              <w:t>国家级一类大赛前五名选手</w:t>
            </w:r>
            <w:r>
              <w:rPr>
                <w:rFonts w:ascii="仿宋" w:eastAsia="仿宋" w:hAnsi="仿宋"/>
                <w:bCs/>
                <w:color w:val="000000"/>
                <w:kern w:val="0"/>
                <w:sz w:val="20"/>
                <w:szCs w:val="20"/>
              </w:rPr>
              <w:t>奖励的高技能人才</w:t>
            </w:r>
            <w:r>
              <w:rPr>
                <w:rFonts w:ascii="Times New Roman" w:eastAsia="仿宋" w:hAnsi="Times New Roman"/>
                <w:bCs/>
                <w:color w:val="000000"/>
                <w:kern w:val="0"/>
                <w:sz w:val="20"/>
                <w:szCs w:val="20"/>
              </w:rPr>
              <w:t>/</w:t>
            </w:r>
            <w:r>
              <w:rPr>
                <w:rFonts w:ascii="仿宋" w:eastAsia="仿宋" w:hAnsi="仿宋"/>
                <w:bCs/>
                <w:color w:val="000000"/>
                <w:kern w:val="0"/>
                <w:sz w:val="20"/>
                <w:szCs w:val="20"/>
              </w:rPr>
              <w:t>实际发放</w:t>
            </w:r>
            <w:r>
              <w:rPr>
                <w:rFonts w:ascii="仿宋" w:eastAsia="仿宋" w:hAnsi="仿宋"/>
                <w:color w:val="000000"/>
                <w:kern w:val="0"/>
                <w:sz w:val="20"/>
                <w:szCs w:val="20"/>
              </w:rPr>
              <w:t>国家级一类大赛前五名选手</w:t>
            </w:r>
            <w:r>
              <w:rPr>
                <w:rFonts w:ascii="仿宋" w:eastAsia="仿宋" w:hAnsi="仿宋"/>
                <w:bCs/>
                <w:color w:val="000000"/>
                <w:kern w:val="0"/>
                <w:sz w:val="20"/>
                <w:szCs w:val="20"/>
              </w:rPr>
              <w:t>奖励的高技能人才</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color w:val="000000"/>
                <w:kern w:val="0"/>
                <w:sz w:val="20"/>
                <w:szCs w:val="20"/>
              </w:rPr>
              <w:t>。</w:t>
            </w:r>
          </w:p>
        </w:tc>
        <w:tc>
          <w:tcPr>
            <w:tcW w:w="520" w:type="pct"/>
            <w:shd w:val="clear" w:color="auto" w:fill="auto"/>
            <w:tcMar>
              <w:top w:w="12" w:type="dxa"/>
              <w:left w:w="12" w:type="dxa"/>
              <w:right w:w="12" w:type="dxa"/>
            </w:tcMar>
            <w:vAlign w:val="center"/>
          </w:tcPr>
          <w:p w14:paraId="19FCB93C" w14:textId="77777777" w:rsidR="00126440" w:rsidRDefault="00BF1AF1">
            <w:pPr>
              <w:widowControl/>
              <w:textAlignment w:val="center"/>
              <w:rPr>
                <w:rFonts w:ascii="Times New Roman" w:eastAsia="仿宋" w:hAnsi="Times New Roman"/>
                <w:sz w:val="20"/>
                <w:szCs w:val="20"/>
                <w:lang w:bidi="ar"/>
              </w:rPr>
            </w:pPr>
            <w:r>
              <w:rPr>
                <w:rFonts w:ascii="仿宋" w:eastAsia="仿宋" w:hAnsi="仿宋"/>
                <w:color w:val="000000"/>
                <w:kern w:val="0"/>
                <w:sz w:val="20"/>
                <w:szCs w:val="20"/>
              </w:rPr>
              <w:t>符合评价要点，</w:t>
            </w:r>
            <w:proofErr w:type="gramStart"/>
            <w:r>
              <w:rPr>
                <w:rFonts w:ascii="仿宋" w:eastAsia="仿宋" w:hAnsi="仿宋"/>
                <w:color w:val="000000"/>
                <w:kern w:val="0"/>
                <w:sz w:val="20"/>
                <w:szCs w:val="20"/>
              </w:rPr>
              <w:t>得指标</w:t>
            </w:r>
            <w:proofErr w:type="gramEnd"/>
            <w:r>
              <w:rPr>
                <w:rFonts w:ascii="仿宋" w:eastAsia="仿宋" w:hAnsi="仿宋"/>
                <w:color w:val="000000"/>
                <w:kern w:val="0"/>
                <w:sz w:val="20"/>
                <w:szCs w:val="20"/>
              </w:rPr>
              <w:t>分值的</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color w:val="000000"/>
                <w:kern w:val="0"/>
                <w:sz w:val="20"/>
                <w:szCs w:val="20"/>
              </w:rPr>
              <w:t>。每发现一人奖励不合格，</w:t>
            </w:r>
            <w:proofErr w:type="gramStart"/>
            <w:r>
              <w:rPr>
                <w:rFonts w:ascii="仿宋" w:eastAsia="仿宋" w:hAnsi="仿宋"/>
                <w:color w:val="000000"/>
                <w:kern w:val="0"/>
                <w:sz w:val="20"/>
                <w:szCs w:val="20"/>
              </w:rPr>
              <w:t>扣指标</w:t>
            </w:r>
            <w:proofErr w:type="gramEnd"/>
            <w:r>
              <w:rPr>
                <w:rFonts w:ascii="仿宋" w:eastAsia="仿宋" w:hAnsi="仿宋"/>
                <w:color w:val="000000"/>
                <w:kern w:val="0"/>
                <w:sz w:val="20"/>
                <w:szCs w:val="20"/>
              </w:rPr>
              <w:t>分值的</w:t>
            </w:r>
            <w:r w:rsidRPr="00954DD9">
              <w:rPr>
                <w:rFonts w:ascii="Times New Roman" w:eastAsia="仿宋" w:hAnsi="Times New Roman" w:cs="Times New Roman"/>
                <w:color w:val="000000"/>
                <w:kern w:val="0"/>
                <w:sz w:val="20"/>
                <w:szCs w:val="20"/>
              </w:rPr>
              <w:t>10</w:t>
            </w:r>
            <w:r>
              <w:rPr>
                <w:rFonts w:ascii="Times New Roman" w:eastAsia="仿宋" w:hAnsi="Times New Roman"/>
                <w:color w:val="000000"/>
                <w:kern w:val="0"/>
                <w:sz w:val="20"/>
                <w:szCs w:val="20"/>
              </w:rPr>
              <w:t>%</w:t>
            </w:r>
            <w:r>
              <w:rPr>
                <w:rFonts w:ascii="仿宋" w:eastAsia="仿宋" w:hAnsi="仿宋"/>
                <w:color w:val="000000"/>
                <w:kern w:val="0"/>
                <w:sz w:val="20"/>
                <w:szCs w:val="20"/>
              </w:rPr>
              <w:t>。</w:t>
            </w:r>
          </w:p>
        </w:tc>
        <w:tc>
          <w:tcPr>
            <w:tcW w:w="1307" w:type="pct"/>
            <w:vAlign w:val="center"/>
          </w:tcPr>
          <w:p w14:paraId="0F5B030C" w14:textId="77777777" w:rsidR="00126440" w:rsidRDefault="00BF1AF1">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依据《人力资源社会保障部关于表扬中华人民共和国第一届职业技能大赛获奖选手和为大赛</w:t>
            </w:r>
            <w:proofErr w:type="gramStart"/>
            <w:r>
              <w:rPr>
                <w:rFonts w:ascii="Times New Roman" w:eastAsia="仿宋" w:hAnsi="Times New Roman" w:hint="eastAsia"/>
                <w:color w:val="000000"/>
                <w:sz w:val="20"/>
                <w:szCs w:val="20"/>
              </w:rPr>
              <w:t>作出</w:t>
            </w:r>
            <w:proofErr w:type="gramEnd"/>
            <w:r>
              <w:rPr>
                <w:rFonts w:ascii="Times New Roman" w:eastAsia="仿宋" w:hAnsi="Times New Roman" w:hint="eastAsia"/>
                <w:color w:val="000000"/>
                <w:sz w:val="20"/>
                <w:szCs w:val="20"/>
              </w:rPr>
              <w:t>突出贡献的单位的通报》以及现场走访调研询问的结果，</w:t>
            </w:r>
            <w:r>
              <w:rPr>
                <w:rFonts w:ascii="Times New Roman" w:eastAsia="仿宋" w:hAnsi="Times New Roman" w:hint="eastAsia"/>
                <w:bCs/>
                <w:color w:val="000000"/>
                <w:kern w:val="0"/>
                <w:sz w:val="20"/>
                <w:szCs w:val="20"/>
                <w:lang w:bidi="ar"/>
              </w:rPr>
              <w:t>受到</w:t>
            </w:r>
            <w:r>
              <w:rPr>
                <w:rFonts w:ascii="Times New Roman" w:eastAsia="仿宋" w:hAnsi="Times New Roman" w:hint="eastAsia"/>
                <w:color w:val="000000"/>
                <w:kern w:val="0"/>
                <w:sz w:val="20"/>
                <w:szCs w:val="20"/>
                <w:lang w:bidi="ar"/>
              </w:rPr>
              <w:t>国家级一类大赛前五名选手</w:t>
            </w:r>
            <w:r>
              <w:rPr>
                <w:rFonts w:ascii="Times New Roman" w:eastAsia="仿宋" w:hAnsi="Times New Roman" w:hint="eastAsia"/>
                <w:bCs/>
                <w:color w:val="000000"/>
                <w:kern w:val="0"/>
                <w:sz w:val="20"/>
                <w:szCs w:val="20"/>
                <w:lang w:bidi="ar"/>
              </w:rPr>
              <w:t>奖励的高技能人才符合“人人持证、技能河南”优秀高技能人才奖励发放得标准</w:t>
            </w:r>
            <w:r>
              <w:rPr>
                <w:rFonts w:ascii="Times New Roman" w:eastAsia="仿宋" w:hAnsi="Times New Roman" w:hint="eastAsia"/>
                <w:color w:val="000000"/>
                <w:sz w:val="20"/>
                <w:szCs w:val="20"/>
              </w:rPr>
              <w:t>得分为</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83001E">
              <w:rPr>
                <w:rFonts w:ascii="Times New Roman" w:eastAsia="仿宋" w:hAnsi="Times New Roman" w:cs="Times New Roman"/>
                <w:color w:val="000000"/>
                <w:sz w:val="20"/>
                <w:szCs w:val="20"/>
              </w:rPr>
              <w:t>1</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r>
              <w:rPr>
                <w:rFonts w:ascii="Times New Roman" w:eastAsia="仿宋" w:hAnsi="Times New Roman"/>
                <w:color w:val="000000"/>
                <w:sz w:val="20"/>
                <w:szCs w:val="20"/>
              </w:rPr>
              <w:t>。</w:t>
            </w:r>
          </w:p>
        </w:tc>
        <w:tc>
          <w:tcPr>
            <w:tcW w:w="316" w:type="pct"/>
            <w:vAlign w:val="center"/>
          </w:tcPr>
          <w:p w14:paraId="3190AB71"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5</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425B8929" w14:textId="77777777" w:rsidTr="00B07AB5">
        <w:trPr>
          <w:trHeight w:val="1040"/>
          <w:jc w:val="center"/>
        </w:trPr>
        <w:tc>
          <w:tcPr>
            <w:tcW w:w="213" w:type="pct"/>
            <w:vMerge/>
            <w:shd w:val="clear" w:color="auto" w:fill="auto"/>
            <w:tcMar>
              <w:top w:w="12" w:type="dxa"/>
              <w:left w:w="12" w:type="dxa"/>
              <w:right w:w="12" w:type="dxa"/>
            </w:tcMar>
            <w:vAlign w:val="center"/>
          </w:tcPr>
          <w:p w14:paraId="2D04B8D5" w14:textId="77777777" w:rsidR="00126440" w:rsidRDefault="00126440">
            <w:pPr>
              <w:widowControl/>
              <w:jc w:val="center"/>
              <w:textAlignment w:val="center"/>
              <w:rPr>
                <w:rFonts w:ascii="Times New Roman" w:eastAsia="仿宋" w:hAnsi="Times New Roman"/>
                <w:color w:val="000000"/>
                <w:sz w:val="20"/>
                <w:szCs w:val="20"/>
              </w:rPr>
            </w:pPr>
          </w:p>
        </w:tc>
        <w:tc>
          <w:tcPr>
            <w:tcW w:w="316" w:type="pct"/>
            <w:vMerge/>
            <w:shd w:val="clear" w:color="auto" w:fill="auto"/>
            <w:tcMar>
              <w:top w:w="12" w:type="dxa"/>
              <w:left w:w="12" w:type="dxa"/>
              <w:right w:w="12" w:type="dxa"/>
            </w:tcMar>
            <w:vAlign w:val="center"/>
          </w:tcPr>
          <w:p w14:paraId="2933858B" w14:textId="77777777" w:rsidR="00126440" w:rsidRDefault="00126440">
            <w:pPr>
              <w:widowControl/>
              <w:jc w:val="center"/>
              <w:textAlignment w:val="center"/>
              <w:rPr>
                <w:rFonts w:ascii="Times New Roman" w:eastAsia="仿宋" w:hAnsi="Times New Roman"/>
                <w:color w:val="000000"/>
                <w:kern w:val="0"/>
                <w:sz w:val="20"/>
                <w:szCs w:val="20"/>
                <w:lang w:bidi="ar"/>
              </w:rPr>
            </w:pPr>
          </w:p>
        </w:tc>
        <w:tc>
          <w:tcPr>
            <w:tcW w:w="383" w:type="pct"/>
            <w:shd w:val="clear" w:color="auto" w:fill="auto"/>
            <w:tcMar>
              <w:top w:w="12" w:type="dxa"/>
              <w:left w:w="12" w:type="dxa"/>
              <w:right w:w="12" w:type="dxa"/>
            </w:tcMar>
            <w:vAlign w:val="center"/>
          </w:tcPr>
          <w:p w14:paraId="3896E7E2"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eastAsia="仿宋" w:hAnsi="Times New Roman"/>
                <w:color w:val="000000"/>
                <w:kern w:val="0"/>
                <w:sz w:val="20"/>
                <w:szCs w:val="20"/>
              </w:rPr>
              <w:t>C</w:t>
            </w:r>
            <w:r w:rsidRPr="00954DD9">
              <w:rPr>
                <w:rFonts w:ascii="Times New Roman" w:eastAsia="仿宋" w:hAnsi="Times New Roman" w:cs="Times New Roman"/>
                <w:color w:val="000000"/>
                <w:kern w:val="0"/>
                <w:sz w:val="20"/>
                <w:szCs w:val="20"/>
              </w:rPr>
              <w:t>203</w:t>
            </w:r>
          </w:p>
          <w:p w14:paraId="104AA065"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河南省第一届职业技能大赛前三名选手奖励资金发放的合格率</w:t>
            </w:r>
          </w:p>
        </w:tc>
        <w:tc>
          <w:tcPr>
            <w:tcW w:w="266" w:type="pct"/>
            <w:shd w:val="clear" w:color="auto" w:fill="auto"/>
            <w:tcMar>
              <w:top w:w="12" w:type="dxa"/>
              <w:left w:w="12" w:type="dxa"/>
              <w:right w:w="12" w:type="dxa"/>
            </w:tcMar>
            <w:vAlign w:val="center"/>
          </w:tcPr>
          <w:p w14:paraId="19F80D9F"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p>
        </w:tc>
        <w:tc>
          <w:tcPr>
            <w:tcW w:w="758" w:type="pct"/>
            <w:shd w:val="clear" w:color="auto" w:fill="auto"/>
            <w:tcMar>
              <w:top w:w="12" w:type="dxa"/>
              <w:left w:w="12" w:type="dxa"/>
              <w:right w:w="12" w:type="dxa"/>
            </w:tcMar>
            <w:vAlign w:val="center"/>
          </w:tcPr>
          <w:p w14:paraId="5C2F58D0"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河南省第一届职业技能大赛前三名选手</w:t>
            </w:r>
            <w:r>
              <w:rPr>
                <w:rFonts w:ascii="仿宋" w:eastAsia="仿宋" w:hAnsi="仿宋"/>
                <w:bCs/>
                <w:color w:val="000000"/>
                <w:kern w:val="0"/>
                <w:sz w:val="20"/>
                <w:szCs w:val="20"/>
              </w:rPr>
              <w:t>奖励资金发放</w:t>
            </w:r>
            <w:r>
              <w:rPr>
                <w:rFonts w:ascii="仿宋" w:eastAsia="仿宋" w:hAnsi="仿宋"/>
                <w:color w:val="000000"/>
                <w:kern w:val="0"/>
                <w:sz w:val="20"/>
                <w:szCs w:val="20"/>
              </w:rPr>
              <w:t>的合格情况，用以反映和考核项目产出质量目标的实现程度。</w:t>
            </w:r>
          </w:p>
        </w:tc>
        <w:tc>
          <w:tcPr>
            <w:tcW w:w="921" w:type="pct"/>
            <w:shd w:val="clear" w:color="auto" w:fill="auto"/>
            <w:tcMar>
              <w:top w:w="12" w:type="dxa"/>
              <w:left w:w="12" w:type="dxa"/>
              <w:right w:w="12" w:type="dxa"/>
            </w:tcMar>
            <w:vAlign w:val="center"/>
          </w:tcPr>
          <w:p w14:paraId="1F6F0B6A"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0215B1E9"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河南省第一届职业技能大赛前三名选手</w:t>
            </w:r>
            <w:r>
              <w:rPr>
                <w:rFonts w:ascii="仿宋" w:eastAsia="仿宋" w:hAnsi="仿宋"/>
                <w:bCs/>
                <w:color w:val="000000"/>
                <w:kern w:val="0"/>
                <w:sz w:val="20"/>
                <w:szCs w:val="20"/>
              </w:rPr>
              <w:t>奖励资金发放的合格</w:t>
            </w:r>
            <w:r>
              <w:rPr>
                <w:rFonts w:ascii="仿宋" w:eastAsia="仿宋" w:hAnsi="仿宋"/>
                <w:color w:val="000000"/>
                <w:kern w:val="0"/>
                <w:sz w:val="20"/>
                <w:szCs w:val="20"/>
              </w:rPr>
              <w:t>率</w:t>
            </w:r>
            <w:r>
              <w:rPr>
                <w:rFonts w:ascii="Times New Roman" w:eastAsia="仿宋" w:hAnsi="Times New Roman"/>
                <w:color w:val="000000"/>
                <w:kern w:val="0"/>
                <w:sz w:val="20"/>
                <w:szCs w:val="20"/>
              </w:rPr>
              <w:t>=</w:t>
            </w:r>
            <w:r>
              <w:rPr>
                <w:rFonts w:ascii="仿宋" w:eastAsia="仿宋" w:hAnsi="仿宋"/>
                <w:bCs/>
                <w:color w:val="000000"/>
                <w:kern w:val="0"/>
                <w:sz w:val="20"/>
                <w:szCs w:val="20"/>
              </w:rPr>
              <w:t>符合</w:t>
            </w:r>
            <w:r>
              <w:rPr>
                <w:rFonts w:ascii="仿宋" w:eastAsia="仿宋" w:hAnsi="仿宋" w:hint="eastAsia"/>
                <w:bCs/>
                <w:color w:val="000000"/>
                <w:kern w:val="0"/>
                <w:sz w:val="20"/>
                <w:szCs w:val="20"/>
              </w:rPr>
              <w:t>“</w:t>
            </w:r>
            <w:r>
              <w:rPr>
                <w:rFonts w:ascii="仿宋" w:eastAsia="仿宋" w:hAnsi="仿宋"/>
                <w:bCs/>
                <w:color w:val="000000"/>
                <w:kern w:val="0"/>
                <w:sz w:val="20"/>
                <w:szCs w:val="20"/>
              </w:rPr>
              <w:t>人人持证、技能河南</w:t>
            </w:r>
            <w:r>
              <w:rPr>
                <w:rFonts w:ascii="仿宋" w:eastAsia="仿宋" w:hAnsi="仿宋" w:hint="eastAsia"/>
                <w:bCs/>
                <w:color w:val="000000"/>
                <w:kern w:val="0"/>
                <w:sz w:val="20"/>
                <w:szCs w:val="20"/>
              </w:rPr>
              <w:t>”</w:t>
            </w:r>
            <w:r>
              <w:rPr>
                <w:rFonts w:ascii="仿宋" w:eastAsia="仿宋" w:hAnsi="仿宋"/>
                <w:bCs/>
                <w:color w:val="000000"/>
                <w:kern w:val="0"/>
                <w:sz w:val="20"/>
                <w:szCs w:val="20"/>
              </w:rPr>
              <w:t>优秀高技能人才奖励发放标准的</w:t>
            </w:r>
            <w:r>
              <w:rPr>
                <w:rFonts w:ascii="仿宋" w:eastAsia="仿宋" w:hAnsi="仿宋"/>
                <w:color w:val="000000"/>
                <w:kern w:val="0"/>
                <w:sz w:val="20"/>
                <w:szCs w:val="20"/>
              </w:rPr>
              <w:t>河南省第一届职业技能大赛前三名选手</w:t>
            </w:r>
            <w:r>
              <w:rPr>
                <w:rFonts w:ascii="仿宋" w:eastAsia="仿宋" w:hAnsi="仿宋"/>
                <w:bCs/>
                <w:color w:val="000000"/>
                <w:kern w:val="0"/>
                <w:sz w:val="20"/>
                <w:szCs w:val="20"/>
              </w:rPr>
              <w:t>奖励的高技能人才</w:t>
            </w:r>
            <w:r>
              <w:rPr>
                <w:rFonts w:ascii="Times New Roman" w:eastAsia="仿宋" w:hAnsi="Times New Roman"/>
                <w:bCs/>
                <w:color w:val="000000"/>
                <w:kern w:val="0"/>
                <w:sz w:val="20"/>
                <w:szCs w:val="20"/>
              </w:rPr>
              <w:t>/</w:t>
            </w:r>
            <w:r>
              <w:rPr>
                <w:rFonts w:ascii="仿宋" w:eastAsia="仿宋" w:hAnsi="仿宋"/>
                <w:bCs/>
                <w:color w:val="000000"/>
                <w:kern w:val="0"/>
                <w:sz w:val="20"/>
                <w:szCs w:val="20"/>
              </w:rPr>
              <w:t>实际发放的</w:t>
            </w:r>
            <w:r>
              <w:rPr>
                <w:rFonts w:ascii="仿宋" w:eastAsia="仿宋" w:hAnsi="仿宋"/>
                <w:color w:val="000000"/>
                <w:kern w:val="0"/>
                <w:sz w:val="20"/>
                <w:szCs w:val="20"/>
              </w:rPr>
              <w:t>河南省第一届职业技能大赛前三名选手</w:t>
            </w:r>
            <w:r>
              <w:rPr>
                <w:rFonts w:ascii="仿宋" w:eastAsia="仿宋" w:hAnsi="仿宋"/>
                <w:bCs/>
                <w:color w:val="000000"/>
                <w:kern w:val="0"/>
                <w:sz w:val="20"/>
                <w:szCs w:val="20"/>
              </w:rPr>
              <w:t>奖励的高技能人才</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color w:val="000000"/>
                <w:kern w:val="0"/>
                <w:sz w:val="20"/>
                <w:szCs w:val="20"/>
              </w:rPr>
              <w:t>。</w:t>
            </w:r>
          </w:p>
        </w:tc>
        <w:tc>
          <w:tcPr>
            <w:tcW w:w="520" w:type="pct"/>
            <w:shd w:val="clear" w:color="auto" w:fill="auto"/>
            <w:tcMar>
              <w:top w:w="12" w:type="dxa"/>
              <w:left w:w="12" w:type="dxa"/>
              <w:right w:w="12" w:type="dxa"/>
            </w:tcMar>
            <w:vAlign w:val="center"/>
          </w:tcPr>
          <w:p w14:paraId="1556E74D" w14:textId="77777777" w:rsidR="00126440" w:rsidRDefault="00BF1AF1">
            <w:pPr>
              <w:widowControl/>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符合评价要点，</w:t>
            </w:r>
            <w:proofErr w:type="gramStart"/>
            <w:r>
              <w:rPr>
                <w:rFonts w:ascii="仿宋" w:eastAsia="仿宋" w:hAnsi="仿宋"/>
                <w:color w:val="000000"/>
                <w:kern w:val="0"/>
                <w:sz w:val="20"/>
                <w:szCs w:val="20"/>
              </w:rPr>
              <w:t>得指标</w:t>
            </w:r>
            <w:proofErr w:type="gramEnd"/>
            <w:r>
              <w:rPr>
                <w:rFonts w:ascii="仿宋" w:eastAsia="仿宋" w:hAnsi="仿宋"/>
                <w:color w:val="000000"/>
                <w:kern w:val="0"/>
                <w:sz w:val="20"/>
                <w:szCs w:val="20"/>
              </w:rPr>
              <w:t>分值的</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color w:val="000000"/>
                <w:kern w:val="0"/>
                <w:sz w:val="20"/>
                <w:szCs w:val="20"/>
              </w:rPr>
              <w:t>。每发现一人奖励不合格，</w:t>
            </w:r>
            <w:proofErr w:type="gramStart"/>
            <w:r>
              <w:rPr>
                <w:rFonts w:ascii="仿宋" w:eastAsia="仿宋" w:hAnsi="仿宋"/>
                <w:color w:val="000000"/>
                <w:kern w:val="0"/>
                <w:sz w:val="20"/>
                <w:szCs w:val="20"/>
              </w:rPr>
              <w:t>扣指标</w:t>
            </w:r>
            <w:proofErr w:type="gramEnd"/>
            <w:r>
              <w:rPr>
                <w:rFonts w:ascii="仿宋" w:eastAsia="仿宋" w:hAnsi="仿宋"/>
                <w:color w:val="000000"/>
                <w:kern w:val="0"/>
                <w:sz w:val="20"/>
                <w:szCs w:val="20"/>
              </w:rPr>
              <w:t>分值的</w:t>
            </w:r>
            <w:r w:rsidRPr="00954DD9">
              <w:rPr>
                <w:rFonts w:ascii="Times New Roman" w:eastAsia="仿宋" w:hAnsi="Times New Roman" w:cs="Times New Roman"/>
                <w:color w:val="000000"/>
                <w:kern w:val="0"/>
                <w:sz w:val="20"/>
                <w:szCs w:val="20"/>
              </w:rPr>
              <w:t>10</w:t>
            </w:r>
            <w:r>
              <w:rPr>
                <w:rFonts w:ascii="Times New Roman" w:eastAsia="仿宋" w:hAnsi="Times New Roman"/>
                <w:color w:val="000000"/>
                <w:kern w:val="0"/>
                <w:sz w:val="20"/>
                <w:szCs w:val="20"/>
              </w:rPr>
              <w:t>%</w:t>
            </w:r>
            <w:r>
              <w:rPr>
                <w:rFonts w:ascii="仿宋" w:eastAsia="仿宋" w:hAnsi="仿宋"/>
                <w:color w:val="000000"/>
                <w:kern w:val="0"/>
                <w:sz w:val="20"/>
                <w:szCs w:val="20"/>
              </w:rPr>
              <w:t>。</w:t>
            </w:r>
          </w:p>
        </w:tc>
        <w:tc>
          <w:tcPr>
            <w:tcW w:w="1307" w:type="pct"/>
            <w:vAlign w:val="center"/>
          </w:tcPr>
          <w:p w14:paraId="41F43C88" w14:textId="6E18E9FE" w:rsidR="00126440" w:rsidRDefault="00BF1AF1">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依据奖金发放明细表、《河南省</w:t>
            </w:r>
            <w:r w:rsidR="005434EC">
              <w:rPr>
                <w:rFonts w:ascii="Times New Roman" w:eastAsia="仿宋" w:hAnsi="Times New Roman" w:hint="eastAsia"/>
                <w:color w:val="000000"/>
                <w:sz w:val="20"/>
                <w:szCs w:val="20"/>
              </w:rPr>
              <w:t>“人人持证、技能河南”</w:t>
            </w:r>
            <w:r>
              <w:rPr>
                <w:rFonts w:ascii="Times New Roman" w:eastAsia="仿宋" w:hAnsi="Times New Roman" w:hint="eastAsia"/>
                <w:color w:val="000000"/>
                <w:sz w:val="20"/>
                <w:szCs w:val="20"/>
              </w:rPr>
              <w:t>建设工作领导小组办公室关于公布河南省第一届职业技能大赛获奖名单的通知》以及现场走访调研询问的结果，</w:t>
            </w:r>
            <w:r>
              <w:rPr>
                <w:rFonts w:ascii="Times New Roman" w:eastAsia="仿宋" w:hAnsi="Times New Roman" w:hint="eastAsia"/>
                <w:bCs/>
                <w:color w:val="000000"/>
                <w:kern w:val="0"/>
                <w:sz w:val="20"/>
                <w:szCs w:val="20"/>
                <w:lang w:bidi="ar"/>
              </w:rPr>
              <w:t>受到</w:t>
            </w:r>
            <w:r>
              <w:rPr>
                <w:rFonts w:ascii="Times New Roman" w:eastAsia="仿宋" w:hAnsi="Times New Roman" w:hint="eastAsia"/>
                <w:color w:val="000000"/>
                <w:kern w:val="0"/>
                <w:sz w:val="20"/>
                <w:szCs w:val="20"/>
                <w:lang w:bidi="ar"/>
              </w:rPr>
              <w:t>河南省第一届职业技能大赛前三名选手</w:t>
            </w:r>
            <w:r>
              <w:rPr>
                <w:rFonts w:ascii="Times New Roman" w:eastAsia="仿宋" w:hAnsi="Times New Roman" w:hint="eastAsia"/>
                <w:bCs/>
                <w:color w:val="000000"/>
                <w:kern w:val="0"/>
                <w:sz w:val="20"/>
                <w:szCs w:val="20"/>
                <w:lang w:bidi="ar"/>
              </w:rPr>
              <w:t>奖励的高技能人才是否符合“人人持证、技能河南”优秀高技能人才奖励发放得标准</w:t>
            </w:r>
            <w:r>
              <w:rPr>
                <w:rFonts w:ascii="Times New Roman" w:eastAsia="仿宋" w:hAnsi="Times New Roman" w:hint="eastAsia"/>
                <w:color w:val="000000"/>
                <w:sz w:val="20"/>
                <w:szCs w:val="20"/>
              </w:rPr>
              <w:t>得分为</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83001E">
              <w:rPr>
                <w:rFonts w:ascii="Times New Roman" w:eastAsia="仿宋" w:hAnsi="Times New Roman" w:cs="Times New Roman"/>
                <w:color w:val="000000"/>
                <w:sz w:val="20"/>
                <w:szCs w:val="20"/>
              </w:rPr>
              <w:t>1</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5</w:t>
            </w:r>
            <w:r>
              <w:rPr>
                <w:rFonts w:ascii="Times New Roman" w:eastAsia="仿宋" w:hAnsi="Times New Roman"/>
                <w:color w:val="000000"/>
                <w:sz w:val="20"/>
                <w:szCs w:val="20"/>
              </w:rPr>
              <w:t>.</w:t>
            </w:r>
            <w:r w:rsidRPr="00954DD9">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r>
              <w:rPr>
                <w:rFonts w:ascii="Times New Roman" w:eastAsia="仿宋" w:hAnsi="Times New Roman"/>
                <w:color w:val="000000"/>
                <w:sz w:val="20"/>
                <w:szCs w:val="20"/>
              </w:rPr>
              <w:t>。</w:t>
            </w:r>
          </w:p>
        </w:tc>
        <w:tc>
          <w:tcPr>
            <w:tcW w:w="316" w:type="pct"/>
            <w:vAlign w:val="center"/>
          </w:tcPr>
          <w:p w14:paraId="51C309CB"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5</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257A1E73" w14:textId="77777777" w:rsidTr="0083001E">
        <w:trPr>
          <w:trHeight w:val="2015"/>
          <w:jc w:val="center"/>
        </w:trPr>
        <w:tc>
          <w:tcPr>
            <w:tcW w:w="213" w:type="pct"/>
            <w:vMerge/>
            <w:shd w:val="clear" w:color="auto" w:fill="auto"/>
            <w:tcMar>
              <w:top w:w="12" w:type="dxa"/>
              <w:left w:w="12" w:type="dxa"/>
              <w:right w:w="12" w:type="dxa"/>
            </w:tcMar>
            <w:vAlign w:val="center"/>
          </w:tcPr>
          <w:p w14:paraId="4CA9D09F" w14:textId="77777777" w:rsidR="00126440" w:rsidRDefault="00126440">
            <w:pPr>
              <w:widowControl/>
              <w:jc w:val="center"/>
              <w:textAlignment w:val="center"/>
              <w:rPr>
                <w:rFonts w:ascii="Times New Roman" w:eastAsia="仿宋" w:hAnsi="Times New Roman"/>
                <w:color w:val="000000"/>
                <w:sz w:val="20"/>
                <w:szCs w:val="20"/>
              </w:rPr>
            </w:pPr>
          </w:p>
        </w:tc>
        <w:tc>
          <w:tcPr>
            <w:tcW w:w="316" w:type="pct"/>
            <w:shd w:val="clear" w:color="auto" w:fill="auto"/>
            <w:tcMar>
              <w:top w:w="12" w:type="dxa"/>
              <w:left w:w="12" w:type="dxa"/>
              <w:right w:w="12" w:type="dxa"/>
            </w:tcMar>
            <w:vAlign w:val="center"/>
          </w:tcPr>
          <w:p w14:paraId="29B53EBA"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C</w:t>
            </w:r>
            <w:r w:rsidRPr="00954DD9">
              <w:rPr>
                <w:rFonts w:ascii="Times New Roman" w:eastAsia="仿宋" w:hAnsi="Times New Roman" w:cs="Times New Roman"/>
                <w:color w:val="000000"/>
                <w:kern w:val="0"/>
                <w:sz w:val="20"/>
                <w:szCs w:val="20"/>
                <w:lang w:bidi="ar"/>
              </w:rPr>
              <w:t>3</w:t>
            </w:r>
          </w:p>
          <w:p w14:paraId="29342CAE"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产出</w:t>
            </w:r>
          </w:p>
          <w:p w14:paraId="51A2D126"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时效</w:t>
            </w:r>
          </w:p>
          <w:p w14:paraId="6E3E72A6" w14:textId="30804804" w:rsidR="00126440" w:rsidRDefault="00DE22CE">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5</w:t>
            </w:r>
            <w:r>
              <w:rPr>
                <w:rFonts w:ascii="Times New Roman" w:eastAsia="仿宋" w:hAnsi="Times New Roman"/>
                <w:color w:val="000000"/>
                <w:kern w:val="0"/>
                <w:sz w:val="20"/>
                <w:szCs w:val="20"/>
                <w:lang w:bidi="ar"/>
              </w:rPr>
              <w:t>分</w:t>
            </w:r>
          </w:p>
        </w:tc>
        <w:tc>
          <w:tcPr>
            <w:tcW w:w="383" w:type="pct"/>
            <w:shd w:val="clear" w:color="auto" w:fill="auto"/>
            <w:tcMar>
              <w:top w:w="12" w:type="dxa"/>
              <w:left w:w="12" w:type="dxa"/>
              <w:right w:w="12" w:type="dxa"/>
            </w:tcMar>
            <w:vAlign w:val="center"/>
          </w:tcPr>
          <w:p w14:paraId="6CC12DF5" w14:textId="77777777" w:rsidR="00126440" w:rsidRDefault="00BF1AF1">
            <w:pPr>
              <w:widowControl/>
              <w:jc w:val="center"/>
              <w:textAlignment w:val="center"/>
              <w:rPr>
                <w:rFonts w:ascii="Times New Roman" w:eastAsia="仿宋" w:hAnsi="Times New Roman" w:cs="Times New Roman"/>
                <w:bCs/>
                <w:color w:val="000000"/>
                <w:kern w:val="0"/>
                <w:sz w:val="20"/>
                <w:szCs w:val="20"/>
              </w:rPr>
            </w:pPr>
            <w:r>
              <w:rPr>
                <w:rFonts w:ascii="Times New Roman" w:eastAsia="仿宋" w:hAnsi="Times New Roman"/>
                <w:bCs/>
                <w:color w:val="000000"/>
                <w:kern w:val="0"/>
                <w:sz w:val="20"/>
                <w:szCs w:val="20"/>
              </w:rPr>
              <w:t>C</w:t>
            </w:r>
            <w:r w:rsidRPr="00954DD9">
              <w:rPr>
                <w:rFonts w:ascii="Times New Roman" w:eastAsia="仿宋" w:hAnsi="Times New Roman" w:cs="Times New Roman"/>
                <w:bCs/>
                <w:color w:val="000000"/>
                <w:kern w:val="0"/>
                <w:sz w:val="20"/>
                <w:szCs w:val="20"/>
              </w:rPr>
              <w:t>301</w:t>
            </w:r>
          </w:p>
          <w:p w14:paraId="4A0D0052" w14:textId="77777777" w:rsidR="00126440" w:rsidRDefault="00BF1AF1">
            <w:pPr>
              <w:widowControl/>
              <w:jc w:val="center"/>
              <w:textAlignment w:val="center"/>
              <w:rPr>
                <w:rFonts w:ascii="Times New Roman" w:eastAsia="仿宋" w:hAnsi="Times New Roman"/>
                <w:bCs/>
                <w:color w:val="000000"/>
                <w:sz w:val="20"/>
                <w:szCs w:val="20"/>
              </w:rPr>
            </w:pPr>
            <w:r>
              <w:rPr>
                <w:rFonts w:ascii="仿宋" w:eastAsia="仿宋" w:hAnsi="仿宋" w:hint="eastAsia"/>
                <w:color w:val="000000"/>
                <w:kern w:val="0"/>
                <w:sz w:val="20"/>
                <w:szCs w:val="20"/>
              </w:rPr>
              <w:t>“</w:t>
            </w:r>
            <w:r>
              <w:rPr>
                <w:rFonts w:ascii="仿宋" w:eastAsia="仿宋" w:hAnsi="仿宋"/>
                <w:color w:val="000000"/>
                <w:kern w:val="0"/>
                <w:sz w:val="20"/>
                <w:szCs w:val="20"/>
              </w:rPr>
              <w:t>人人持证、技能河南</w:t>
            </w:r>
            <w:r>
              <w:rPr>
                <w:rFonts w:ascii="仿宋" w:eastAsia="仿宋" w:hAnsi="仿宋" w:hint="eastAsia"/>
                <w:color w:val="000000"/>
                <w:kern w:val="0"/>
                <w:sz w:val="20"/>
                <w:szCs w:val="20"/>
              </w:rPr>
              <w:t>”</w:t>
            </w:r>
            <w:r>
              <w:rPr>
                <w:rFonts w:ascii="仿宋" w:eastAsia="仿宋" w:hAnsi="仿宋"/>
                <w:color w:val="000000"/>
                <w:kern w:val="0"/>
                <w:sz w:val="20"/>
                <w:szCs w:val="20"/>
              </w:rPr>
              <w:t>优秀高技能人才奖励专项资金发放的</w:t>
            </w:r>
            <w:r>
              <w:rPr>
                <w:rFonts w:ascii="仿宋" w:eastAsia="仿宋" w:hAnsi="仿宋"/>
                <w:bCs/>
                <w:color w:val="000000"/>
                <w:kern w:val="0"/>
                <w:sz w:val="20"/>
                <w:szCs w:val="20"/>
              </w:rPr>
              <w:t>及时性</w:t>
            </w:r>
          </w:p>
        </w:tc>
        <w:tc>
          <w:tcPr>
            <w:tcW w:w="266" w:type="pct"/>
            <w:shd w:val="clear" w:color="auto" w:fill="auto"/>
            <w:tcMar>
              <w:top w:w="12" w:type="dxa"/>
              <w:left w:w="12" w:type="dxa"/>
              <w:right w:w="12" w:type="dxa"/>
            </w:tcMar>
            <w:vAlign w:val="center"/>
          </w:tcPr>
          <w:p w14:paraId="6FD22E6A" w14:textId="77777777" w:rsidR="00126440" w:rsidRDefault="00BF1AF1">
            <w:pPr>
              <w:jc w:val="center"/>
              <w:rPr>
                <w:rFonts w:ascii="Times New Roman" w:eastAsia="仿宋" w:hAnsi="Times New Roman"/>
                <w:bCs/>
                <w:color w:val="000000"/>
                <w:sz w:val="20"/>
                <w:szCs w:val="20"/>
              </w:rPr>
            </w:pPr>
            <w:r w:rsidRPr="00954DD9">
              <w:rPr>
                <w:rFonts w:ascii="Times New Roman" w:eastAsia="仿宋" w:hAnsi="Times New Roman" w:cs="Times New Roman"/>
                <w:bCs/>
                <w:color w:val="000000"/>
                <w:sz w:val="20"/>
                <w:szCs w:val="20"/>
              </w:rPr>
              <w:t>5</w:t>
            </w:r>
            <w:r>
              <w:rPr>
                <w:rFonts w:ascii="Times New Roman" w:eastAsia="仿宋" w:hAnsi="Times New Roman"/>
                <w:bCs/>
                <w:color w:val="000000"/>
                <w:sz w:val="20"/>
                <w:szCs w:val="20"/>
              </w:rPr>
              <w:t>.</w:t>
            </w:r>
            <w:r w:rsidRPr="00954DD9">
              <w:rPr>
                <w:rFonts w:ascii="Times New Roman" w:eastAsia="仿宋" w:hAnsi="Times New Roman" w:cs="Times New Roman"/>
                <w:bCs/>
                <w:color w:val="000000"/>
                <w:sz w:val="20"/>
                <w:szCs w:val="20"/>
              </w:rPr>
              <w:t>00</w:t>
            </w:r>
          </w:p>
        </w:tc>
        <w:tc>
          <w:tcPr>
            <w:tcW w:w="758" w:type="pct"/>
            <w:shd w:val="clear" w:color="auto" w:fill="auto"/>
            <w:tcMar>
              <w:top w:w="12" w:type="dxa"/>
              <w:left w:w="12" w:type="dxa"/>
              <w:right w:w="12" w:type="dxa"/>
            </w:tcMar>
            <w:vAlign w:val="center"/>
          </w:tcPr>
          <w:p w14:paraId="6D4B9689" w14:textId="77777777" w:rsidR="00126440" w:rsidRDefault="00BF1AF1">
            <w:pPr>
              <w:widowControl/>
              <w:jc w:val="left"/>
              <w:textAlignment w:val="center"/>
              <w:rPr>
                <w:rFonts w:ascii="Times New Roman" w:eastAsia="仿宋" w:hAnsi="Times New Roman"/>
                <w:color w:val="000000"/>
                <w:sz w:val="20"/>
                <w:szCs w:val="20"/>
              </w:rPr>
            </w:pPr>
            <w:r>
              <w:rPr>
                <w:rFonts w:ascii="仿宋" w:eastAsia="仿宋" w:hAnsi="仿宋"/>
                <w:color w:val="000000"/>
                <w:kern w:val="0"/>
                <w:sz w:val="20"/>
                <w:szCs w:val="20"/>
              </w:rPr>
              <w:t>人人持证、技能河南优秀高技能人才奖励专项资金项目奖励发放的及时情况，用以反映和考核项目产出时效目标的实现程度。</w:t>
            </w:r>
          </w:p>
        </w:tc>
        <w:tc>
          <w:tcPr>
            <w:tcW w:w="921" w:type="pct"/>
            <w:shd w:val="clear" w:color="auto" w:fill="auto"/>
            <w:tcMar>
              <w:top w:w="12" w:type="dxa"/>
              <w:left w:w="12" w:type="dxa"/>
              <w:right w:w="12" w:type="dxa"/>
            </w:tcMar>
            <w:vAlign w:val="center"/>
          </w:tcPr>
          <w:p w14:paraId="07DAF3B1" w14:textId="77777777" w:rsidR="00126440" w:rsidRDefault="00BF1AF1">
            <w:pPr>
              <w:widowControl/>
              <w:textAlignment w:val="center"/>
              <w:rPr>
                <w:rFonts w:ascii="Times New Roman" w:eastAsia="仿宋" w:hAnsi="Times New Roman"/>
                <w:color w:val="000000"/>
                <w:sz w:val="20"/>
                <w:szCs w:val="20"/>
              </w:rPr>
            </w:pPr>
            <w:r>
              <w:rPr>
                <w:rFonts w:ascii="仿宋" w:eastAsia="仿宋" w:hAnsi="仿宋"/>
                <w:color w:val="000000"/>
                <w:sz w:val="20"/>
                <w:szCs w:val="20"/>
              </w:rPr>
              <w:t>评价要点：</w:t>
            </w:r>
          </w:p>
          <w:p w14:paraId="75C392C2" w14:textId="77777777" w:rsidR="00126440" w:rsidRDefault="00BF1AF1">
            <w:pPr>
              <w:widowControl/>
              <w:textAlignment w:val="center"/>
              <w:rPr>
                <w:rFonts w:ascii="Times New Roman" w:eastAsia="仿宋" w:hAnsi="Times New Roman"/>
                <w:color w:val="000000"/>
                <w:sz w:val="20"/>
                <w:szCs w:val="20"/>
              </w:rPr>
            </w:pPr>
            <w:r>
              <w:rPr>
                <w:rFonts w:ascii="仿宋" w:eastAsia="仿宋" w:hAnsi="仿宋" w:hint="eastAsia"/>
                <w:color w:val="000000"/>
                <w:kern w:val="0"/>
                <w:sz w:val="20"/>
                <w:szCs w:val="20"/>
              </w:rPr>
              <w:t>“</w:t>
            </w:r>
            <w:r>
              <w:rPr>
                <w:rFonts w:ascii="仿宋" w:eastAsia="仿宋" w:hAnsi="仿宋"/>
                <w:color w:val="000000"/>
                <w:kern w:val="0"/>
                <w:sz w:val="20"/>
                <w:szCs w:val="20"/>
              </w:rPr>
              <w:t>人人持证、技能河南</w:t>
            </w:r>
            <w:r>
              <w:rPr>
                <w:rFonts w:ascii="仿宋" w:eastAsia="仿宋" w:hAnsi="仿宋" w:hint="eastAsia"/>
                <w:color w:val="000000"/>
                <w:kern w:val="0"/>
                <w:sz w:val="20"/>
                <w:szCs w:val="20"/>
              </w:rPr>
              <w:t>”</w:t>
            </w:r>
            <w:r>
              <w:rPr>
                <w:rFonts w:ascii="仿宋" w:eastAsia="仿宋" w:hAnsi="仿宋"/>
                <w:color w:val="000000"/>
                <w:kern w:val="0"/>
                <w:sz w:val="20"/>
                <w:szCs w:val="20"/>
              </w:rPr>
              <w:t>优秀高技能人才奖励资金</w:t>
            </w:r>
            <w:r>
              <w:rPr>
                <w:rFonts w:ascii="仿宋" w:eastAsia="仿宋" w:hAnsi="仿宋"/>
                <w:color w:val="000000"/>
                <w:sz w:val="20"/>
                <w:szCs w:val="20"/>
              </w:rPr>
              <w:t>在</w:t>
            </w:r>
            <w:r w:rsidRPr="00954DD9">
              <w:rPr>
                <w:rFonts w:ascii="Times New Roman" w:eastAsia="仿宋" w:hAnsi="Times New Roman" w:cs="Times New Roman"/>
                <w:color w:val="000000"/>
                <w:sz w:val="20"/>
                <w:szCs w:val="20"/>
              </w:rPr>
              <w:t>2022</w:t>
            </w:r>
            <w:r>
              <w:rPr>
                <w:rFonts w:ascii="仿宋" w:eastAsia="仿宋" w:hAnsi="仿宋"/>
                <w:color w:val="000000"/>
                <w:sz w:val="20"/>
                <w:szCs w:val="20"/>
              </w:rPr>
              <w:t>年</w:t>
            </w:r>
            <w:r w:rsidRPr="00954DD9">
              <w:rPr>
                <w:rFonts w:ascii="Times New Roman" w:eastAsia="仿宋" w:hAnsi="Times New Roman" w:cs="Times New Roman"/>
                <w:color w:val="000000"/>
                <w:sz w:val="20"/>
                <w:szCs w:val="20"/>
              </w:rPr>
              <w:t>12</w:t>
            </w:r>
            <w:r>
              <w:rPr>
                <w:rFonts w:ascii="仿宋" w:eastAsia="仿宋" w:hAnsi="仿宋"/>
                <w:color w:val="000000"/>
                <w:sz w:val="20"/>
                <w:szCs w:val="20"/>
              </w:rPr>
              <w:t>月</w:t>
            </w:r>
            <w:r w:rsidRPr="00954DD9">
              <w:rPr>
                <w:rFonts w:ascii="Times New Roman" w:eastAsia="仿宋" w:hAnsi="Times New Roman" w:cs="Times New Roman"/>
                <w:color w:val="000000"/>
                <w:sz w:val="20"/>
                <w:szCs w:val="20"/>
              </w:rPr>
              <w:t>31</w:t>
            </w:r>
            <w:r>
              <w:rPr>
                <w:rFonts w:ascii="仿宋" w:eastAsia="仿宋" w:hAnsi="仿宋"/>
                <w:color w:val="000000"/>
                <w:sz w:val="20"/>
                <w:szCs w:val="20"/>
              </w:rPr>
              <w:t>日之前发放</w:t>
            </w:r>
          </w:p>
        </w:tc>
        <w:tc>
          <w:tcPr>
            <w:tcW w:w="520" w:type="pct"/>
            <w:shd w:val="clear" w:color="auto" w:fill="auto"/>
            <w:tcMar>
              <w:top w:w="12" w:type="dxa"/>
              <w:left w:w="12" w:type="dxa"/>
              <w:right w:w="12" w:type="dxa"/>
            </w:tcMar>
            <w:vAlign w:val="center"/>
          </w:tcPr>
          <w:p w14:paraId="6AE204ED" w14:textId="77777777" w:rsidR="00126440" w:rsidRDefault="00BF1AF1">
            <w:pPr>
              <w:widowControl/>
              <w:textAlignment w:val="center"/>
              <w:rPr>
                <w:rFonts w:ascii="Times New Roman" w:eastAsia="仿宋" w:hAnsi="Times New Roman"/>
                <w:color w:val="000000"/>
                <w:sz w:val="20"/>
                <w:szCs w:val="20"/>
              </w:rPr>
            </w:pPr>
            <w:r>
              <w:rPr>
                <w:rFonts w:ascii="仿宋" w:eastAsia="仿宋" w:hAnsi="仿宋"/>
                <w:color w:val="000000"/>
                <w:kern w:val="0"/>
                <w:sz w:val="20"/>
                <w:szCs w:val="20"/>
              </w:rPr>
              <w:t>符合评价要点，</w:t>
            </w:r>
            <w:proofErr w:type="gramStart"/>
            <w:r>
              <w:rPr>
                <w:rFonts w:ascii="仿宋" w:eastAsia="仿宋" w:hAnsi="仿宋"/>
                <w:color w:val="000000"/>
                <w:kern w:val="0"/>
                <w:sz w:val="20"/>
                <w:szCs w:val="20"/>
              </w:rPr>
              <w:t>得指标</w:t>
            </w:r>
            <w:proofErr w:type="gramEnd"/>
            <w:r>
              <w:rPr>
                <w:rFonts w:ascii="仿宋" w:eastAsia="仿宋" w:hAnsi="仿宋"/>
                <w:color w:val="000000"/>
                <w:kern w:val="0"/>
                <w:sz w:val="20"/>
                <w:szCs w:val="20"/>
              </w:rPr>
              <w:t>分值的</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r>
              <w:rPr>
                <w:rFonts w:ascii="仿宋" w:eastAsia="仿宋" w:hAnsi="仿宋"/>
                <w:color w:val="000000"/>
                <w:kern w:val="0"/>
                <w:sz w:val="20"/>
                <w:szCs w:val="20"/>
              </w:rPr>
              <w:t>。</w:t>
            </w:r>
          </w:p>
        </w:tc>
        <w:tc>
          <w:tcPr>
            <w:tcW w:w="1307" w:type="pct"/>
            <w:vAlign w:val="center"/>
          </w:tcPr>
          <w:p w14:paraId="7BE3DA07" w14:textId="4CCC34DB" w:rsidR="00126440" w:rsidRDefault="00BF1AF1">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w:t>
            </w:r>
            <w:r w:rsidR="00880738">
              <w:rPr>
                <w:rFonts w:ascii="Times New Roman" w:eastAsia="仿宋" w:hAnsi="Times New Roman" w:hint="eastAsia"/>
                <w:color w:val="000000"/>
                <w:sz w:val="20"/>
                <w:szCs w:val="20"/>
              </w:rPr>
              <w:t>现场调研的结果及项目工作总结报告</w:t>
            </w:r>
            <w:r>
              <w:rPr>
                <w:rFonts w:ascii="Times New Roman" w:eastAsia="仿宋" w:hAnsi="Times New Roman" w:hint="eastAsia"/>
                <w:color w:val="000000"/>
                <w:sz w:val="20"/>
                <w:szCs w:val="20"/>
              </w:rPr>
              <w:t>、人人持证</w:t>
            </w:r>
            <w:r>
              <w:rPr>
                <w:rFonts w:ascii="Times New Roman" w:eastAsia="仿宋" w:hAnsi="Times New Roman" w:hint="eastAsia"/>
                <w:bCs/>
                <w:color w:val="000000"/>
                <w:kern w:val="0"/>
                <w:sz w:val="20"/>
                <w:szCs w:val="20"/>
                <w:lang w:bidi="ar"/>
              </w:rPr>
              <w:t>资金</w:t>
            </w:r>
            <w:r>
              <w:rPr>
                <w:rFonts w:ascii="Times New Roman" w:eastAsia="仿宋" w:hAnsi="Times New Roman" w:hint="eastAsia"/>
                <w:color w:val="000000"/>
                <w:sz w:val="20"/>
                <w:szCs w:val="20"/>
              </w:rPr>
              <w:t>发放情况表，受疫情扩散影响，支付人员无法正常上班，导致剩余</w:t>
            </w:r>
            <w:r w:rsidRPr="0083001E">
              <w:rPr>
                <w:rFonts w:ascii="Times New Roman" w:eastAsia="仿宋" w:hAnsi="Times New Roman" w:cs="Times New Roman"/>
                <w:color w:val="000000"/>
                <w:sz w:val="20"/>
                <w:szCs w:val="20"/>
              </w:rPr>
              <w:t>22960</w:t>
            </w:r>
            <w:r>
              <w:rPr>
                <w:rFonts w:ascii="Times New Roman" w:eastAsia="仿宋" w:hAnsi="Times New Roman" w:hint="eastAsia"/>
                <w:color w:val="000000"/>
                <w:sz w:val="20"/>
                <w:szCs w:val="20"/>
              </w:rPr>
              <w:t>元没有支付成功，项目</w:t>
            </w:r>
            <w:r>
              <w:rPr>
                <w:rFonts w:ascii="Times New Roman" w:eastAsia="仿宋" w:hAnsi="Times New Roman"/>
                <w:color w:val="000000"/>
                <w:sz w:val="20"/>
                <w:szCs w:val="20"/>
              </w:rPr>
              <w:t>完成及时性比率</w:t>
            </w:r>
            <w:r>
              <w:rPr>
                <w:rFonts w:ascii="Times New Roman" w:eastAsia="仿宋" w:hAnsi="Times New Roman" w:hint="eastAsia"/>
                <w:color w:val="000000"/>
                <w:sz w:val="20"/>
                <w:szCs w:val="20"/>
              </w:rPr>
              <w:t>为</w:t>
            </w:r>
            <w:r w:rsidRPr="0083001E">
              <w:rPr>
                <w:rFonts w:ascii="Times New Roman" w:eastAsia="仿宋" w:hAnsi="Times New Roman" w:cs="Times New Roman"/>
                <w:color w:val="000000"/>
                <w:sz w:val="20"/>
                <w:szCs w:val="20"/>
              </w:rPr>
              <w:t>97</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70</w:t>
            </w:r>
            <w:r>
              <w:rPr>
                <w:rFonts w:ascii="Times New Roman" w:eastAsia="仿宋" w:hAnsi="Times New Roman" w:hint="eastAsia"/>
                <w:color w:val="000000"/>
                <w:sz w:val="20"/>
                <w:szCs w:val="20"/>
              </w:rPr>
              <w:t>%</w:t>
            </w:r>
            <w:r>
              <w:rPr>
                <w:rFonts w:ascii="Times New Roman" w:eastAsia="仿宋" w:hAnsi="Times New Roman"/>
                <w:color w:val="000000"/>
                <w:sz w:val="20"/>
                <w:szCs w:val="20"/>
              </w:rPr>
              <w:t>，得</w:t>
            </w:r>
            <w:r w:rsidRPr="00954DD9">
              <w:rPr>
                <w:rFonts w:ascii="Times New Roman" w:eastAsia="仿宋" w:hAnsi="Times New Roman" w:cs="Times New Roman"/>
                <w:color w:val="000000"/>
                <w:sz w:val="20"/>
                <w:szCs w:val="20"/>
              </w:rPr>
              <w:t>4</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89</w:t>
            </w:r>
            <w:r>
              <w:rPr>
                <w:rFonts w:ascii="Times New Roman" w:eastAsia="仿宋" w:hAnsi="Times New Roman"/>
                <w:color w:val="000000"/>
                <w:sz w:val="20"/>
                <w:szCs w:val="20"/>
              </w:rPr>
              <w:t>分。</w:t>
            </w:r>
          </w:p>
        </w:tc>
        <w:tc>
          <w:tcPr>
            <w:tcW w:w="316" w:type="pct"/>
            <w:vAlign w:val="center"/>
          </w:tcPr>
          <w:p w14:paraId="6F3027F7"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4</w:t>
            </w:r>
            <w:r>
              <w:rPr>
                <w:rFonts w:ascii="Times New Roman" w:eastAsia="仿宋" w:hAnsi="Times New Roman" w:hint="eastAsia"/>
                <w:color w:val="000000"/>
                <w:sz w:val="20"/>
                <w:szCs w:val="20"/>
              </w:rPr>
              <w:t>.</w:t>
            </w:r>
            <w:r w:rsidRPr="00954DD9">
              <w:rPr>
                <w:rFonts w:ascii="Times New Roman" w:eastAsia="仿宋" w:hAnsi="Times New Roman" w:cs="Times New Roman"/>
                <w:color w:val="000000"/>
                <w:sz w:val="20"/>
                <w:szCs w:val="20"/>
              </w:rPr>
              <w:t>89</w:t>
            </w:r>
          </w:p>
        </w:tc>
      </w:tr>
      <w:tr w:rsidR="00126440" w14:paraId="4FCF98BC" w14:textId="77777777" w:rsidTr="0083001E">
        <w:trPr>
          <w:trHeight w:val="2034"/>
          <w:jc w:val="center"/>
        </w:trPr>
        <w:tc>
          <w:tcPr>
            <w:tcW w:w="213" w:type="pct"/>
            <w:vMerge w:val="restart"/>
            <w:shd w:val="clear" w:color="auto" w:fill="auto"/>
            <w:tcMar>
              <w:top w:w="12" w:type="dxa"/>
              <w:left w:w="12" w:type="dxa"/>
              <w:right w:w="12" w:type="dxa"/>
            </w:tcMar>
            <w:vAlign w:val="center"/>
          </w:tcPr>
          <w:p w14:paraId="58EEF505"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D</w:t>
            </w:r>
          </w:p>
          <w:p w14:paraId="623AB973"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效益</w:t>
            </w:r>
          </w:p>
          <w:p w14:paraId="01E95B8E"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30</w:t>
            </w:r>
            <w:r>
              <w:rPr>
                <w:rFonts w:ascii="Times New Roman" w:eastAsia="仿宋" w:hAnsi="Times New Roman"/>
                <w:color w:val="000000"/>
                <w:kern w:val="0"/>
                <w:sz w:val="20"/>
                <w:szCs w:val="20"/>
                <w:lang w:bidi="ar"/>
              </w:rPr>
              <w:t>分</w:t>
            </w:r>
          </w:p>
        </w:tc>
        <w:tc>
          <w:tcPr>
            <w:tcW w:w="316" w:type="pct"/>
            <w:shd w:val="clear" w:color="auto" w:fill="auto"/>
            <w:tcMar>
              <w:top w:w="12" w:type="dxa"/>
              <w:left w:w="12" w:type="dxa"/>
              <w:right w:w="12" w:type="dxa"/>
            </w:tcMar>
            <w:vAlign w:val="center"/>
          </w:tcPr>
          <w:p w14:paraId="706A03D7"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D</w:t>
            </w:r>
            <w:r w:rsidRPr="00954DD9">
              <w:rPr>
                <w:rFonts w:ascii="Times New Roman" w:eastAsia="仿宋" w:hAnsi="Times New Roman" w:cs="Times New Roman"/>
                <w:color w:val="000000"/>
                <w:kern w:val="0"/>
                <w:sz w:val="20"/>
                <w:szCs w:val="20"/>
                <w:lang w:bidi="ar"/>
              </w:rPr>
              <w:t>1</w:t>
            </w:r>
          </w:p>
          <w:p w14:paraId="2E224439"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hint="eastAsia"/>
                <w:color w:val="000000"/>
                <w:kern w:val="0"/>
                <w:sz w:val="20"/>
                <w:szCs w:val="20"/>
                <w:lang w:bidi="ar"/>
              </w:rPr>
              <w:t>经济效益</w:t>
            </w:r>
          </w:p>
          <w:p w14:paraId="73A00583"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4</w:t>
            </w:r>
            <w:r>
              <w:rPr>
                <w:rFonts w:ascii="Times New Roman" w:eastAsia="仿宋" w:hAnsi="Times New Roman"/>
                <w:color w:val="000000"/>
                <w:kern w:val="0"/>
                <w:sz w:val="20"/>
                <w:szCs w:val="20"/>
                <w:lang w:bidi="ar"/>
              </w:rPr>
              <w:t>分</w:t>
            </w:r>
          </w:p>
        </w:tc>
        <w:tc>
          <w:tcPr>
            <w:tcW w:w="383" w:type="pct"/>
            <w:shd w:val="clear" w:color="auto" w:fill="auto"/>
            <w:tcMar>
              <w:top w:w="12" w:type="dxa"/>
              <w:left w:w="12" w:type="dxa"/>
              <w:right w:w="12" w:type="dxa"/>
            </w:tcMar>
            <w:vAlign w:val="center"/>
          </w:tcPr>
          <w:p w14:paraId="5D006561"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hint="eastAsia"/>
                <w:color w:val="000000"/>
                <w:kern w:val="0"/>
                <w:sz w:val="20"/>
                <w:szCs w:val="20"/>
                <w:lang w:bidi="ar"/>
              </w:rPr>
              <w:t>D</w:t>
            </w:r>
            <w:r w:rsidRPr="0083001E">
              <w:rPr>
                <w:rFonts w:ascii="Times New Roman" w:eastAsia="仿宋" w:hAnsi="Times New Roman" w:cs="Times New Roman"/>
                <w:color w:val="000000"/>
                <w:kern w:val="0"/>
                <w:sz w:val="20"/>
                <w:szCs w:val="20"/>
                <w:lang w:bidi="ar"/>
              </w:rPr>
              <w:t>101</w:t>
            </w:r>
          </w:p>
          <w:p w14:paraId="733E1E91"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hint="eastAsia"/>
                <w:color w:val="000000"/>
                <w:kern w:val="0"/>
                <w:sz w:val="20"/>
                <w:szCs w:val="20"/>
                <w:lang w:bidi="ar"/>
              </w:rPr>
              <w:t>促进就业人员收入的增长情况</w:t>
            </w:r>
          </w:p>
        </w:tc>
        <w:tc>
          <w:tcPr>
            <w:tcW w:w="266" w:type="pct"/>
            <w:shd w:val="clear" w:color="auto" w:fill="auto"/>
            <w:tcMar>
              <w:top w:w="12" w:type="dxa"/>
              <w:left w:w="12" w:type="dxa"/>
              <w:right w:w="12" w:type="dxa"/>
            </w:tcMar>
            <w:vAlign w:val="center"/>
          </w:tcPr>
          <w:p w14:paraId="312782D5" w14:textId="77777777" w:rsidR="00126440" w:rsidRDefault="00BF1AF1">
            <w:pPr>
              <w:widowControl/>
              <w:jc w:val="center"/>
              <w:textAlignment w:val="center"/>
              <w:rPr>
                <w:rFonts w:ascii="Times New Roman" w:eastAsia="仿宋" w:hAnsi="Times New Roman"/>
                <w:color w:val="000000"/>
                <w:kern w:val="0"/>
                <w:sz w:val="20"/>
                <w:szCs w:val="20"/>
                <w:lang w:bidi="ar"/>
              </w:rPr>
            </w:pPr>
            <w:r w:rsidRPr="00954DD9">
              <w:rPr>
                <w:rFonts w:ascii="Times New Roman" w:eastAsia="仿宋" w:hAnsi="Times New Roman" w:cs="Times New Roman"/>
                <w:color w:val="000000"/>
                <w:kern w:val="0"/>
                <w:sz w:val="20"/>
                <w:szCs w:val="20"/>
                <w:lang w:bidi="ar"/>
              </w:rPr>
              <w:t>4</w:t>
            </w:r>
            <w:r>
              <w:rPr>
                <w:rFonts w:ascii="Times New Roman" w:eastAsia="仿宋" w:hAnsi="Times New Roman"/>
                <w:color w:val="000000"/>
                <w:kern w:val="0"/>
                <w:sz w:val="20"/>
                <w:szCs w:val="20"/>
                <w:lang w:bidi="ar"/>
              </w:rPr>
              <w:t>.</w:t>
            </w:r>
            <w:r w:rsidRPr="00954DD9">
              <w:rPr>
                <w:rFonts w:ascii="Times New Roman" w:eastAsia="仿宋" w:hAnsi="Times New Roman" w:cs="Times New Roman"/>
                <w:color w:val="000000"/>
                <w:kern w:val="0"/>
                <w:sz w:val="20"/>
                <w:szCs w:val="20"/>
                <w:lang w:bidi="ar"/>
              </w:rPr>
              <w:t>00</w:t>
            </w:r>
          </w:p>
        </w:tc>
        <w:tc>
          <w:tcPr>
            <w:tcW w:w="758" w:type="pct"/>
            <w:shd w:val="clear" w:color="auto" w:fill="auto"/>
            <w:tcMar>
              <w:top w:w="12" w:type="dxa"/>
              <w:left w:w="12" w:type="dxa"/>
              <w:right w:w="12" w:type="dxa"/>
            </w:tcMar>
            <w:vAlign w:val="center"/>
          </w:tcPr>
          <w:p w14:paraId="53D2FD6B"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hint="eastAsia"/>
                <w:color w:val="000000"/>
                <w:kern w:val="0"/>
                <w:sz w:val="20"/>
                <w:szCs w:val="20"/>
                <w:lang w:bidi="ar"/>
              </w:rPr>
              <w:t>反映和考核人人持证、技能河南优秀高技能人才奖励专项资金项目实施之后对就业人员的收入增长的促进</w:t>
            </w:r>
            <w:r>
              <w:rPr>
                <w:rFonts w:ascii="Times New Roman" w:eastAsia="仿宋" w:hAnsi="Times New Roman"/>
                <w:color w:val="000000"/>
                <w:kern w:val="0"/>
                <w:sz w:val="20"/>
                <w:szCs w:val="20"/>
                <w:lang w:bidi="ar"/>
              </w:rPr>
              <w:t>情况。</w:t>
            </w:r>
          </w:p>
        </w:tc>
        <w:tc>
          <w:tcPr>
            <w:tcW w:w="921" w:type="pct"/>
            <w:shd w:val="clear" w:color="auto" w:fill="auto"/>
            <w:tcMar>
              <w:top w:w="12" w:type="dxa"/>
              <w:left w:w="12" w:type="dxa"/>
              <w:right w:w="12" w:type="dxa"/>
            </w:tcMar>
            <w:vAlign w:val="center"/>
          </w:tcPr>
          <w:p w14:paraId="6050DC1E" w14:textId="77777777" w:rsidR="00126440" w:rsidRDefault="00BF1AF1">
            <w:pPr>
              <w:widowControl/>
              <w:jc w:val="left"/>
              <w:rPr>
                <w:rFonts w:ascii="Times New Roman" w:eastAsia="仿宋" w:hAnsi="Times New Roman"/>
                <w:color w:val="000000"/>
                <w:kern w:val="0"/>
                <w:sz w:val="20"/>
                <w:szCs w:val="20"/>
                <w:lang w:bidi="ar"/>
              </w:rPr>
            </w:pPr>
            <w:r>
              <w:rPr>
                <w:rFonts w:ascii="Times New Roman" w:eastAsia="仿宋" w:hAnsi="Times New Roman" w:hint="eastAsia"/>
                <w:color w:val="000000"/>
                <w:kern w:val="0"/>
                <w:sz w:val="20"/>
                <w:szCs w:val="20"/>
                <w:lang w:bidi="ar"/>
              </w:rPr>
              <w:t>评价要点：</w:t>
            </w:r>
          </w:p>
          <w:p w14:paraId="19195A78"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Times New Roman" w:eastAsia="仿宋" w:hAnsi="Times New Roman" w:hint="eastAsia"/>
                <w:color w:val="000000"/>
                <w:kern w:val="0"/>
                <w:sz w:val="20"/>
                <w:szCs w:val="20"/>
                <w:lang w:bidi="ar"/>
              </w:rPr>
              <w:t>项目的实施对新乡市就业人员的收入的增长情况。</w:t>
            </w:r>
          </w:p>
        </w:tc>
        <w:tc>
          <w:tcPr>
            <w:tcW w:w="520" w:type="pct"/>
            <w:shd w:val="clear" w:color="auto" w:fill="auto"/>
            <w:tcMar>
              <w:top w:w="12" w:type="dxa"/>
              <w:left w:w="12" w:type="dxa"/>
              <w:right w:w="12" w:type="dxa"/>
            </w:tcMar>
            <w:vAlign w:val="center"/>
          </w:tcPr>
          <w:p w14:paraId="18320290" w14:textId="6593B2B1" w:rsidR="00126440" w:rsidRDefault="00BF1AF1" w:rsidP="0044075F">
            <w:pPr>
              <w:widowControl/>
              <w:jc w:val="left"/>
              <w:rPr>
                <w:rFonts w:ascii="Times New Roman" w:eastAsia="仿宋" w:hAnsi="Times New Roman"/>
                <w:color w:val="000000"/>
                <w:kern w:val="0"/>
                <w:sz w:val="20"/>
                <w:szCs w:val="20"/>
                <w:lang w:bidi="ar"/>
              </w:rPr>
            </w:pPr>
            <w:r>
              <w:rPr>
                <w:rFonts w:ascii="Times New Roman" w:eastAsia="仿宋" w:hAnsi="Times New Roman" w:hint="eastAsia"/>
                <w:color w:val="000000"/>
                <w:kern w:val="0"/>
                <w:sz w:val="20"/>
                <w:szCs w:val="20"/>
                <w:lang w:bidi="ar"/>
              </w:rPr>
              <w:t>满足评价要点，得满分，否则按比例扣分。</w:t>
            </w:r>
          </w:p>
        </w:tc>
        <w:tc>
          <w:tcPr>
            <w:tcW w:w="1307" w:type="pct"/>
            <w:vAlign w:val="center"/>
          </w:tcPr>
          <w:p w14:paraId="5199162B" w14:textId="3E92370B" w:rsidR="00126440" w:rsidRDefault="00BF1AF1">
            <w:pPr>
              <w:widowControl/>
              <w:textAlignment w:val="center"/>
              <w:rPr>
                <w:rFonts w:ascii="Times New Roman" w:eastAsia="仿宋" w:hAnsi="Times New Roman"/>
                <w:color w:val="000000"/>
                <w:kern w:val="0"/>
                <w:sz w:val="20"/>
                <w:szCs w:val="20"/>
                <w:lang w:bidi="ar"/>
              </w:rPr>
            </w:pPr>
            <w:r>
              <w:rPr>
                <w:rFonts w:ascii="Times New Roman" w:eastAsia="仿宋" w:hAnsi="Times New Roman" w:hint="eastAsia"/>
                <w:color w:val="000000"/>
                <w:sz w:val="20"/>
                <w:szCs w:val="20"/>
              </w:rPr>
              <w:t>依据</w:t>
            </w:r>
            <w:r w:rsidR="00880738">
              <w:rPr>
                <w:rFonts w:ascii="Times New Roman" w:eastAsia="仿宋" w:hAnsi="Times New Roman" w:hint="eastAsia"/>
                <w:color w:val="000000"/>
                <w:sz w:val="20"/>
                <w:szCs w:val="20"/>
              </w:rPr>
              <w:t>现场调研的结果及项目工作总结报告</w:t>
            </w:r>
            <w:r>
              <w:rPr>
                <w:rFonts w:ascii="Times New Roman" w:eastAsia="仿宋" w:hAnsi="Times New Roman" w:hint="eastAsia"/>
                <w:color w:val="000000"/>
                <w:sz w:val="20"/>
                <w:szCs w:val="20"/>
              </w:rPr>
              <w:t>，新乡市就业人员平均每人每月增收</w:t>
            </w:r>
            <w:r w:rsidRPr="0083001E">
              <w:rPr>
                <w:rFonts w:ascii="Times New Roman" w:eastAsia="仿宋" w:hAnsi="Times New Roman" w:cs="Times New Roman"/>
                <w:color w:val="000000"/>
                <w:sz w:val="20"/>
                <w:szCs w:val="20"/>
              </w:rPr>
              <w:t>684</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8</w:t>
            </w:r>
            <w:r>
              <w:rPr>
                <w:rFonts w:ascii="Times New Roman" w:eastAsia="仿宋" w:hAnsi="Times New Roman" w:hint="eastAsia"/>
                <w:color w:val="000000"/>
                <w:sz w:val="20"/>
                <w:szCs w:val="20"/>
              </w:rPr>
              <w:t>元，根据评价要点，</w:t>
            </w:r>
            <w:r>
              <w:rPr>
                <w:rFonts w:ascii="Times New Roman" w:eastAsia="仿宋" w:hAnsi="Times New Roman" w:hint="eastAsia"/>
                <w:color w:val="000000"/>
                <w:kern w:val="0"/>
                <w:sz w:val="20"/>
                <w:szCs w:val="20"/>
                <w:lang w:bidi="ar"/>
              </w:rPr>
              <w:t>促进就业人员收入的增长情况</w:t>
            </w:r>
            <w:r>
              <w:rPr>
                <w:rFonts w:ascii="Times New Roman" w:eastAsia="仿宋" w:hAnsi="Times New Roman" w:hint="eastAsia"/>
                <w:color w:val="000000"/>
                <w:sz w:val="20"/>
                <w:szCs w:val="20"/>
              </w:rPr>
              <w:t>指标</w:t>
            </w:r>
            <w:r>
              <w:rPr>
                <w:rFonts w:ascii="Times New Roman" w:eastAsia="仿宋" w:hAnsi="Times New Roman" w:hint="eastAsia"/>
                <w:color w:val="000000"/>
                <w:kern w:val="0"/>
                <w:sz w:val="20"/>
                <w:szCs w:val="20"/>
                <w:lang w:bidi="ar"/>
              </w:rPr>
              <w:t>得</w:t>
            </w:r>
            <w:r w:rsidRPr="0083001E">
              <w:rPr>
                <w:rFonts w:ascii="Times New Roman" w:eastAsia="仿宋" w:hAnsi="Times New Roman" w:cs="Times New Roman"/>
                <w:color w:val="000000"/>
                <w:kern w:val="0"/>
                <w:sz w:val="20"/>
                <w:szCs w:val="20"/>
                <w:lang w:bidi="ar"/>
              </w:rPr>
              <w:t>4</w:t>
            </w:r>
            <w:r>
              <w:rPr>
                <w:rFonts w:ascii="Times New Roman" w:eastAsia="仿宋" w:hAnsi="Times New Roman"/>
                <w:color w:val="000000"/>
                <w:kern w:val="0"/>
                <w:sz w:val="20"/>
                <w:szCs w:val="20"/>
                <w:lang w:bidi="ar"/>
              </w:rPr>
              <w:t>.</w:t>
            </w:r>
            <w:r w:rsidRPr="00954DD9">
              <w:rPr>
                <w:rFonts w:ascii="Times New Roman" w:eastAsia="仿宋" w:hAnsi="Times New Roman" w:cs="Times New Roman"/>
                <w:color w:val="000000"/>
                <w:kern w:val="0"/>
                <w:sz w:val="20"/>
                <w:szCs w:val="20"/>
                <w:lang w:bidi="ar"/>
              </w:rPr>
              <w:t>00</w:t>
            </w:r>
            <w:r>
              <w:rPr>
                <w:rFonts w:ascii="Times New Roman" w:eastAsia="仿宋" w:hAnsi="Times New Roman" w:hint="eastAsia"/>
                <w:color w:val="000000"/>
                <w:kern w:val="0"/>
                <w:sz w:val="20"/>
                <w:szCs w:val="20"/>
                <w:lang w:bidi="ar"/>
              </w:rPr>
              <w:t>分</w:t>
            </w:r>
            <w:r w:rsidR="00880738">
              <w:rPr>
                <w:rFonts w:ascii="Times New Roman" w:eastAsia="仿宋" w:hAnsi="Times New Roman" w:hint="eastAsia"/>
                <w:color w:val="000000"/>
                <w:kern w:val="0"/>
                <w:sz w:val="20"/>
                <w:szCs w:val="20"/>
                <w:lang w:bidi="ar"/>
              </w:rPr>
              <w:t>。</w:t>
            </w:r>
          </w:p>
        </w:tc>
        <w:tc>
          <w:tcPr>
            <w:tcW w:w="316" w:type="pct"/>
            <w:vAlign w:val="center"/>
          </w:tcPr>
          <w:p w14:paraId="78F450E0" w14:textId="77777777" w:rsidR="00126440" w:rsidRDefault="00BF1AF1">
            <w:pPr>
              <w:widowControl/>
              <w:jc w:val="center"/>
              <w:textAlignment w:val="center"/>
              <w:rPr>
                <w:rFonts w:ascii="Times New Roman" w:eastAsia="仿宋" w:hAnsi="Times New Roman"/>
                <w:color w:val="000000"/>
                <w:kern w:val="0"/>
                <w:sz w:val="20"/>
                <w:szCs w:val="20"/>
                <w:lang w:bidi="ar"/>
              </w:rPr>
            </w:pPr>
            <w:r w:rsidRPr="0083001E">
              <w:rPr>
                <w:rFonts w:ascii="Times New Roman" w:eastAsia="仿宋" w:hAnsi="Times New Roman" w:cs="Times New Roman"/>
                <w:color w:val="000000"/>
                <w:kern w:val="0"/>
                <w:sz w:val="20"/>
                <w:szCs w:val="20"/>
                <w:lang w:bidi="ar"/>
              </w:rPr>
              <w:t>4</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00</w:t>
            </w:r>
          </w:p>
        </w:tc>
      </w:tr>
      <w:tr w:rsidR="00126440" w14:paraId="25D447B5" w14:textId="77777777" w:rsidTr="0083001E">
        <w:trPr>
          <w:trHeight w:val="2043"/>
          <w:jc w:val="center"/>
        </w:trPr>
        <w:tc>
          <w:tcPr>
            <w:tcW w:w="213" w:type="pct"/>
            <w:vMerge/>
            <w:shd w:val="clear" w:color="auto" w:fill="auto"/>
            <w:tcMar>
              <w:top w:w="12" w:type="dxa"/>
              <w:left w:w="12" w:type="dxa"/>
              <w:right w:w="12" w:type="dxa"/>
            </w:tcMar>
            <w:vAlign w:val="center"/>
          </w:tcPr>
          <w:p w14:paraId="6A234BC5" w14:textId="77777777" w:rsidR="00126440" w:rsidRDefault="00126440">
            <w:pPr>
              <w:widowControl/>
              <w:jc w:val="center"/>
              <w:textAlignment w:val="center"/>
              <w:rPr>
                <w:rFonts w:ascii="Times New Roman" w:eastAsia="仿宋" w:hAnsi="Times New Roman"/>
                <w:color w:val="000000"/>
                <w:sz w:val="20"/>
                <w:szCs w:val="20"/>
              </w:rPr>
            </w:pPr>
          </w:p>
        </w:tc>
        <w:tc>
          <w:tcPr>
            <w:tcW w:w="316" w:type="pct"/>
            <w:vMerge w:val="restart"/>
            <w:shd w:val="clear" w:color="auto" w:fill="auto"/>
            <w:tcMar>
              <w:top w:w="12" w:type="dxa"/>
              <w:left w:w="12" w:type="dxa"/>
              <w:right w:w="12" w:type="dxa"/>
            </w:tcMar>
            <w:vAlign w:val="center"/>
          </w:tcPr>
          <w:p w14:paraId="671EBED9"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D</w:t>
            </w:r>
            <w:r w:rsidRPr="00954DD9">
              <w:rPr>
                <w:rFonts w:ascii="Times New Roman" w:eastAsia="仿宋" w:hAnsi="Times New Roman" w:cs="Times New Roman"/>
                <w:color w:val="000000"/>
                <w:kern w:val="0"/>
                <w:sz w:val="20"/>
                <w:szCs w:val="20"/>
                <w:lang w:bidi="ar"/>
              </w:rPr>
              <w:t>2</w:t>
            </w:r>
          </w:p>
          <w:p w14:paraId="218C7575"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社会</w:t>
            </w:r>
          </w:p>
          <w:p w14:paraId="2482CF30"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效益</w:t>
            </w:r>
          </w:p>
          <w:p w14:paraId="49533B6E"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12</w:t>
            </w:r>
            <w:r>
              <w:rPr>
                <w:rFonts w:ascii="Times New Roman" w:eastAsia="仿宋" w:hAnsi="Times New Roman"/>
                <w:color w:val="000000"/>
                <w:kern w:val="0"/>
                <w:sz w:val="20"/>
                <w:szCs w:val="20"/>
                <w:lang w:bidi="ar"/>
              </w:rPr>
              <w:t>分</w:t>
            </w:r>
          </w:p>
        </w:tc>
        <w:tc>
          <w:tcPr>
            <w:tcW w:w="383" w:type="pct"/>
            <w:shd w:val="clear" w:color="auto" w:fill="auto"/>
            <w:tcMar>
              <w:top w:w="12" w:type="dxa"/>
              <w:left w:w="12" w:type="dxa"/>
              <w:right w:w="12" w:type="dxa"/>
            </w:tcMar>
            <w:vAlign w:val="center"/>
          </w:tcPr>
          <w:p w14:paraId="191BC062"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hAnsi="Times New Roman"/>
                <w:color w:val="000000"/>
                <w:kern w:val="0"/>
                <w:sz w:val="20"/>
                <w:szCs w:val="20"/>
              </w:rPr>
              <w:t>D</w:t>
            </w:r>
            <w:r w:rsidRPr="00954DD9">
              <w:rPr>
                <w:rFonts w:ascii="Times New Roman" w:hAnsi="Times New Roman" w:cs="Times New Roman"/>
                <w:color w:val="000000"/>
                <w:kern w:val="0"/>
                <w:sz w:val="20"/>
                <w:szCs w:val="20"/>
              </w:rPr>
              <w:t>201</w:t>
            </w:r>
          </w:p>
          <w:p w14:paraId="58B025C6" w14:textId="77777777" w:rsidR="00126440" w:rsidRDefault="00BF1AF1">
            <w:pPr>
              <w:widowControl/>
              <w:jc w:val="center"/>
              <w:textAlignment w:val="center"/>
              <w:rPr>
                <w:rFonts w:ascii="Times New Roman" w:eastAsia="等线" w:hAnsi="Times New Roman"/>
                <w:color w:val="000000"/>
                <w:sz w:val="20"/>
                <w:szCs w:val="20"/>
              </w:rPr>
            </w:pPr>
            <w:r>
              <w:rPr>
                <w:rFonts w:ascii="仿宋" w:eastAsia="仿宋" w:hAnsi="仿宋"/>
                <w:color w:val="000000"/>
                <w:kern w:val="0"/>
                <w:sz w:val="20"/>
                <w:szCs w:val="20"/>
              </w:rPr>
              <w:t>新乡市居民就业的促进情况</w:t>
            </w:r>
          </w:p>
        </w:tc>
        <w:tc>
          <w:tcPr>
            <w:tcW w:w="266" w:type="pct"/>
            <w:shd w:val="clear" w:color="auto" w:fill="auto"/>
            <w:tcMar>
              <w:top w:w="12" w:type="dxa"/>
              <w:left w:w="12" w:type="dxa"/>
              <w:right w:w="12" w:type="dxa"/>
            </w:tcMar>
            <w:vAlign w:val="center"/>
          </w:tcPr>
          <w:p w14:paraId="78A60347"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hAnsi="Times New Roman" w:cs="Times New Roman"/>
                <w:color w:val="000000"/>
                <w:kern w:val="0"/>
                <w:sz w:val="20"/>
                <w:szCs w:val="20"/>
              </w:rPr>
              <w:t>6</w:t>
            </w:r>
            <w:r>
              <w:rPr>
                <w:rFonts w:ascii="Times New Roman" w:hAnsi="Times New Roman"/>
                <w:color w:val="000000"/>
                <w:kern w:val="0"/>
                <w:sz w:val="20"/>
                <w:szCs w:val="20"/>
              </w:rPr>
              <w:t>.</w:t>
            </w:r>
            <w:r w:rsidRPr="00954DD9">
              <w:rPr>
                <w:rFonts w:ascii="Times New Roman" w:hAnsi="Times New Roman" w:cs="Times New Roman"/>
                <w:color w:val="000000"/>
                <w:kern w:val="0"/>
                <w:sz w:val="20"/>
                <w:szCs w:val="20"/>
              </w:rPr>
              <w:t>00</w:t>
            </w:r>
          </w:p>
        </w:tc>
        <w:tc>
          <w:tcPr>
            <w:tcW w:w="758" w:type="pct"/>
            <w:shd w:val="clear" w:color="auto" w:fill="auto"/>
            <w:tcMar>
              <w:top w:w="12" w:type="dxa"/>
              <w:left w:w="12" w:type="dxa"/>
              <w:right w:w="12" w:type="dxa"/>
            </w:tcMar>
            <w:vAlign w:val="center"/>
          </w:tcPr>
          <w:p w14:paraId="13D8BFA5" w14:textId="77777777" w:rsidR="00126440" w:rsidRDefault="00BF1AF1">
            <w:pPr>
              <w:widowControl/>
              <w:jc w:val="left"/>
              <w:rPr>
                <w:rFonts w:ascii="Times New Roman" w:eastAsia="仿宋" w:hAnsi="Times New Roman"/>
                <w:color w:val="000000"/>
                <w:kern w:val="0"/>
                <w:sz w:val="20"/>
                <w:szCs w:val="20"/>
                <w:lang w:bidi="ar"/>
              </w:rPr>
            </w:pPr>
            <w:r>
              <w:rPr>
                <w:rFonts w:ascii="仿宋" w:eastAsia="仿宋" w:hAnsi="仿宋"/>
                <w:color w:val="000000"/>
                <w:kern w:val="0"/>
                <w:sz w:val="20"/>
                <w:szCs w:val="20"/>
              </w:rPr>
              <w:t>反映和考核人人持证、技能河南优秀高技能人才奖励专项资金项目对新乡市居民就业的促进程度。</w:t>
            </w:r>
          </w:p>
        </w:tc>
        <w:tc>
          <w:tcPr>
            <w:tcW w:w="921" w:type="pct"/>
            <w:shd w:val="clear" w:color="auto" w:fill="auto"/>
            <w:tcMar>
              <w:top w:w="12" w:type="dxa"/>
              <w:left w:w="12" w:type="dxa"/>
              <w:right w:w="12" w:type="dxa"/>
            </w:tcMar>
            <w:vAlign w:val="center"/>
          </w:tcPr>
          <w:p w14:paraId="7D3CD25D" w14:textId="77777777" w:rsidR="00126440" w:rsidRDefault="00BF1AF1">
            <w:pPr>
              <w:widowControl/>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215F272F" w14:textId="77777777" w:rsidR="00126440" w:rsidRDefault="00BF1AF1">
            <w:pPr>
              <w:widowControl/>
              <w:jc w:val="left"/>
              <w:rPr>
                <w:rFonts w:ascii="Times New Roman" w:eastAsia="仿宋" w:hAnsi="Times New Roman"/>
                <w:color w:val="000000"/>
                <w:kern w:val="0"/>
                <w:sz w:val="20"/>
                <w:szCs w:val="20"/>
                <w:lang w:bidi="ar"/>
              </w:rPr>
            </w:pPr>
            <w:r>
              <w:rPr>
                <w:rFonts w:ascii="仿宋" w:eastAsia="仿宋" w:hAnsi="仿宋"/>
                <w:color w:val="000000"/>
                <w:kern w:val="0"/>
                <w:sz w:val="20"/>
                <w:szCs w:val="20"/>
              </w:rPr>
              <w:t>新乡市居民就业的促进情况</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2022</w:t>
            </w:r>
            <w:r>
              <w:rPr>
                <w:rFonts w:ascii="仿宋" w:eastAsia="仿宋" w:hAnsi="仿宋"/>
                <w:color w:val="000000"/>
                <w:kern w:val="0"/>
                <w:sz w:val="20"/>
                <w:szCs w:val="20"/>
              </w:rPr>
              <w:t>年新乡市居民新增就业的人数</w:t>
            </w:r>
            <w:r>
              <w:rPr>
                <w:rFonts w:ascii="Times New Roman" w:eastAsia="仿宋" w:hAnsi="Times New Roman"/>
                <w:color w:val="000000"/>
                <w:kern w:val="0"/>
                <w:sz w:val="20"/>
                <w:szCs w:val="20"/>
              </w:rPr>
              <w:t>/</w:t>
            </w:r>
            <w:r>
              <w:rPr>
                <w:rFonts w:ascii="仿宋" w:eastAsia="仿宋" w:hAnsi="仿宋"/>
                <w:color w:val="000000"/>
                <w:kern w:val="0"/>
                <w:sz w:val="20"/>
                <w:szCs w:val="20"/>
              </w:rPr>
              <w:t>预期新增就业居民的人数</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520" w:type="pct"/>
            <w:shd w:val="clear" w:color="auto" w:fill="auto"/>
            <w:tcMar>
              <w:top w:w="12" w:type="dxa"/>
              <w:left w:w="12" w:type="dxa"/>
              <w:right w:w="12" w:type="dxa"/>
            </w:tcMar>
            <w:vAlign w:val="center"/>
          </w:tcPr>
          <w:p w14:paraId="5A6EF10B" w14:textId="77777777" w:rsidR="00126440" w:rsidRDefault="00BF1AF1">
            <w:pPr>
              <w:widowControl/>
              <w:jc w:val="left"/>
              <w:rPr>
                <w:rFonts w:ascii="Times New Roman" w:eastAsia="仿宋" w:hAnsi="Times New Roman"/>
                <w:color w:val="000000"/>
                <w:kern w:val="0"/>
                <w:sz w:val="20"/>
                <w:szCs w:val="20"/>
                <w:lang w:bidi="ar"/>
              </w:rPr>
            </w:pPr>
            <w:r>
              <w:rPr>
                <w:rFonts w:ascii="仿宋" w:eastAsia="仿宋" w:hAnsi="仿宋"/>
                <w:color w:val="000000"/>
                <w:kern w:val="0"/>
                <w:sz w:val="20"/>
                <w:szCs w:val="20"/>
              </w:rPr>
              <w:t>新乡市居民就业的促进情况＞</w:t>
            </w:r>
            <w:r w:rsidRPr="00954DD9">
              <w:rPr>
                <w:rFonts w:ascii="Times New Roman" w:eastAsia="仿宋" w:hAnsi="Times New Roman" w:cs="Times New Roman"/>
                <w:color w:val="000000"/>
                <w:kern w:val="0"/>
                <w:sz w:val="20"/>
                <w:szCs w:val="20"/>
              </w:rPr>
              <w:t>1</w:t>
            </w:r>
            <w:r>
              <w:rPr>
                <w:rFonts w:ascii="仿宋" w:eastAsia="仿宋" w:hAnsi="仿宋"/>
                <w:color w:val="000000"/>
                <w:kern w:val="0"/>
                <w:sz w:val="20"/>
                <w:szCs w:val="20"/>
              </w:rPr>
              <w:t>，满足评价要点，得满分，否则按比例扣分。</w:t>
            </w:r>
          </w:p>
        </w:tc>
        <w:tc>
          <w:tcPr>
            <w:tcW w:w="1307" w:type="pct"/>
            <w:vAlign w:val="center"/>
          </w:tcPr>
          <w:p w14:paraId="6D220AF6" w14:textId="1646846A" w:rsidR="00126440" w:rsidRDefault="00BF1AF1">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w:t>
            </w:r>
            <w:r w:rsidR="00880738">
              <w:rPr>
                <w:rFonts w:ascii="Times New Roman" w:eastAsia="仿宋" w:hAnsi="Times New Roman" w:hint="eastAsia"/>
                <w:color w:val="000000"/>
                <w:sz w:val="20"/>
                <w:szCs w:val="20"/>
              </w:rPr>
              <w:t>现场调研的结果及项目工作总结报告</w:t>
            </w:r>
            <w:r>
              <w:rPr>
                <w:rFonts w:ascii="Times New Roman" w:eastAsia="仿宋" w:hAnsi="Times New Roman" w:hint="eastAsia"/>
                <w:color w:val="000000"/>
                <w:sz w:val="20"/>
                <w:szCs w:val="20"/>
              </w:rPr>
              <w:t>，新乡市居民带动就业</w:t>
            </w:r>
            <w:r w:rsidRPr="0083001E">
              <w:rPr>
                <w:rFonts w:ascii="Times New Roman" w:eastAsia="仿宋" w:hAnsi="Times New Roman" w:cs="Times New Roman"/>
                <w:color w:val="000000"/>
                <w:sz w:val="20"/>
                <w:szCs w:val="20"/>
              </w:rPr>
              <w:t>1335</w:t>
            </w:r>
            <w:r>
              <w:rPr>
                <w:rFonts w:ascii="Times New Roman" w:eastAsia="仿宋" w:hAnsi="Times New Roman" w:hint="eastAsia"/>
                <w:color w:val="000000"/>
                <w:sz w:val="20"/>
                <w:szCs w:val="20"/>
              </w:rPr>
              <w:t>人</w:t>
            </w:r>
            <w:r w:rsidR="00880738">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带动相关技能培训</w:t>
            </w:r>
            <w:r w:rsidRPr="0083001E">
              <w:rPr>
                <w:rFonts w:ascii="Times New Roman" w:eastAsia="仿宋" w:hAnsi="Times New Roman" w:cs="Times New Roman"/>
                <w:color w:val="000000"/>
                <w:sz w:val="20"/>
                <w:szCs w:val="20"/>
              </w:rPr>
              <w:t>4945</w:t>
            </w:r>
            <w:r>
              <w:rPr>
                <w:rFonts w:ascii="Times New Roman" w:eastAsia="仿宋" w:hAnsi="Times New Roman" w:hint="eastAsia"/>
                <w:color w:val="000000"/>
                <w:sz w:val="20"/>
                <w:szCs w:val="20"/>
              </w:rPr>
              <w:t>人，根据评价要点，</w:t>
            </w:r>
            <w:r>
              <w:rPr>
                <w:rFonts w:ascii="Times New Roman" w:eastAsia="仿宋" w:hAnsi="Times New Roman" w:hint="eastAsia"/>
                <w:color w:val="000000"/>
                <w:kern w:val="0"/>
                <w:sz w:val="20"/>
                <w:szCs w:val="20"/>
                <w:lang w:bidi="ar"/>
              </w:rPr>
              <w:t>新乡市居民就业的促进情况指标得</w:t>
            </w:r>
            <w:r w:rsidRPr="00954DD9">
              <w:rPr>
                <w:rFonts w:ascii="Times New Roman" w:eastAsia="仿宋" w:hAnsi="Times New Roman" w:cs="Times New Roman"/>
                <w:color w:val="000000"/>
                <w:kern w:val="0"/>
                <w:sz w:val="20"/>
                <w:szCs w:val="20"/>
                <w:lang w:bidi="ar"/>
              </w:rPr>
              <w:t>6</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00</w:t>
            </w:r>
            <w:r>
              <w:rPr>
                <w:rFonts w:ascii="Times New Roman" w:eastAsia="仿宋" w:hAnsi="Times New Roman" w:hint="eastAsia"/>
                <w:color w:val="000000"/>
                <w:kern w:val="0"/>
                <w:sz w:val="20"/>
                <w:szCs w:val="20"/>
                <w:lang w:bidi="ar"/>
              </w:rPr>
              <w:t>分</w:t>
            </w:r>
            <w:r w:rsidR="00880738">
              <w:rPr>
                <w:rFonts w:ascii="Times New Roman" w:eastAsia="仿宋" w:hAnsi="Times New Roman" w:hint="eastAsia"/>
                <w:color w:val="000000"/>
                <w:kern w:val="0"/>
                <w:sz w:val="20"/>
                <w:szCs w:val="20"/>
                <w:lang w:bidi="ar"/>
              </w:rPr>
              <w:t>。</w:t>
            </w:r>
          </w:p>
        </w:tc>
        <w:tc>
          <w:tcPr>
            <w:tcW w:w="316" w:type="pct"/>
            <w:vAlign w:val="center"/>
          </w:tcPr>
          <w:p w14:paraId="4E0B62A6"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6</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00</w:t>
            </w:r>
          </w:p>
        </w:tc>
      </w:tr>
      <w:tr w:rsidR="00126440" w14:paraId="5ADD1D08" w14:textId="77777777" w:rsidTr="0083001E">
        <w:trPr>
          <w:trHeight w:val="2043"/>
          <w:jc w:val="center"/>
        </w:trPr>
        <w:tc>
          <w:tcPr>
            <w:tcW w:w="213" w:type="pct"/>
            <w:vMerge/>
            <w:shd w:val="clear" w:color="auto" w:fill="auto"/>
            <w:tcMar>
              <w:top w:w="12" w:type="dxa"/>
              <w:left w:w="12" w:type="dxa"/>
              <w:right w:w="12" w:type="dxa"/>
            </w:tcMar>
            <w:vAlign w:val="center"/>
          </w:tcPr>
          <w:p w14:paraId="5BCFB694" w14:textId="77777777" w:rsidR="00126440" w:rsidRDefault="00126440">
            <w:pPr>
              <w:widowControl/>
              <w:jc w:val="center"/>
              <w:textAlignment w:val="center"/>
              <w:rPr>
                <w:rFonts w:ascii="Times New Roman" w:eastAsia="仿宋" w:hAnsi="Times New Roman"/>
                <w:color w:val="000000"/>
                <w:sz w:val="20"/>
                <w:szCs w:val="20"/>
              </w:rPr>
            </w:pPr>
          </w:p>
        </w:tc>
        <w:tc>
          <w:tcPr>
            <w:tcW w:w="316" w:type="pct"/>
            <w:vMerge/>
            <w:shd w:val="clear" w:color="auto" w:fill="auto"/>
            <w:tcMar>
              <w:top w:w="12" w:type="dxa"/>
              <w:left w:w="12" w:type="dxa"/>
              <w:right w:w="12" w:type="dxa"/>
            </w:tcMar>
            <w:vAlign w:val="center"/>
          </w:tcPr>
          <w:p w14:paraId="4A9C4513" w14:textId="77777777" w:rsidR="00126440" w:rsidRDefault="00126440">
            <w:pPr>
              <w:widowControl/>
              <w:jc w:val="center"/>
              <w:textAlignment w:val="center"/>
              <w:rPr>
                <w:rFonts w:ascii="Times New Roman" w:eastAsia="仿宋" w:hAnsi="Times New Roman"/>
                <w:color w:val="000000"/>
                <w:kern w:val="0"/>
                <w:sz w:val="20"/>
                <w:szCs w:val="20"/>
                <w:lang w:bidi="ar"/>
              </w:rPr>
            </w:pPr>
          </w:p>
        </w:tc>
        <w:tc>
          <w:tcPr>
            <w:tcW w:w="383" w:type="pct"/>
            <w:shd w:val="clear" w:color="auto" w:fill="auto"/>
            <w:tcMar>
              <w:top w:w="12" w:type="dxa"/>
              <w:left w:w="12" w:type="dxa"/>
              <w:right w:w="12" w:type="dxa"/>
            </w:tcMar>
            <w:vAlign w:val="center"/>
          </w:tcPr>
          <w:p w14:paraId="6812C6A9" w14:textId="77777777" w:rsidR="00126440" w:rsidRDefault="00BF1AF1">
            <w:pPr>
              <w:widowControl/>
              <w:jc w:val="center"/>
              <w:textAlignment w:val="center"/>
              <w:rPr>
                <w:rFonts w:ascii="Times New Roman" w:eastAsia="仿宋" w:hAnsi="Times New Roman"/>
                <w:color w:val="000000"/>
                <w:kern w:val="0"/>
                <w:sz w:val="20"/>
                <w:szCs w:val="20"/>
              </w:rPr>
            </w:pPr>
            <w:r>
              <w:rPr>
                <w:rFonts w:ascii="Times New Roman" w:hAnsi="Times New Roman"/>
                <w:color w:val="000000"/>
                <w:kern w:val="0"/>
                <w:sz w:val="20"/>
                <w:szCs w:val="20"/>
              </w:rPr>
              <w:t>D</w:t>
            </w:r>
            <w:r w:rsidRPr="00954DD9">
              <w:rPr>
                <w:rFonts w:ascii="Times New Roman" w:hAnsi="Times New Roman" w:cs="Times New Roman"/>
                <w:color w:val="000000"/>
                <w:kern w:val="0"/>
                <w:sz w:val="20"/>
                <w:szCs w:val="20"/>
              </w:rPr>
              <w:t>202</w:t>
            </w:r>
          </w:p>
          <w:p w14:paraId="335C3CA7" w14:textId="77777777" w:rsidR="00126440" w:rsidRDefault="00BF1AF1">
            <w:pPr>
              <w:widowControl/>
              <w:jc w:val="center"/>
              <w:textAlignment w:val="center"/>
              <w:rPr>
                <w:rFonts w:ascii="Times New Roman" w:eastAsia="等线" w:hAnsi="Times New Roman"/>
                <w:color w:val="000000"/>
                <w:kern w:val="0"/>
                <w:sz w:val="20"/>
                <w:szCs w:val="20"/>
                <w:lang w:bidi="ar"/>
              </w:rPr>
            </w:pPr>
            <w:r>
              <w:rPr>
                <w:rFonts w:ascii="仿宋" w:eastAsia="仿宋" w:hAnsi="仿宋"/>
                <w:color w:val="000000"/>
                <w:kern w:val="0"/>
                <w:sz w:val="20"/>
                <w:szCs w:val="20"/>
              </w:rPr>
              <w:t>新乡市人力资源品牌的打造情况</w:t>
            </w:r>
          </w:p>
        </w:tc>
        <w:tc>
          <w:tcPr>
            <w:tcW w:w="266" w:type="pct"/>
            <w:shd w:val="clear" w:color="auto" w:fill="auto"/>
            <w:tcMar>
              <w:top w:w="12" w:type="dxa"/>
              <w:left w:w="12" w:type="dxa"/>
              <w:right w:w="12" w:type="dxa"/>
            </w:tcMar>
            <w:vAlign w:val="center"/>
          </w:tcPr>
          <w:p w14:paraId="748FA4C9" w14:textId="77777777" w:rsidR="00126440" w:rsidRDefault="00BF1AF1">
            <w:pPr>
              <w:widowControl/>
              <w:jc w:val="center"/>
              <w:textAlignment w:val="center"/>
              <w:rPr>
                <w:rFonts w:ascii="Times New Roman" w:eastAsia="等线" w:hAnsi="Times New Roman"/>
                <w:color w:val="000000"/>
                <w:kern w:val="0"/>
                <w:sz w:val="20"/>
                <w:szCs w:val="20"/>
                <w:lang w:bidi="ar"/>
              </w:rPr>
            </w:pPr>
            <w:r w:rsidRPr="00954DD9">
              <w:rPr>
                <w:rFonts w:ascii="Times New Roman" w:hAnsi="Times New Roman" w:cs="Times New Roman"/>
                <w:color w:val="000000"/>
                <w:kern w:val="0"/>
                <w:sz w:val="20"/>
                <w:szCs w:val="20"/>
              </w:rPr>
              <w:t>6</w:t>
            </w:r>
            <w:r>
              <w:rPr>
                <w:rFonts w:ascii="Times New Roman" w:hAnsi="Times New Roman"/>
                <w:color w:val="000000"/>
                <w:kern w:val="0"/>
                <w:sz w:val="20"/>
                <w:szCs w:val="20"/>
              </w:rPr>
              <w:t>.</w:t>
            </w:r>
            <w:r w:rsidRPr="00954DD9">
              <w:rPr>
                <w:rFonts w:ascii="Times New Roman" w:hAnsi="Times New Roman" w:cs="Times New Roman"/>
                <w:color w:val="000000"/>
                <w:kern w:val="0"/>
                <w:sz w:val="20"/>
                <w:szCs w:val="20"/>
              </w:rPr>
              <w:t>00</w:t>
            </w:r>
          </w:p>
        </w:tc>
        <w:tc>
          <w:tcPr>
            <w:tcW w:w="758" w:type="pct"/>
            <w:shd w:val="clear" w:color="auto" w:fill="auto"/>
            <w:tcMar>
              <w:top w:w="12" w:type="dxa"/>
              <w:left w:w="12" w:type="dxa"/>
              <w:right w:w="12" w:type="dxa"/>
            </w:tcMar>
            <w:vAlign w:val="center"/>
          </w:tcPr>
          <w:p w14:paraId="45B1B638" w14:textId="77777777" w:rsidR="00126440" w:rsidRDefault="00BF1AF1">
            <w:pPr>
              <w:widowControl/>
              <w:jc w:val="left"/>
              <w:rPr>
                <w:rFonts w:ascii="Times New Roman" w:eastAsia="仿宋" w:hAnsi="Times New Roman"/>
                <w:color w:val="000000"/>
                <w:kern w:val="0"/>
                <w:sz w:val="20"/>
                <w:szCs w:val="20"/>
                <w:lang w:bidi="ar"/>
              </w:rPr>
            </w:pPr>
            <w:r>
              <w:rPr>
                <w:rFonts w:ascii="仿宋" w:eastAsia="仿宋" w:hAnsi="仿宋"/>
                <w:color w:val="000000"/>
                <w:kern w:val="0"/>
                <w:sz w:val="20"/>
                <w:szCs w:val="20"/>
              </w:rPr>
              <w:t>反映和考核人人持证、技能河南优秀高技能人才奖励专项资金项目对新乡市人力资源品牌打造的促进程度。</w:t>
            </w:r>
          </w:p>
        </w:tc>
        <w:tc>
          <w:tcPr>
            <w:tcW w:w="921" w:type="pct"/>
            <w:shd w:val="clear" w:color="auto" w:fill="auto"/>
            <w:tcMar>
              <w:top w:w="12" w:type="dxa"/>
              <w:left w:w="12" w:type="dxa"/>
              <w:right w:w="12" w:type="dxa"/>
            </w:tcMar>
            <w:vAlign w:val="center"/>
          </w:tcPr>
          <w:p w14:paraId="4DA85E48" w14:textId="77777777" w:rsidR="00126440" w:rsidRDefault="00BF1AF1">
            <w:pPr>
              <w:widowControl/>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4F35C520" w14:textId="77777777" w:rsidR="00126440" w:rsidRDefault="00BF1AF1">
            <w:pPr>
              <w:widowControl/>
              <w:jc w:val="left"/>
              <w:rPr>
                <w:rFonts w:ascii="Times New Roman" w:eastAsia="仿宋" w:hAnsi="Times New Roman"/>
                <w:color w:val="000000"/>
                <w:kern w:val="0"/>
                <w:sz w:val="20"/>
                <w:szCs w:val="20"/>
                <w:lang w:bidi="ar"/>
              </w:rPr>
            </w:pPr>
            <w:r>
              <w:rPr>
                <w:rFonts w:ascii="仿宋" w:eastAsia="仿宋" w:hAnsi="仿宋"/>
                <w:color w:val="000000"/>
                <w:kern w:val="0"/>
                <w:sz w:val="20"/>
                <w:szCs w:val="20"/>
              </w:rPr>
              <w:t>新乡市人力资源品牌打造的促进情况</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2022</w:t>
            </w:r>
            <w:r>
              <w:rPr>
                <w:rFonts w:ascii="仿宋" w:eastAsia="仿宋" w:hAnsi="仿宋"/>
                <w:color w:val="000000"/>
                <w:kern w:val="0"/>
                <w:sz w:val="20"/>
                <w:szCs w:val="20"/>
              </w:rPr>
              <w:t>年新乡市人力资源品牌的打造数量</w:t>
            </w:r>
            <w:r>
              <w:rPr>
                <w:rFonts w:ascii="Times New Roman" w:eastAsia="仿宋" w:hAnsi="Times New Roman"/>
                <w:color w:val="000000"/>
                <w:kern w:val="0"/>
                <w:sz w:val="20"/>
                <w:szCs w:val="20"/>
              </w:rPr>
              <w:t>/</w:t>
            </w:r>
            <w:r>
              <w:rPr>
                <w:rFonts w:ascii="仿宋" w:eastAsia="仿宋" w:hAnsi="仿宋"/>
                <w:color w:val="000000"/>
                <w:kern w:val="0"/>
                <w:sz w:val="20"/>
                <w:szCs w:val="20"/>
              </w:rPr>
              <w:t>预期人力资源品牌的打造数量</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100</w:t>
            </w:r>
            <w:r>
              <w:rPr>
                <w:rFonts w:ascii="Times New Roman" w:eastAsia="仿宋" w:hAnsi="Times New Roman"/>
                <w:color w:val="000000"/>
                <w:kern w:val="0"/>
                <w:sz w:val="20"/>
                <w:szCs w:val="20"/>
              </w:rPr>
              <w:t>%</w:t>
            </w:r>
          </w:p>
        </w:tc>
        <w:tc>
          <w:tcPr>
            <w:tcW w:w="520" w:type="pct"/>
            <w:shd w:val="clear" w:color="auto" w:fill="auto"/>
            <w:tcMar>
              <w:top w:w="12" w:type="dxa"/>
              <w:left w:w="12" w:type="dxa"/>
              <w:right w:w="12" w:type="dxa"/>
            </w:tcMar>
            <w:vAlign w:val="center"/>
          </w:tcPr>
          <w:p w14:paraId="5CD835B7" w14:textId="77777777" w:rsidR="00126440" w:rsidRDefault="00BF1AF1">
            <w:pPr>
              <w:widowControl/>
              <w:jc w:val="left"/>
              <w:rPr>
                <w:rFonts w:ascii="Times New Roman" w:eastAsia="仿宋" w:hAnsi="Times New Roman"/>
                <w:color w:val="000000"/>
                <w:kern w:val="0"/>
                <w:sz w:val="20"/>
                <w:szCs w:val="20"/>
              </w:rPr>
            </w:pPr>
            <w:r>
              <w:rPr>
                <w:rFonts w:ascii="仿宋" w:eastAsia="仿宋" w:hAnsi="仿宋"/>
                <w:color w:val="000000"/>
                <w:kern w:val="0"/>
                <w:sz w:val="20"/>
                <w:szCs w:val="20"/>
              </w:rPr>
              <w:t>新乡市人力资源品牌打造的促进情况＞</w:t>
            </w:r>
            <w:r w:rsidRPr="00954DD9">
              <w:rPr>
                <w:rFonts w:ascii="Times New Roman" w:eastAsia="仿宋" w:hAnsi="Times New Roman" w:cs="Times New Roman"/>
                <w:color w:val="000000"/>
                <w:kern w:val="0"/>
                <w:sz w:val="20"/>
                <w:szCs w:val="20"/>
              </w:rPr>
              <w:t>1</w:t>
            </w:r>
            <w:r>
              <w:rPr>
                <w:rFonts w:ascii="仿宋" w:eastAsia="仿宋" w:hAnsi="仿宋"/>
                <w:color w:val="000000"/>
                <w:kern w:val="0"/>
                <w:sz w:val="20"/>
                <w:szCs w:val="20"/>
              </w:rPr>
              <w:t>，满足评价要点，得满分，否则按比例扣分。</w:t>
            </w:r>
          </w:p>
          <w:p w14:paraId="6D918631" w14:textId="77777777" w:rsidR="00126440" w:rsidRDefault="00126440">
            <w:pPr>
              <w:widowControl/>
              <w:jc w:val="left"/>
              <w:rPr>
                <w:rFonts w:ascii="Times New Roman" w:eastAsia="仿宋" w:hAnsi="Times New Roman"/>
                <w:color w:val="000000"/>
                <w:kern w:val="0"/>
                <w:sz w:val="20"/>
                <w:szCs w:val="20"/>
                <w:lang w:bidi="ar"/>
              </w:rPr>
            </w:pPr>
          </w:p>
        </w:tc>
        <w:tc>
          <w:tcPr>
            <w:tcW w:w="1307" w:type="pct"/>
            <w:vAlign w:val="center"/>
          </w:tcPr>
          <w:p w14:paraId="02D60868" w14:textId="1145EED8" w:rsidR="00126440" w:rsidRDefault="00BF1AF1">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w:t>
            </w:r>
            <w:r w:rsidR="00880738">
              <w:rPr>
                <w:rFonts w:ascii="Times New Roman" w:eastAsia="仿宋" w:hAnsi="Times New Roman" w:hint="eastAsia"/>
                <w:color w:val="000000"/>
                <w:sz w:val="20"/>
                <w:szCs w:val="20"/>
              </w:rPr>
              <w:t>现场调研的结果及项目工作总结报告</w:t>
            </w:r>
            <w:r>
              <w:rPr>
                <w:rFonts w:ascii="Times New Roman" w:eastAsia="仿宋" w:hAnsi="Times New Roman" w:hint="eastAsia"/>
                <w:color w:val="000000"/>
                <w:sz w:val="20"/>
                <w:szCs w:val="20"/>
              </w:rPr>
              <w:t>，重点打造</w:t>
            </w:r>
            <w:r w:rsidRPr="0083001E">
              <w:rPr>
                <w:rFonts w:ascii="Times New Roman" w:eastAsia="仿宋" w:hAnsi="Times New Roman" w:cs="Times New Roman"/>
                <w:color w:val="000000"/>
                <w:sz w:val="20"/>
                <w:szCs w:val="20"/>
              </w:rPr>
              <w:t>6</w:t>
            </w:r>
            <w:r>
              <w:rPr>
                <w:rFonts w:ascii="Times New Roman" w:eastAsia="仿宋" w:hAnsi="Times New Roman" w:hint="eastAsia"/>
                <w:color w:val="000000"/>
                <w:sz w:val="20"/>
                <w:szCs w:val="20"/>
              </w:rPr>
              <w:t>个省级人力资源品牌，</w:t>
            </w:r>
            <w:r w:rsidRPr="0083001E">
              <w:rPr>
                <w:rFonts w:ascii="Times New Roman" w:eastAsia="仿宋" w:hAnsi="Times New Roman" w:cs="Times New Roman"/>
                <w:color w:val="000000"/>
                <w:sz w:val="20"/>
                <w:szCs w:val="20"/>
              </w:rPr>
              <w:t>13</w:t>
            </w:r>
            <w:r>
              <w:rPr>
                <w:rFonts w:ascii="Times New Roman" w:eastAsia="仿宋" w:hAnsi="Times New Roman" w:hint="eastAsia"/>
                <w:color w:val="000000"/>
                <w:sz w:val="20"/>
                <w:szCs w:val="20"/>
              </w:rPr>
              <w:t>个区域人力资源品牌，根据评价要点，</w:t>
            </w:r>
            <w:r>
              <w:rPr>
                <w:rFonts w:ascii="Times New Roman" w:eastAsia="仿宋" w:hAnsi="Times New Roman" w:hint="eastAsia"/>
                <w:color w:val="000000"/>
                <w:kern w:val="0"/>
                <w:sz w:val="20"/>
                <w:szCs w:val="20"/>
                <w:lang w:bidi="ar"/>
              </w:rPr>
              <w:t>新乡市人力资源品牌的打造情况指标得</w:t>
            </w:r>
            <w:r w:rsidRPr="00954DD9">
              <w:rPr>
                <w:rFonts w:ascii="Times New Roman" w:eastAsia="仿宋" w:hAnsi="Times New Roman" w:cs="Times New Roman"/>
                <w:color w:val="000000"/>
                <w:kern w:val="0"/>
                <w:sz w:val="20"/>
                <w:szCs w:val="20"/>
                <w:lang w:bidi="ar"/>
              </w:rPr>
              <w:t>6</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00</w:t>
            </w:r>
            <w:r>
              <w:rPr>
                <w:rFonts w:ascii="Times New Roman" w:eastAsia="仿宋" w:hAnsi="Times New Roman" w:hint="eastAsia"/>
                <w:color w:val="000000"/>
                <w:kern w:val="0"/>
                <w:sz w:val="20"/>
                <w:szCs w:val="20"/>
                <w:lang w:bidi="ar"/>
              </w:rPr>
              <w:t>分</w:t>
            </w:r>
            <w:r w:rsidR="00B07AB5">
              <w:rPr>
                <w:rFonts w:ascii="Times New Roman" w:eastAsia="仿宋" w:hAnsi="Times New Roman" w:hint="eastAsia"/>
                <w:color w:val="000000"/>
                <w:kern w:val="0"/>
                <w:sz w:val="20"/>
                <w:szCs w:val="20"/>
                <w:lang w:bidi="ar"/>
              </w:rPr>
              <w:t>。</w:t>
            </w:r>
          </w:p>
        </w:tc>
        <w:tc>
          <w:tcPr>
            <w:tcW w:w="316" w:type="pct"/>
            <w:vAlign w:val="center"/>
          </w:tcPr>
          <w:p w14:paraId="680D21F8"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6</w:t>
            </w:r>
            <w:r>
              <w:rPr>
                <w:rFonts w:ascii="Times New Roman" w:eastAsia="仿宋" w:hAnsi="Times New Roman" w:hint="eastAsia"/>
                <w:color w:val="000000"/>
                <w:kern w:val="0"/>
                <w:sz w:val="20"/>
                <w:szCs w:val="20"/>
                <w:lang w:bidi="ar"/>
              </w:rPr>
              <w:t>.</w:t>
            </w:r>
            <w:r w:rsidRPr="0083001E">
              <w:rPr>
                <w:rFonts w:ascii="Times New Roman" w:eastAsia="仿宋" w:hAnsi="Times New Roman" w:cs="Times New Roman"/>
                <w:color w:val="000000"/>
                <w:kern w:val="0"/>
                <w:sz w:val="20"/>
                <w:szCs w:val="20"/>
                <w:lang w:bidi="ar"/>
              </w:rPr>
              <w:t>00</w:t>
            </w:r>
          </w:p>
        </w:tc>
      </w:tr>
      <w:tr w:rsidR="00126440" w14:paraId="1074A74F" w14:textId="77777777" w:rsidTr="0083001E">
        <w:trPr>
          <w:trHeight w:val="90"/>
          <w:jc w:val="center"/>
        </w:trPr>
        <w:tc>
          <w:tcPr>
            <w:tcW w:w="213" w:type="pct"/>
            <w:vMerge/>
            <w:shd w:val="clear" w:color="auto" w:fill="auto"/>
            <w:tcMar>
              <w:top w:w="12" w:type="dxa"/>
              <w:left w:w="12" w:type="dxa"/>
              <w:right w:w="12" w:type="dxa"/>
            </w:tcMar>
            <w:vAlign w:val="center"/>
          </w:tcPr>
          <w:p w14:paraId="6FAFA900" w14:textId="77777777" w:rsidR="00126440" w:rsidRDefault="00126440">
            <w:pPr>
              <w:widowControl/>
              <w:jc w:val="center"/>
              <w:textAlignment w:val="center"/>
              <w:rPr>
                <w:rFonts w:ascii="Times New Roman" w:eastAsia="仿宋" w:hAnsi="Times New Roman"/>
                <w:color w:val="000000"/>
                <w:sz w:val="20"/>
                <w:szCs w:val="20"/>
              </w:rPr>
            </w:pPr>
          </w:p>
        </w:tc>
        <w:tc>
          <w:tcPr>
            <w:tcW w:w="316" w:type="pct"/>
            <w:shd w:val="clear" w:color="auto" w:fill="auto"/>
            <w:tcMar>
              <w:top w:w="12" w:type="dxa"/>
              <w:left w:w="12" w:type="dxa"/>
              <w:right w:w="12" w:type="dxa"/>
            </w:tcMar>
            <w:vAlign w:val="center"/>
          </w:tcPr>
          <w:p w14:paraId="40F350D2"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D</w:t>
            </w:r>
            <w:r w:rsidRPr="0083001E">
              <w:rPr>
                <w:rFonts w:ascii="Times New Roman" w:eastAsia="仿宋" w:hAnsi="Times New Roman" w:cs="Times New Roman"/>
                <w:color w:val="000000"/>
                <w:kern w:val="0"/>
                <w:sz w:val="20"/>
                <w:szCs w:val="20"/>
                <w:lang w:bidi="ar"/>
              </w:rPr>
              <w:t>3</w:t>
            </w:r>
          </w:p>
          <w:p w14:paraId="517070D0"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hint="eastAsia"/>
                <w:color w:val="000000"/>
                <w:kern w:val="0"/>
                <w:sz w:val="20"/>
                <w:szCs w:val="20"/>
                <w:lang w:bidi="ar"/>
              </w:rPr>
              <w:t>可持续影响</w:t>
            </w:r>
          </w:p>
          <w:p w14:paraId="61A4C44F" w14:textId="77777777" w:rsidR="00126440" w:rsidRDefault="00BF1AF1">
            <w:pPr>
              <w:widowControl/>
              <w:jc w:val="center"/>
              <w:textAlignment w:val="center"/>
              <w:rPr>
                <w:rFonts w:ascii="Times New Roman" w:eastAsia="仿宋" w:hAnsi="Times New Roman"/>
                <w:color w:val="000000"/>
                <w:kern w:val="0"/>
                <w:sz w:val="20"/>
                <w:szCs w:val="20"/>
                <w:lang w:bidi="ar"/>
              </w:rPr>
            </w:pPr>
            <w:r w:rsidRPr="00954DD9">
              <w:rPr>
                <w:rFonts w:ascii="Times New Roman" w:eastAsia="仿宋" w:hAnsi="Times New Roman" w:cs="Times New Roman"/>
                <w:color w:val="000000"/>
                <w:kern w:val="0"/>
                <w:sz w:val="20"/>
                <w:szCs w:val="20"/>
                <w:lang w:bidi="ar"/>
              </w:rPr>
              <w:t>8</w:t>
            </w:r>
            <w:r>
              <w:rPr>
                <w:rFonts w:ascii="Times New Roman" w:eastAsia="仿宋" w:hAnsi="Times New Roman"/>
                <w:color w:val="000000"/>
                <w:kern w:val="0"/>
                <w:sz w:val="20"/>
                <w:szCs w:val="20"/>
                <w:lang w:bidi="ar"/>
              </w:rPr>
              <w:t>分</w:t>
            </w:r>
          </w:p>
        </w:tc>
        <w:tc>
          <w:tcPr>
            <w:tcW w:w="383" w:type="pct"/>
            <w:shd w:val="clear" w:color="auto" w:fill="auto"/>
            <w:tcMar>
              <w:top w:w="12" w:type="dxa"/>
              <w:left w:w="12" w:type="dxa"/>
              <w:right w:w="12" w:type="dxa"/>
            </w:tcMar>
            <w:vAlign w:val="center"/>
          </w:tcPr>
          <w:p w14:paraId="090C085C"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D</w:t>
            </w:r>
            <w:r w:rsidRPr="00954DD9">
              <w:rPr>
                <w:rFonts w:ascii="Times New Roman" w:eastAsia="仿宋" w:hAnsi="Times New Roman" w:cs="Times New Roman"/>
                <w:color w:val="000000"/>
                <w:kern w:val="0"/>
                <w:sz w:val="20"/>
                <w:szCs w:val="20"/>
              </w:rPr>
              <w:t>301</w:t>
            </w:r>
          </w:p>
          <w:p w14:paraId="2DA955FD"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对新乡市</w:t>
            </w:r>
            <w:proofErr w:type="gramStart"/>
            <w:r>
              <w:rPr>
                <w:rFonts w:ascii="仿宋" w:eastAsia="仿宋" w:hAnsi="仿宋"/>
                <w:color w:val="000000"/>
                <w:kern w:val="0"/>
                <w:sz w:val="20"/>
                <w:szCs w:val="20"/>
              </w:rPr>
              <w:t>人社事业</w:t>
            </w:r>
            <w:proofErr w:type="gramEnd"/>
            <w:r>
              <w:rPr>
                <w:rFonts w:ascii="仿宋" w:eastAsia="仿宋" w:hAnsi="仿宋"/>
                <w:color w:val="000000"/>
                <w:kern w:val="0"/>
                <w:sz w:val="20"/>
                <w:szCs w:val="20"/>
              </w:rPr>
              <w:t>和经济社会高质量发展的促进作用</w:t>
            </w:r>
          </w:p>
        </w:tc>
        <w:tc>
          <w:tcPr>
            <w:tcW w:w="266" w:type="pct"/>
            <w:shd w:val="clear" w:color="auto" w:fill="auto"/>
            <w:tcMar>
              <w:top w:w="12" w:type="dxa"/>
              <w:left w:w="12" w:type="dxa"/>
              <w:right w:w="12" w:type="dxa"/>
            </w:tcMar>
            <w:vAlign w:val="center"/>
          </w:tcPr>
          <w:p w14:paraId="545496F6" w14:textId="77777777" w:rsidR="00126440" w:rsidRDefault="00BF1AF1">
            <w:pPr>
              <w:widowControl/>
              <w:jc w:val="center"/>
              <w:textAlignment w:val="center"/>
              <w:rPr>
                <w:rFonts w:ascii="Times New Roman" w:eastAsia="仿宋" w:hAnsi="Times New Roman"/>
                <w:color w:val="000000"/>
                <w:kern w:val="0"/>
                <w:sz w:val="20"/>
                <w:szCs w:val="20"/>
                <w:lang w:bidi="ar"/>
              </w:rPr>
            </w:pPr>
            <w:r w:rsidRPr="00954DD9">
              <w:rPr>
                <w:rFonts w:ascii="Times New Roman" w:eastAsia="仿宋" w:hAnsi="Times New Roman" w:cs="Times New Roman"/>
                <w:color w:val="000000"/>
                <w:kern w:val="0"/>
                <w:sz w:val="20"/>
                <w:szCs w:val="20"/>
              </w:rPr>
              <w:t>8</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00</w:t>
            </w:r>
          </w:p>
        </w:tc>
        <w:tc>
          <w:tcPr>
            <w:tcW w:w="758" w:type="pct"/>
            <w:shd w:val="clear" w:color="auto" w:fill="auto"/>
            <w:tcMar>
              <w:top w:w="12" w:type="dxa"/>
              <w:left w:w="12" w:type="dxa"/>
              <w:right w:w="12" w:type="dxa"/>
            </w:tcMar>
            <w:vAlign w:val="center"/>
          </w:tcPr>
          <w:p w14:paraId="4C304338"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反映和考核项目的实施对新乡市</w:t>
            </w:r>
            <w:proofErr w:type="gramStart"/>
            <w:r>
              <w:rPr>
                <w:rFonts w:ascii="仿宋" w:eastAsia="仿宋" w:hAnsi="仿宋"/>
                <w:color w:val="000000"/>
                <w:kern w:val="0"/>
                <w:sz w:val="20"/>
                <w:szCs w:val="20"/>
              </w:rPr>
              <w:t>人社事业</w:t>
            </w:r>
            <w:proofErr w:type="gramEnd"/>
            <w:r>
              <w:rPr>
                <w:rFonts w:ascii="仿宋" w:eastAsia="仿宋" w:hAnsi="仿宋"/>
                <w:color w:val="000000"/>
                <w:kern w:val="0"/>
                <w:sz w:val="20"/>
                <w:szCs w:val="20"/>
              </w:rPr>
              <w:t>和经济社会高质量发展的促进作用</w:t>
            </w:r>
          </w:p>
        </w:tc>
        <w:tc>
          <w:tcPr>
            <w:tcW w:w="921" w:type="pct"/>
            <w:shd w:val="clear" w:color="auto" w:fill="auto"/>
            <w:tcMar>
              <w:top w:w="12" w:type="dxa"/>
              <w:left w:w="12" w:type="dxa"/>
              <w:right w:w="12" w:type="dxa"/>
            </w:tcMar>
            <w:vAlign w:val="center"/>
          </w:tcPr>
          <w:p w14:paraId="728F8BBD"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07F0CE0B" w14:textId="77777777" w:rsidR="00126440" w:rsidRDefault="00BF1AF1">
            <w:pPr>
              <w:widowControl/>
              <w:jc w:val="left"/>
              <w:textAlignment w:val="center"/>
              <w:rPr>
                <w:rFonts w:ascii="Times New Roman" w:eastAsia="仿宋" w:hAnsi="Times New Roman"/>
                <w:color w:val="000000"/>
                <w:kern w:val="0"/>
                <w:sz w:val="20"/>
                <w:szCs w:val="20"/>
                <w:lang w:bidi="ar"/>
              </w:rPr>
            </w:pPr>
            <w:r>
              <w:rPr>
                <w:rFonts w:ascii="仿宋" w:eastAsia="仿宋" w:hAnsi="仿宋"/>
                <w:color w:val="000000"/>
                <w:kern w:val="0"/>
                <w:sz w:val="20"/>
                <w:szCs w:val="20"/>
              </w:rPr>
              <w:t>人人持证、技能河南优秀高技能人才奖励专项资金项目的实施对新乡市人力资源和社会保障事业方面带来的影响，</w:t>
            </w:r>
            <w:r w:rsidRPr="00954DD9">
              <w:rPr>
                <w:rFonts w:ascii="Times New Roman" w:eastAsia="仿宋" w:hAnsi="Times New Roman" w:cs="Times New Roman"/>
                <w:color w:val="000000"/>
                <w:kern w:val="0"/>
                <w:sz w:val="20"/>
                <w:szCs w:val="20"/>
              </w:rPr>
              <w:t>2022</w:t>
            </w:r>
            <w:r>
              <w:rPr>
                <w:rFonts w:ascii="仿宋" w:eastAsia="仿宋" w:hAnsi="仿宋"/>
                <w:color w:val="000000"/>
                <w:kern w:val="0"/>
                <w:sz w:val="20"/>
                <w:szCs w:val="20"/>
              </w:rPr>
              <w:t>年新乡市人力资源和社会保障事业方面的先进典型和亮点工作。</w:t>
            </w:r>
          </w:p>
        </w:tc>
        <w:tc>
          <w:tcPr>
            <w:tcW w:w="520" w:type="pct"/>
            <w:shd w:val="clear" w:color="auto" w:fill="auto"/>
            <w:tcMar>
              <w:top w:w="12" w:type="dxa"/>
              <w:left w:w="12" w:type="dxa"/>
              <w:right w:w="12" w:type="dxa"/>
            </w:tcMar>
            <w:vAlign w:val="center"/>
          </w:tcPr>
          <w:p w14:paraId="3C1D438E" w14:textId="77777777" w:rsidR="00126440" w:rsidRDefault="00BF1AF1">
            <w:pPr>
              <w:widowControl/>
              <w:spacing w:line="0" w:lineRule="atLeast"/>
              <w:rPr>
                <w:rFonts w:ascii="Times New Roman" w:eastAsia="仿宋" w:hAnsi="Times New Roman"/>
                <w:kern w:val="0"/>
                <w:sz w:val="20"/>
                <w:szCs w:val="20"/>
              </w:rPr>
            </w:pPr>
            <w:r>
              <w:rPr>
                <w:rFonts w:ascii="仿宋" w:eastAsia="仿宋" w:hAnsi="仿宋" w:hint="eastAsia"/>
                <w:color w:val="000000"/>
                <w:kern w:val="0"/>
                <w:sz w:val="20"/>
                <w:szCs w:val="20"/>
              </w:rPr>
              <w:t>满足评价要点，得满分，否则不得分。</w:t>
            </w:r>
          </w:p>
        </w:tc>
        <w:tc>
          <w:tcPr>
            <w:tcW w:w="1307" w:type="pct"/>
            <w:vAlign w:val="center"/>
          </w:tcPr>
          <w:p w14:paraId="49B563F8" w14:textId="77777777" w:rsidR="00126440" w:rsidRDefault="00BF1AF1">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根据现场调研的结果及项目工作总结报告，</w:t>
            </w:r>
            <w:r>
              <w:rPr>
                <w:rFonts w:ascii="仿宋" w:eastAsia="仿宋" w:hAnsi="仿宋"/>
                <w:color w:val="000000"/>
                <w:kern w:val="0"/>
                <w:sz w:val="20"/>
                <w:szCs w:val="20"/>
              </w:rPr>
              <w:t>人人持证、技能河南优秀高技能人才奖励专项资金项目的实施</w:t>
            </w:r>
            <w:r>
              <w:rPr>
                <w:rFonts w:ascii="仿宋" w:eastAsia="仿宋" w:hAnsi="仿宋" w:hint="eastAsia"/>
                <w:color w:val="000000"/>
                <w:kern w:val="0"/>
                <w:sz w:val="20"/>
                <w:szCs w:val="20"/>
              </w:rPr>
              <w:t>，为新乡市</w:t>
            </w:r>
            <w:proofErr w:type="gramStart"/>
            <w:r>
              <w:rPr>
                <w:rFonts w:ascii="仿宋" w:eastAsia="仿宋" w:hAnsi="仿宋" w:hint="eastAsia"/>
                <w:color w:val="000000"/>
                <w:kern w:val="0"/>
                <w:sz w:val="20"/>
                <w:szCs w:val="20"/>
              </w:rPr>
              <w:t>人社事业</w:t>
            </w:r>
            <w:proofErr w:type="gramEnd"/>
            <w:r>
              <w:rPr>
                <w:rFonts w:ascii="仿宋" w:eastAsia="仿宋" w:hAnsi="仿宋" w:hint="eastAsia"/>
                <w:color w:val="000000"/>
                <w:kern w:val="0"/>
                <w:sz w:val="20"/>
                <w:szCs w:val="20"/>
              </w:rPr>
              <w:t>和经济社会高质量发展做出了突出贡献，涌现出了一大批先进典型和亮点工作。新乡市</w:t>
            </w:r>
            <w:proofErr w:type="gramStart"/>
            <w:r>
              <w:rPr>
                <w:rFonts w:ascii="仿宋" w:eastAsia="仿宋" w:hAnsi="仿宋" w:hint="eastAsia"/>
                <w:color w:val="000000"/>
                <w:kern w:val="0"/>
                <w:sz w:val="20"/>
                <w:szCs w:val="20"/>
              </w:rPr>
              <w:t>人社系统</w:t>
            </w:r>
            <w:proofErr w:type="gramEnd"/>
            <w:r w:rsidRPr="0083001E">
              <w:rPr>
                <w:rFonts w:ascii="仿宋" w:eastAsia="仿宋" w:hAnsi="仿宋"/>
                <w:color w:val="000000"/>
                <w:kern w:val="0"/>
                <w:sz w:val="20"/>
                <w:szCs w:val="20"/>
              </w:rPr>
              <w:t>2022</w:t>
            </w:r>
            <w:r>
              <w:rPr>
                <w:rFonts w:ascii="仿宋" w:eastAsia="仿宋" w:hAnsi="仿宋"/>
                <w:color w:val="000000"/>
                <w:kern w:val="0"/>
                <w:sz w:val="20"/>
                <w:szCs w:val="20"/>
              </w:rPr>
              <w:t>年共获得市委市政府、省</w:t>
            </w:r>
            <w:proofErr w:type="gramStart"/>
            <w:r>
              <w:rPr>
                <w:rFonts w:ascii="仿宋" w:eastAsia="仿宋" w:hAnsi="仿宋"/>
                <w:color w:val="000000"/>
                <w:kern w:val="0"/>
                <w:sz w:val="20"/>
                <w:szCs w:val="20"/>
              </w:rPr>
              <w:t>人社厅</w:t>
            </w:r>
            <w:proofErr w:type="gramEnd"/>
            <w:r>
              <w:rPr>
                <w:rFonts w:ascii="仿宋" w:eastAsia="仿宋" w:hAnsi="仿宋"/>
                <w:color w:val="000000"/>
                <w:kern w:val="0"/>
                <w:sz w:val="20"/>
                <w:szCs w:val="20"/>
              </w:rPr>
              <w:t>及以上集体荣誉</w:t>
            </w:r>
            <w:r w:rsidRPr="0083001E">
              <w:rPr>
                <w:rFonts w:ascii="仿宋" w:eastAsia="仿宋" w:hAnsi="仿宋"/>
                <w:color w:val="000000"/>
                <w:kern w:val="0"/>
                <w:sz w:val="20"/>
                <w:szCs w:val="20"/>
              </w:rPr>
              <w:t>36</w:t>
            </w:r>
            <w:r>
              <w:rPr>
                <w:rFonts w:ascii="仿宋" w:eastAsia="仿宋" w:hAnsi="仿宋"/>
                <w:color w:val="000000"/>
                <w:kern w:val="0"/>
                <w:sz w:val="20"/>
                <w:szCs w:val="20"/>
              </w:rPr>
              <w:t>个，个人荣誉</w:t>
            </w:r>
            <w:r w:rsidRPr="0083001E">
              <w:rPr>
                <w:rFonts w:ascii="仿宋" w:eastAsia="仿宋" w:hAnsi="仿宋"/>
                <w:color w:val="000000"/>
                <w:kern w:val="0"/>
                <w:sz w:val="20"/>
                <w:szCs w:val="20"/>
              </w:rPr>
              <w:t>37</w:t>
            </w:r>
            <w:r>
              <w:rPr>
                <w:rFonts w:ascii="仿宋" w:eastAsia="仿宋" w:hAnsi="仿宋"/>
                <w:color w:val="000000"/>
                <w:kern w:val="0"/>
                <w:sz w:val="20"/>
                <w:szCs w:val="20"/>
              </w:rPr>
              <w:t>个，亮点工作</w:t>
            </w:r>
            <w:r w:rsidRPr="0083001E">
              <w:rPr>
                <w:rFonts w:ascii="仿宋" w:eastAsia="仿宋" w:hAnsi="仿宋"/>
                <w:color w:val="000000"/>
                <w:kern w:val="0"/>
                <w:sz w:val="20"/>
                <w:szCs w:val="20"/>
              </w:rPr>
              <w:t>17</w:t>
            </w:r>
            <w:r>
              <w:rPr>
                <w:rFonts w:ascii="仿宋" w:eastAsia="仿宋" w:hAnsi="仿宋"/>
                <w:color w:val="000000"/>
                <w:kern w:val="0"/>
                <w:sz w:val="20"/>
                <w:szCs w:val="20"/>
              </w:rPr>
              <w:t>项，宣传报道</w:t>
            </w:r>
            <w:r w:rsidRPr="0083001E">
              <w:rPr>
                <w:rFonts w:ascii="仿宋" w:eastAsia="仿宋" w:hAnsi="仿宋"/>
                <w:color w:val="000000"/>
                <w:kern w:val="0"/>
                <w:sz w:val="20"/>
                <w:szCs w:val="20"/>
              </w:rPr>
              <w:t>68</w:t>
            </w:r>
            <w:r>
              <w:rPr>
                <w:rFonts w:ascii="仿宋" w:eastAsia="仿宋" w:hAnsi="仿宋"/>
                <w:color w:val="000000"/>
                <w:kern w:val="0"/>
                <w:sz w:val="20"/>
                <w:szCs w:val="20"/>
              </w:rPr>
              <w:t>篇。</w:t>
            </w:r>
            <w:r>
              <w:rPr>
                <w:rFonts w:ascii="仿宋" w:eastAsia="仿宋" w:hAnsi="仿宋" w:hint="eastAsia"/>
                <w:color w:val="000000"/>
                <w:kern w:val="0"/>
                <w:sz w:val="20"/>
                <w:szCs w:val="20"/>
              </w:rPr>
              <w:t>符合平价要点，得</w:t>
            </w:r>
            <w:r w:rsidRPr="0083001E">
              <w:rPr>
                <w:rFonts w:ascii="仿宋" w:eastAsia="仿宋" w:hAnsi="仿宋"/>
                <w:color w:val="000000"/>
                <w:kern w:val="0"/>
                <w:sz w:val="20"/>
                <w:szCs w:val="20"/>
              </w:rPr>
              <w:t>8</w:t>
            </w:r>
            <w:r>
              <w:rPr>
                <w:rFonts w:ascii="仿宋" w:eastAsia="仿宋" w:hAnsi="仿宋"/>
                <w:color w:val="000000"/>
                <w:kern w:val="0"/>
                <w:sz w:val="20"/>
                <w:szCs w:val="20"/>
              </w:rPr>
              <w:t>.</w:t>
            </w:r>
            <w:r w:rsidRPr="0083001E">
              <w:rPr>
                <w:rFonts w:ascii="仿宋" w:eastAsia="仿宋" w:hAnsi="仿宋"/>
                <w:color w:val="000000"/>
                <w:kern w:val="0"/>
                <w:sz w:val="20"/>
                <w:szCs w:val="20"/>
              </w:rPr>
              <w:t>00</w:t>
            </w:r>
            <w:r>
              <w:rPr>
                <w:rFonts w:ascii="仿宋" w:eastAsia="仿宋" w:hAnsi="仿宋" w:hint="eastAsia"/>
                <w:color w:val="000000"/>
                <w:kern w:val="0"/>
                <w:sz w:val="20"/>
                <w:szCs w:val="20"/>
              </w:rPr>
              <w:t>分。</w:t>
            </w:r>
          </w:p>
        </w:tc>
        <w:tc>
          <w:tcPr>
            <w:tcW w:w="316" w:type="pct"/>
            <w:vAlign w:val="center"/>
          </w:tcPr>
          <w:p w14:paraId="4EC90293"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8</w:t>
            </w:r>
            <w:r>
              <w:rPr>
                <w:rFonts w:ascii="Times New Roman" w:eastAsia="仿宋" w:hAnsi="Times New Roman" w:hint="eastAsia"/>
                <w:color w:val="000000"/>
                <w:sz w:val="20"/>
                <w:szCs w:val="20"/>
              </w:rPr>
              <w:t>.</w:t>
            </w:r>
            <w:r w:rsidRPr="0083001E">
              <w:rPr>
                <w:rFonts w:ascii="Times New Roman" w:eastAsia="仿宋" w:hAnsi="Times New Roman" w:cs="Times New Roman"/>
                <w:color w:val="000000"/>
                <w:sz w:val="20"/>
                <w:szCs w:val="20"/>
              </w:rPr>
              <w:t>00</w:t>
            </w:r>
          </w:p>
        </w:tc>
      </w:tr>
      <w:tr w:rsidR="00126440" w14:paraId="46FFC94B" w14:textId="77777777" w:rsidTr="0083001E">
        <w:trPr>
          <w:trHeight w:val="1673"/>
          <w:jc w:val="center"/>
        </w:trPr>
        <w:tc>
          <w:tcPr>
            <w:tcW w:w="213" w:type="pct"/>
            <w:vMerge/>
            <w:shd w:val="clear" w:color="auto" w:fill="auto"/>
            <w:tcMar>
              <w:top w:w="12" w:type="dxa"/>
              <w:left w:w="12" w:type="dxa"/>
              <w:right w:w="12" w:type="dxa"/>
            </w:tcMar>
            <w:vAlign w:val="center"/>
          </w:tcPr>
          <w:p w14:paraId="6643365F" w14:textId="77777777" w:rsidR="00126440" w:rsidRDefault="00126440">
            <w:pPr>
              <w:widowControl/>
              <w:jc w:val="center"/>
              <w:textAlignment w:val="center"/>
              <w:rPr>
                <w:rFonts w:ascii="Times New Roman" w:eastAsia="仿宋" w:hAnsi="Times New Roman"/>
                <w:color w:val="000000"/>
                <w:sz w:val="20"/>
                <w:szCs w:val="20"/>
              </w:rPr>
            </w:pPr>
          </w:p>
        </w:tc>
        <w:tc>
          <w:tcPr>
            <w:tcW w:w="316" w:type="pct"/>
            <w:shd w:val="clear" w:color="auto" w:fill="auto"/>
            <w:tcMar>
              <w:top w:w="12" w:type="dxa"/>
              <w:left w:w="12" w:type="dxa"/>
              <w:right w:w="12" w:type="dxa"/>
            </w:tcMar>
            <w:vAlign w:val="center"/>
          </w:tcPr>
          <w:p w14:paraId="3B89CEF3" w14:textId="77777777"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D</w:t>
            </w:r>
            <w:r w:rsidRPr="0083001E">
              <w:rPr>
                <w:rFonts w:ascii="Times New Roman" w:eastAsia="仿宋" w:hAnsi="Times New Roman" w:cs="Times New Roman"/>
                <w:color w:val="000000"/>
                <w:kern w:val="0"/>
                <w:sz w:val="20"/>
                <w:szCs w:val="20"/>
                <w:lang w:bidi="ar"/>
              </w:rPr>
              <w:t>4</w:t>
            </w:r>
          </w:p>
          <w:p w14:paraId="30D52475" w14:textId="59CA083D" w:rsidR="00126440" w:rsidRDefault="00BF1AF1">
            <w:pPr>
              <w:widowControl/>
              <w:jc w:val="center"/>
              <w:textAlignment w:val="center"/>
              <w:rPr>
                <w:rFonts w:ascii="Times New Roman" w:eastAsia="仿宋" w:hAnsi="Times New Roman"/>
                <w:color w:val="000000"/>
                <w:kern w:val="0"/>
                <w:sz w:val="20"/>
                <w:szCs w:val="20"/>
                <w:lang w:bidi="ar"/>
              </w:rPr>
            </w:pPr>
            <w:r>
              <w:rPr>
                <w:rFonts w:ascii="Times New Roman" w:eastAsia="仿宋" w:hAnsi="Times New Roman"/>
                <w:color w:val="000000"/>
                <w:kern w:val="0"/>
                <w:sz w:val="20"/>
                <w:szCs w:val="20"/>
                <w:lang w:bidi="ar"/>
              </w:rPr>
              <w:t>满意度</w:t>
            </w:r>
            <w:r>
              <w:rPr>
                <w:rFonts w:ascii="Times New Roman" w:eastAsia="仿宋" w:hAnsi="Times New Roman" w:hint="eastAsia"/>
                <w:color w:val="000000"/>
                <w:kern w:val="0"/>
                <w:sz w:val="20"/>
                <w:szCs w:val="20"/>
                <w:lang w:bidi="ar"/>
              </w:rPr>
              <w:t>指标</w:t>
            </w:r>
          </w:p>
          <w:p w14:paraId="7BE470B8"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lang w:bidi="ar"/>
              </w:rPr>
              <w:t>6</w:t>
            </w:r>
            <w:r>
              <w:rPr>
                <w:rFonts w:ascii="Times New Roman" w:eastAsia="仿宋" w:hAnsi="Times New Roman"/>
                <w:color w:val="000000"/>
                <w:kern w:val="0"/>
                <w:sz w:val="20"/>
                <w:szCs w:val="20"/>
                <w:lang w:bidi="ar"/>
              </w:rPr>
              <w:t>分</w:t>
            </w:r>
          </w:p>
        </w:tc>
        <w:tc>
          <w:tcPr>
            <w:tcW w:w="383" w:type="pct"/>
            <w:shd w:val="clear" w:color="auto" w:fill="auto"/>
            <w:tcMar>
              <w:top w:w="12" w:type="dxa"/>
              <w:left w:w="12" w:type="dxa"/>
              <w:right w:w="12" w:type="dxa"/>
            </w:tcMar>
            <w:vAlign w:val="center"/>
          </w:tcPr>
          <w:p w14:paraId="05C54958" w14:textId="77777777" w:rsidR="00126440" w:rsidRDefault="00BF1AF1">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olor w:val="000000"/>
                <w:kern w:val="0"/>
                <w:sz w:val="20"/>
                <w:szCs w:val="20"/>
              </w:rPr>
              <w:t>D</w:t>
            </w:r>
            <w:r w:rsidRPr="00954DD9">
              <w:rPr>
                <w:rFonts w:ascii="Times New Roman" w:eastAsia="仿宋" w:hAnsi="Times New Roman" w:cs="Times New Roman"/>
                <w:color w:val="000000"/>
                <w:kern w:val="0"/>
                <w:sz w:val="20"/>
                <w:szCs w:val="20"/>
              </w:rPr>
              <w:t>401</w:t>
            </w:r>
          </w:p>
          <w:p w14:paraId="7C9B6A3D" w14:textId="77777777" w:rsidR="00126440" w:rsidRDefault="00BF1AF1">
            <w:pPr>
              <w:widowControl/>
              <w:jc w:val="center"/>
              <w:textAlignment w:val="center"/>
              <w:rPr>
                <w:rFonts w:ascii="Times New Roman" w:eastAsia="仿宋" w:hAnsi="Times New Roman"/>
                <w:color w:val="000000"/>
                <w:sz w:val="20"/>
                <w:szCs w:val="20"/>
              </w:rPr>
            </w:pPr>
            <w:r>
              <w:rPr>
                <w:rFonts w:ascii="仿宋" w:eastAsia="仿宋" w:hAnsi="仿宋"/>
                <w:color w:val="000000"/>
                <w:kern w:val="0"/>
                <w:sz w:val="20"/>
                <w:szCs w:val="20"/>
              </w:rPr>
              <w:t>受奖励对象满意度</w:t>
            </w:r>
          </w:p>
        </w:tc>
        <w:tc>
          <w:tcPr>
            <w:tcW w:w="266" w:type="pct"/>
            <w:shd w:val="clear" w:color="auto" w:fill="auto"/>
            <w:tcMar>
              <w:top w:w="12" w:type="dxa"/>
              <w:left w:w="12" w:type="dxa"/>
              <w:right w:w="12" w:type="dxa"/>
            </w:tcMar>
            <w:vAlign w:val="center"/>
          </w:tcPr>
          <w:p w14:paraId="7147ABFB"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kern w:val="0"/>
                <w:sz w:val="20"/>
                <w:szCs w:val="20"/>
              </w:rPr>
              <w:t>6</w:t>
            </w:r>
            <w:r>
              <w:rPr>
                <w:rFonts w:ascii="Times New Roman" w:eastAsia="仿宋" w:hAnsi="Times New Roman"/>
                <w:color w:val="000000"/>
                <w:kern w:val="0"/>
                <w:sz w:val="20"/>
                <w:szCs w:val="20"/>
              </w:rPr>
              <w:t>.</w:t>
            </w:r>
            <w:r w:rsidRPr="00954DD9">
              <w:rPr>
                <w:rFonts w:ascii="Times New Roman" w:eastAsia="仿宋" w:hAnsi="Times New Roman" w:cs="Times New Roman"/>
                <w:color w:val="000000"/>
                <w:kern w:val="0"/>
                <w:sz w:val="20"/>
                <w:szCs w:val="20"/>
              </w:rPr>
              <w:t>00</w:t>
            </w:r>
          </w:p>
        </w:tc>
        <w:tc>
          <w:tcPr>
            <w:tcW w:w="758" w:type="pct"/>
            <w:shd w:val="clear" w:color="auto" w:fill="auto"/>
            <w:tcMar>
              <w:top w:w="12" w:type="dxa"/>
              <w:left w:w="12" w:type="dxa"/>
              <w:right w:w="12" w:type="dxa"/>
            </w:tcMar>
            <w:vAlign w:val="center"/>
          </w:tcPr>
          <w:p w14:paraId="659DA5E8" w14:textId="77777777" w:rsidR="00126440" w:rsidRDefault="00BF1AF1">
            <w:pPr>
              <w:widowControl/>
              <w:jc w:val="left"/>
              <w:textAlignment w:val="center"/>
              <w:rPr>
                <w:rFonts w:ascii="Times New Roman" w:eastAsia="仿宋" w:hAnsi="Times New Roman"/>
                <w:color w:val="000000"/>
                <w:sz w:val="20"/>
                <w:szCs w:val="20"/>
              </w:rPr>
            </w:pPr>
            <w:r>
              <w:rPr>
                <w:rFonts w:ascii="仿宋" w:eastAsia="仿宋" w:hAnsi="仿宋"/>
                <w:color w:val="000000"/>
                <w:kern w:val="0"/>
                <w:sz w:val="20"/>
                <w:szCs w:val="20"/>
              </w:rPr>
              <w:t>受奖励对象对人人持证、技能河南优秀高技能人才奖励专项资金项目实施的主观感受，用以反映和考核社会公众或服务对象满意</w:t>
            </w:r>
            <w:proofErr w:type="gramStart"/>
            <w:r>
              <w:rPr>
                <w:rFonts w:ascii="仿宋" w:eastAsia="仿宋" w:hAnsi="仿宋"/>
                <w:color w:val="000000"/>
                <w:kern w:val="0"/>
                <w:sz w:val="20"/>
                <w:szCs w:val="20"/>
              </w:rPr>
              <w:t>度目标</w:t>
            </w:r>
            <w:proofErr w:type="gramEnd"/>
            <w:r>
              <w:rPr>
                <w:rFonts w:ascii="仿宋" w:eastAsia="仿宋" w:hAnsi="仿宋"/>
                <w:color w:val="000000"/>
                <w:kern w:val="0"/>
                <w:sz w:val="20"/>
                <w:szCs w:val="20"/>
              </w:rPr>
              <w:t>的实现情况。</w:t>
            </w:r>
          </w:p>
        </w:tc>
        <w:tc>
          <w:tcPr>
            <w:tcW w:w="921" w:type="pct"/>
            <w:shd w:val="clear" w:color="auto" w:fill="auto"/>
            <w:tcMar>
              <w:top w:w="12" w:type="dxa"/>
              <w:left w:w="12" w:type="dxa"/>
              <w:right w:w="12" w:type="dxa"/>
            </w:tcMar>
            <w:vAlign w:val="center"/>
          </w:tcPr>
          <w:p w14:paraId="6BF29A82" w14:textId="77777777" w:rsidR="00126440" w:rsidRDefault="00BF1AF1">
            <w:pPr>
              <w:widowControl/>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评价要点：</w:t>
            </w:r>
          </w:p>
          <w:p w14:paraId="551E5646" w14:textId="77777777" w:rsidR="00126440" w:rsidRDefault="00BF1AF1">
            <w:pPr>
              <w:textAlignment w:val="center"/>
              <w:rPr>
                <w:rFonts w:ascii="仿宋" w:eastAsia="仿宋" w:hAnsi="仿宋" w:cs="宋体"/>
                <w:kern w:val="0"/>
                <w:sz w:val="20"/>
                <w:szCs w:val="20"/>
              </w:rPr>
            </w:pPr>
            <w:r>
              <w:rPr>
                <w:rFonts w:ascii="仿宋" w:eastAsia="仿宋" w:hAnsi="仿宋" w:hint="eastAsia"/>
                <w:sz w:val="20"/>
                <w:szCs w:val="20"/>
              </w:rPr>
              <w:t>满意度计算方法：（参与社会调查的满意人数/参与社会调查的人数）×</w:t>
            </w:r>
            <w:r w:rsidRPr="0083001E">
              <w:rPr>
                <w:rFonts w:ascii="仿宋" w:eastAsia="仿宋" w:hAnsi="仿宋"/>
                <w:sz w:val="20"/>
                <w:szCs w:val="20"/>
              </w:rPr>
              <w:t>100</w:t>
            </w:r>
            <w:r>
              <w:rPr>
                <w:rFonts w:ascii="仿宋" w:eastAsia="仿宋" w:hAnsi="仿宋" w:hint="eastAsia"/>
                <w:sz w:val="20"/>
                <w:szCs w:val="20"/>
              </w:rPr>
              <w:t>%</w:t>
            </w:r>
          </w:p>
          <w:p w14:paraId="07E0AEC0" w14:textId="77777777" w:rsidR="00126440" w:rsidRDefault="00BF1AF1">
            <w:pPr>
              <w:rPr>
                <w:rFonts w:ascii="宋体" w:eastAsia="宋体" w:hAnsi="宋体"/>
                <w:sz w:val="24"/>
                <w:szCs w:val="24"/>
              </w:rPr>
            </w:pPr>
            <w:r>
              <w:rPr>
                <w:rFonts w:ascii="仿宋" w:eastAsia="仿宋" w:hAnsi="仿宋" w:hint="eastAsia"/>
                <w:sz w:val="20"/>
                <w:szCs w:val="20"/>
              </w:rPr>
              <w:t>。</w:t>
            </w:r>
          </w:p>
          <w:p w14:paraId="519C9DC4" w14:textId="77777777" w:rsidR="00126440" w:rsidRDefault="00126440">
            <w:pPr>
              <w:widowControl/>
              <w:spacing w:line="0" w:lineRule="atLeast"/>
              <w:rPr>
                <w:rFonts w:ascii="Times New Roman" w:eastAsia="仿宋" w:hAnsi="Times New Roman"/>
                <w:color w:val="000000"/>
                <w:sz w:val="20"/>
                <w:szCs w:val="20"/>
              </w:rPr>
            </w:pPr>
          </w:p>
        </w:tc>
        <w:tc>
          <w:tcPr>
            <w:tcW w:w="520" w:type="pct"/>
            <w:shd w:val="clear" w:color="auto" w:fill="auto"/>
            <w:tcMar>
              <w:top w:w="12" w:type="dxa"/>
              <w:left w:w="12" w:type="dxa"/>
              <w:right w:w="12" w:type="dxa"/>
            </w:tcMar>
            <w:vAlign w:val="center"/>
          </w:tcPr>
          <w:p w14:paraId="005D53E1" w14:textId="77777777" w:rsidR="00126440" w:rsidRDefault="00BF1AF1">
            <w:pPr>
              <w:rPr>
                <w:rFonts w:ascii="宋体" w:eastAsia="宋体" w:hAnsi="宋体" w:cs="宋体"/>
                <w:kern w:val="0"/>
                <w:sz w:val="24"/>
                <w:szCs w:val="24"/>
              </w:rPr>
            </w:pPr>
            <w:r>
              <w:rPr>
                <w:rFonts w:ascii="仿宋" w:eastAsia="仿宋" w:hAnsi="仿宋" w:hint="eastAsia"/>
                <w:sz w:val="20"/>
                <w:szCs w:val="20"/>
              </w:rPr>
              <w:t>满意度高于</w:t>
            </w:r>
            <w:r w:rsidRPr="0083001E">
              <w:rPr>
                <w:rFonts w:ascii="仿宋" w:eastAsia="仿宋" w:hAnsi="仿宋"/>
                <w:sz w:val="20"/>
                <w:szCs w:val="20"/>
              </w:rPr>
              <w:t>95</w:t>
            </w:r>
            <w:r>
              <w:rPr>
                <w:rFonts w:ascii="仿宋" w:eastAsia="仿宋" w:hAnsi="仿宋" w:hint="eastAsia"/>
                <w:sz w:val="20"/>
                <w:szCs w:val="20"/>
              </w:rPr>
              <w:t>%的得</w:t>
            </w:r>
            <w:r w:rsidRPr="0083001E">
              <w:rPr>
                <w:rFonts w:ascii="仿宋" w:eastAsia="仿宋" w:hAnsi="仿宋"/>
                <w:sz w:val="20"/>
                <w:szCs w:val="20"/>
              </w:rPr>
              <w:t>6</w:t>
            </w:r>
            <w:r>
              <w:rPr>
                <w:rFonts w:ascii="仿宋" w:eastAsia="仿宋" w:hAnsi="仿宋" w:hint="eastAsia"/>
                <w:sz w:val="20"/>
                <w:szCs w:val="20"/>
              </w:rPr>
              <w:t>分，</w:t>
            </w:r>
            <w:r w:rsidRPr="0083001E">
              <w:rPr>
                <w:rFonts w:ascii="仿宋" w:eastAsia="仿宋" w:hAnsi="仿宋"/>
                <w:sz w:val="20"/>
                <w:szCs w:val="20"/>
              </w:rPr>
              <w:t>85</w:t>
            </w:r>
            <w:r>
              <w:rPr>
                <w:rFonts w:ascii="仿宋" w:eastAsia="仿宋" w:hAnsi="仿宋" w:hint="eastAsia"/>
                <w:sz w:val="20"/>
                <w:szCs w:val="20"/>
              </w:rPr>
              <w:t>-</w:t>
            </w:r>
            <w:r w:rsidRPr="0083001E">
              <w:rPr>
                <w:rFonts w:ascii="仿宋" w:eastAsia="仿宋" w:hAnsi="仿宋"/>
                <w:sz w:val="20"/>
                <w:szCs w:val="20"/>
              </w:rPr>
              <w:t>95</w:t>
            </w:r>
            <w:r>
              <w:rPr>
                <w:rFonts w:ascii="仿宋" w:eastAsia="仿宋" w:hAnsi="仿宋" w:hint="eastAsia"/>
                <w:sz w:val="20"/>
                <w:szCs w:val="20"/>
              </w:rPr>
              <w:t>的得</w:t>
            </w:r>
            <w:r w:rsidRPr="0083001E">
              <w:rPr>
                <w:rFonts w:ascii="仿宋" w:eastAsia="仿宋" w:hAnsi="仿宋"/>
                <w:sz w:val="20"/>
                <w:szCs w:val="20"/>
              </w:rPr>
              <w:t>5</w:t>
            </w:r>
            <w:r>
              <w:rPr>
                <w:rFonts w:ascii="仿宋" w:eastAsia="仿宋" w:hAnsi="仿宋" w:hint="eastAsia"/>
                <w:sz w:val="20"/>
                <w:szCs w:val="20"/>
              </w:rPr>
              <w:t>分，</w:t>
            </w:r>
            <w:r w:rsidRPr="0083001E">
              <w:rPr>
                <w:rFonts w:ascii="仿宋" w:eastAsia="仿宋" w:hAnsi="仿宋"/>
                <w:sz w:val="20"/>
                <w:szCs w:val="20"/>
              </w:rPr>
              <w:t>75</w:t>
            </w:r>
            <w:r>
              <w:rPr>
                <w:rFonts w:ascii="仿宋" w:eastAsia="仿宋" w:hAnsi="仿宋" w:hint="eastAsia"/>
                <w:sz w:val="20"/>
                <w:szCs w:val="20"/>
              </w:rPr>
              <w:t>-</w:t>
            </w:r>
            <w:r w:rsidRPr="0083001E">
              <w:rPr>
                <w:rFonts w:ascii="仿宋" w:eastAsia="仿宋" w:hAnsi="仿宋"/>
                <w:sz w:val="20"/>
                <w:szCs w:val="20"/>
              </w:rPr>
              <w:t>85</w:t>
            </w:r>
            <w:r>
              <w:rPr>
                <w:rFonts w:ascii="仿宋" w:eastAsia="仿宋" w:hAnsi="仿宋" w:hint="eastAsia"/>
                <w:sz w:val="20"/>
                <w:szCs w:val="20"/>
              </w:rPr>
              <w:t>的得</w:t>
            </w:r>
            <w:r w:rsidRPr="0083001E">
              <w:rPr>
                <w:rFonts w:ascii="仿宋" w:eastAsia="仿宋" w:hAnsi="仿宋"/>
                <w:sz w:val="20"/>
                <w:szCs w:val="20"/>
              </w:rPr>
              <w:t>4</w:t>
            </w:r>
            <w:r>
              <w:rPr>
                <w:rFonts w:ascii="仿宋" w:eastAsia="仿宋" w:hAnsi="仿宋" w:hint="eastAsia"/>
                <w:sz w:val="20"/>
                <w:szCs w:val="20"/>
              </w:rPr>
              <w:t>分，</w:t>
            </w:r>
            <w:r w:rsidRPr="0083001E">
              <w:rPr>
                <w:rFonts w:ascii="仿宋" w:eastAsia="仿宋" w:hAnsi="仿宋"/>
                <w:sz w:val="20"/>
                <w:szCs w:val="20"/>
              </w:rPr>
              <w:t>70</w:t>
            </w:r>
            <w:r>
              <w:rPr>
                <w:rFonts w:ascii="仿宋" w:eastAsia="仿宋" w:hAnsi="仿宋" w:hint="eastAsia"/>
                <w:sz w:val="20"/>
                <w:szCs w:val="20"/>
              </w:rPr>
              <w:t>-</w:t>
            </w:r>
            <w:r w:rsidRPr="0083001E">
              <w:rPr>
                <w:rFonts w:ascii="仿宋" w:eastAsia="仿宋" w:hAnsi="仿宋"/>
                <w:sz w:val="20"/>
                <w:szCs w:val="20"/>
              </w:rPr>
              <w:t>75</w:t>
            </w:r>
            <w:r>
              <w:rPr>
                <w:rFonts w:ascii="仿宋" w:eastAsia="仿宋" w:hAnsi="仿宋" w:hint="eastAsia"/>
                <w:sz w:val="20"/>
                <w:szCs w:val="20"/>
              </w:rPr>
              <w:t>的得</w:t>
            </w:r>
            <w:r w:rsidRPr="0083001E">
              <w:rPr>
                <w:rFonts w:ascii="仿宋" w:eastAsia="仿宋" w:hAnsi="仿宋"/>
                <w:sz w:val="20"/>
                <w:szCs w:val="20"/>
              </w:rPr>
              <w:t>2</w:t>
            </w:r>
            <w:r>
              <w:rPr>
                <w:rFonts w:ascii="仿宋" w:eastAsia="仿宋" w:hAnsi="仿宋" w:hint="eastAsia"/>
                <w:sz w:val="20"/>
                <w:szCs w:val="20"/>
              </w:rPr>
              <w:t>分，</w:t>
            </w:r>
            <w:r w:rsidRPr="0083001E">
              <w:rPr>
                <w:rFonts w:ascii="仿宋" w:eastAsia="仿宋" w:hAnsi="仿宋"/>
                <w:sz w:val="20"/>
                <w:szCs w:val="20"/>
              </w:rPr>
              <w:t>70</w:t>
            </w:r>
            <w:r>
              <w:rPr>
                <w:rFonts w:ascii="仿宋" w:eastAsia="仿宋" w:hAnsi="仿宋" w:hint="eastAsia"/>
                <w:sz w:val="20"/>
                <w:szCs w:val="20"/>
              </w:rPr>
              <w:t>以下的得</w:t>
            </w:r>
            <w:r w:rsidRPr="0083001E">
              <w:rPr>
                <w:rFonts w:ascii="仿宋" w:eastAsia="仿宋" w:hAnsi="仿宋"/>
                <w:sz w:val="20"/>
                <w:szCs w:val="20"/>
              </w:rPr>
              <w:t>0</w:t>
            </w:r>
            <w:r>
              <w:rPr>
                <w:rFonts w:ascii="仿宋" w:eastAsia="仿宋" w:hAnsi="仿宋" w:hint="eastAsia"/>
                <w:sz w:val="20"/>
                <w:szCs w:val="20"/>
              </w:rPr>
              <w:t>分</w:t>
            </w:r>
          </w:p>
          <w:p w14:paraId="176792E4" w14:textId="77777777" w:rsidR="00126440" w:rsidRDefault="00BF1AF1">
            <w:pPr>
              <w:widowControl/>
              <w:spacing w:line="0" w:lineRule="atLeast"/>
              <w:rPr>
                <w:rFonts w:ascii="Times New Roman" w:eastAsia="仿宋" w:hAnsi="Times New Roman"/>
                <w:color w:val="000000"/>
                <w:sz w:val="20"/>
                <w:szCs w:val="20"/>
              </w:rPr>
            </w:pPr>
            <w:r>
              <w:rPr>
                <w:rFonts w:ascii="仿宋" w:eastAsia="仿宋" w:hAnsi="仿宋"/>
                <w:kern w:val="0"/>
                <w:sz w:val="20"/>
                <w:szCs w:val="20"/>
              </w:rPr>
              <w:t>。</w:t>
            </w:r>
          </w:p>
        </w:tc>
        <w:tc>
          <w:tcPr>
            <w:tcW w:w="1307" w:type="pct"/>
            <w:vAlign w:val="center"/>
          </w:tcPr>
          <w:p w14:paraId="379BBC71" w14:textId="596EF8A6" w:rsidR="00126440" w:rsidRPr="00B07AB5" w:rsidRDefault="00BF1AF1" w:rsidP="00B07AB5">
            <w:pPr>
              <w:rPr>
                <w:rFonts w:ascii="宋体" w:eastAsia="宋体" w:hAnsi="宋体" w:cs="宋体"/>
                <w:kern w:val="0"/>
                <w:sz w:val="24"/>
                <w:szCs w:val="24"/>
              </w:rPr>
            </w:pPr>
            <w:r>
              <w:rPr>
                <w:rFonts w:ascii="仿宋" w:eastAsia="仿宋" w:hAnsi="仿宋" w:hint="eastAsia"/>
                <w:sz w:val="20"/>
                <w:szCs w:val="20"/>
              </w:rPr>
              <w:t>项目组于</w:t>
            </w:r>
            <w:r w:rsidRPr="0083001E">
              <w:rPr>
                <w:rFonts w:ascii="仿宋" w:eastAsia="仿宋" w:hAnsi="仿宋"/>
                <w:sz w:val="20"/>
                <w:szCs w:val="20"/>
              </w:rPr>
              <w:t>2023</w:t>
            </w:r>
            <w:r>
              <w:rPr>
                <w:rFonts w:ascii="仿宋" w:eastAsia="仿宋" w:hAnsi="仿宋" w:hint="eastAsia"/>
                <w:sz w:val="20"/>
                <w:szCs w:val="20"/>
              </w:rPr>
              <w:t>年</w:t>
            </w:r>
            <w:r w:rsidRPr="0083001E">
              <w:rPr>
                <w:rFonts w:ascii="仿宋" w:eastAsia="仿宋" w:hAnsi="仿宋"/>
                <w:sz w:val="20"/>
                <w:szCs w:val="20"/>
              </w:rPr>
              <w:t>6</w:t>
            </w:r>
            <w:r>
              <w:rPr>
                <w:rFonts w:ascii="仿宋" w:eastAsia="仿宋" w:hAnsi="仿宋" w:hint="eastAsia"/>
                <w:sz w:val="20"/>
                <w:szCs w:val="20"/>
              </w:rPr>
              <w:t>月</w:t>
            </w:r>
            <w:r w:rsidRPr="0083001E">
              <w:rPr>
                <w:rFonts w:ascii="仿宋" w:eastAsia="仿宋" w:hAnsi="仿宋"/>
                <w:sz w:val="20"/>
                <w:szCs w:val="20"/>
              </w:rPr>
              <w:t>12</w:t>
            </w:r>
            <w:r>
              <w:rPr>
                <w:rFonts w:ascii="仿宋" w:eastAsia="仿宋" w:hAnsi="仿宋" w:hint="eastAsia"/>
                <w:sz w:val="20"/>
                <w:szCs w:val="20"/>
              </w:rPr>
              <w:t>日-</w:t>
            </w:r>
            <w:r w:rsidRPr="0083001E">
              <w:rPr>
                <w:rFonts w:ascii="仿宋" w:eastAsia="仿宋" w:hAnsi="仿宋"/>
                <w:sz w:val="20"/>
                <w:szCs w:val="20"/>
              </w:rPr>
              <w:t>6</w:t>
            </w:r>
            <w:r>
              <w:rPr>
                <w:rFonts w:ascii="仿宋" w:eastAsia="仿宋" w:hAnsi="仿宋" w:hint="eastAsia"/>
                <w:sz w:val="20"/>
                <w:szCs w:val="20"/>
              </w:rPr>
              <w:t>月</w:t>
            </w:r>
            <w:r w:rsidRPr="0083001E">
              <w:rPr>
                <w:rFonts w:ascii="仿宋" w:eastAsia="仿宋" w:hAnsi="仿宋"/>
                <w:sz w:val="20"/>
                <w:szCs w:val="20"/>
              </w:rPr>
              <w:t>16</w:t>
            </w:r>
            <w:r>
              <w:rPr>
                <w:rFonts w:ascii="仿宋" w:eastAsia="仿宋" w:hAnsi="仿宋" w:hint="eastAsia"/>
                <w:sz w:val="20"/>
                <w:szCs w:val="20"/>
              </w:rPr>
              <w:t>日到新乡职业技术学院进行访谈，现场共计发放问卷调查</w:t>
            </w:r>
            <w:r w:rsidRPr="0083001E">
              <w:rPr>
                <w:rFonts w:ascii="仿宋" w:eastAsia="仿宋" w:hAnsi="仿宋"/>
                <w:sz w:val="20"/>
                <w:szCs w:val="20"/>
              </w:rPr>
              <w:t>6</w:t>
            </w:r>
            <w:r>
              <w:rPr>
                <w:rFonts w:ascii="仿宋" w:eastAsia="仿宋" w:hAnsi="仿宋" w:hint="eastAsia"/>
                <w:sz w:val="20"/>
                <w:szCs w:val="20"/>
              </w:rPr>
              <w:t>份，收回</w:t>
            </w:r>
            <w:r w:rsidRPr="0083001E">
              <w:rPr>
                <w:rFonts w:ascii="仿宋" w:eastAsia="仿宋" w:hAnsi="仿宋"/>
                <w:sz w:val="20"/>
                <w:szCs w:val="20"/>
              </w:rPr>
              <w:t>6</w:t>
            </w:r>
            <w:r>
              <w:rPr>
                <w:rFonts w:ascii="仿宋" w:eastAsia="仿宋" w:hAnsi="仿宋" w:hint="eastAsia"/>
                <w:sz w:val="20"/>
                <w:szCs w:val="20"/>
              </w:rPr>
              <w:t>份，线上发放问卷</w:t>
            </w:r>
            <w:r w:rsidRPr="0083001E">
              <w:rPr>
                <w:rFonts w:ascii="仿宋" w:eastAsia="仿宋" w:hAnsi="仿宋"/>
                <w:sz w:val="20"/>
                <w:szCs w:val="20"/>
              </w:rPr>
              <w:t>57</w:t>
            </w:r>
            <w:r>
              <w:rPr>
                <w:rFonts w:ascii="仿宋" w:eastAsia="仿宋" w:hAnsi="仿宋" w:hint="eastAsia"/>
                <w:sz w:val="20"/>
                <w:szCs w:val="20"/>
              </w:rPr>
              <w:t>份，收回</w:t>
            </w:r>
            <w:r w:rsidRPr="0083001E">
              <w:rPr>
                <w:rFonts w:ascii="仿宋" w:eastAsia="仿宋" w:hAnsi="仿宋"/>
                <w:sz w:val="20"/>
                <w:szCs w:val="20"/>
              </w:rPr>
              <w:t>57</w:t>
            </w:r>
            <w:r>
              <w:rPr>
                <w:rFonts w:ascii="仿宋" w:eastAsia="仿宋" w:hAnsi="仿宋" w:hint="eastAsia"/>
                <w:sz w:val="20"/>
                <w:szCs w:val="20"/>
              </w:rPr>
              <w:t>份，其中“您对人人持证、技能河南优秀高技能人才奖励专项资金项目奖励资金发放的总体效果表示”，选择非常满意的</w:t>
            </w:r>
            <w:r w:rsidRPr="0083001E">
              <w:rPr>
                <w:rFonts w:ascii="仿宋" w:eastAsia="仿宋" w:hAnsi="仿宋"/>
                <w:sz w:val="20"/>
                <w:szCs w:val="20"/>
              </w:rPr>
              <w:t>55</w:t>
            </w:r>
            <w:r>
              <w:rPr>
                <w:rFonts w:ascii="仿宋" w:eastAsia="仿宋" w:hAnsi="仿宋" w:hint="eastAsia"/>
                <w:sz w:val="20"/>
                <w:szCs w:val="20"/>
              </w:rPr>
              <w:t>份，比较满意的</w:t>
            </w:r>
            <w:r w:rsidRPr="0083001E">
              <w:rPr>
                <w:rFonts w:ascii="仿宋" w:eastAsia="仿宋" w:hAnsi="仿宋"/>
                <w:sz w:val="20"/>
                <w:szCs w:val="20"/>
              </w:rPr>
              <w:t>7</w:t>
            </w:r>
            <w:r>
              <w:rPr>
                <w:rFonts w:ascii="仿宋" w:eastAsia="仿宋" w:hAnsi="仿宋" w:hint="eastAsia"/>
                <w:sz w:val="20"/>
                <w:szCs w:val="20"/>
              </w:rPr>
              <w:t>份，基本满意</w:t>
            </w:r>
            <w:r w:rsidRPr="0083001E">
              <w:rPr>
                <w:rFonts w:ascii="仿宋" w:eastAsia="仿宋" w:hAnsi="仿宋"/>
                <w:sz w:val="20"/>
                <w:szCs w:val="20"/>
              </w:rPr>
              <w:t>1</w:t>
            </w:r>
            <w:r>
              <w:rPr>
                <w:rFonts w:ascii="仿宋" w:eastAsia="仿宋" w:hAnsi="仿宋" w:hint="eastAsia"/>
                <w:sz w:val="20"/>
                <w:szCs w:val="20"/>
              </w:rPr>
              <w:t>份，非常不满意</w:t>
            </w:r>
            <w:r w:rsidRPr="0083001E">
              <w:rPr>
                <w:rFonts w:ascii="仿宋" w:eastAsia="仿宋" w:hAnsi="仿宋"/>
                <w:sz w:val="20"/>
                <w:szCs w:val="20"/>
              </w:rPr>
              <w:t>0</w:t>
            </w:r>
            <w:r>
              <w:rPr>
                <w:rFonts w:ascii="仿宋" w:eastAsia="仿宋" w:hAnsi="仿宋" w:hint="eastAsia"/>
                <w:sz w:val="20"/>
                <w:szCs w:val="20"/>
              </w:rPr>
              <w:t>份，满意度</w:t>
            </w:r>
            <w:r w:rsidRPr="0083001E">
              <w:rPr>
                <w:rFonts w:ascii="仿宋" w:eastAsia="仿宋" w:hAnsi="仿宋"/>
                <w:sz w:val="20"/>
                <w:szCs w:val="20"/>
              </w:rPr>
              <w:t>98</w:t>
            </w:r>
            <w:r>
              <w:rPr>
                <w:rFonts w:ascii="仿宋" w:eastAsia="仿宋" w:hAnsi="仿宋" w:hint="eastAsia"/>
                <w:sz w:val="20"/>
                <w:szCs w:val="20"/>
              </w:rPr>
              <w:t>.</w:t>
            </w:r>
            <w:r w:rsidRPr="0083001E">
              <w:rPr>
                <w:rFonts w:ascii="仿宋" w:eastAsia="仿宋" w:hAnsi="仿宋"/>
                <w:sz w:val="20"/>
                <w:szCs w:val="20"/>
              </w:rPr>
              <w:t>41</w:t>
            </w:r>
            <w:r>
              <w:rPr>
                <w:rFonts w:ascii="仿宋" w:eastAsia="仿宋" w:hAnsi="仿宋" w:hint="eastAsia"/>
                <w:sz w:val="20"/>
                <w:szCs w:val="20"/>
              </w:rPr>
              <w:t>%，得</w:t>
            </w:r>
            <w:r w:rsidRPr="0083001E">
              <w:rPr>
                <w:rFonts w:ascii="仿宋" w:eastAsia="仿宋" w:hAnsi="仿宋"/>
                <w:sz w:val="20"/>
                <w:szCs w:val="20"/>
              </w:rPr>
              <w:t>6</w:t>
            </w:r>
            <w:r>
              <w:rPr>
                <w:rFonts w:ascii="仿宋" w:eastAsia="仿宋" w:hAnsi="仿宋" w:hint="eastAsia"/>
                <w:sz w:val="20"/>
                <w:szCs w:val="20"/>
              </w:rPr>
              <w:t>.</w:t>
            </w:r>
            <w:r w:rsidRPr="0083001E">
              <w:rPr>
                <w:rFonts w:ascii="仿宋" w:eastAsia="仿宋" w:hAnsi="仿宋"/>
                <w:sz w:val="20"/>
                <w:szCs w:val="20"/>
              </w:rPr>
              <w:t>00</w:t>
            </w:r>
            <w:r>
              <w:rPr>
                <w:rFonts w:ascii="仿宋" w:eastAsia="仿宋" w:hAnsi="仿宋" w:hint="eastAsia"/>
                <w:sz w:val="20"/>
                <w:szCs w:val="20"/>
              </w:rPr>
              <w:t>分</w:t>
            </w:r>
            <w:r w:rsidR="00B07AB5">
              <w:rPr>
                <w:rFonts w:ascii="宋体" w:eastAsia="宋体" w:hAnsi="宋体" w:cs="宋体" w:hint="eastAsia"/>
                <w:kern w:val="0"/>
                <w:sz w:val="24"/>
                <w:szCs w:val="24"/>
              </w:rPr>
              <w:t>。</w:t>
            </w:r>
          </w:p>
        </w:tc>
        <w:tc>
          <w:tcPr>
            <w:tcW w:w="316" w:type="pct"/>
            <w:vAlign w:val="center"/>
          </w:tcPr>
          <w:p w14:paraId="6C990FCB" w14:textId="77777777" w:rsidR="00126440" w:rsidRDefault="00BF1AF1">
            <w:pPr>
              <w:widowControl/>
              <w:jc w:val="center"/>
              <w:textAlignment w:val="center"/>
              <w:rPr>
                <w:rFonts w:ascii="Times New Roman" w:eastAsia="仿宋" w:hAnsi="Times New Roman"/>
                <w:color w:val="000000"/>
                <w:sz w:val="20"/>
                <w:szCs w:val="20"/>
              </w:rPr>
            </w:pPr>
            <w:r w:rsidRPr="00954DD9">
              <w:rPr>
                <w:rFonts w:ascii="Times New Roman" w:eastAsia="仿宋" w:hAnsi="Times New Roman" w:cs="Times New Roman"/>
                <w:color w:val="000000"/>
                <w:sz w:val="20"/>
                <w:szCs w:val="20"/>
              </w:rPr>
              <w:t>6</w:t>
            </w:r>
            <w:r>
              <w:rPr>
                <w:rFonts w:ascii="Times New Roman" w:eastAsia="仿宋" w:hAnsi="Times New Roman" w:hint="eastAsia"/>
                <w:color w:val="000000"/>
                <w:sz w:val="20"/>
                <w:szCs w:val="20"/>
              </w:rPr>
              <w:t>.</w:t>
            </w:r>
            <w:r>
              <w:rPr>
                <w:rFonts w:ascii="Times New Roman" w:eastAsia="仿宋" w:hAnsi="Times New Roman"/>
                <w:color w:val="000000"/>
                <w:sz w:val="20"/>
                <w:szCs w:val="20"/>
              </w:rPr>
              <w:t xml:space="preserve"> </w:t>
            </w:r>
            <w:r w:rsidRPr="00954DD9">
              <w:rPr>
                <w:rFonts w:ascii="Times New Roman" w:eastAsia="仿宋" w:hAnsi="Times New Roman" w:cs="Times New Roman"/>
                <w:color w:val="000000"/>
                <w:sz w:val="20"/>
                <w:szCs w:val="20"/>
              </w:rPr>
              <w:t>00</w:t>
            </w:r>
          </w:p>
        </w:tc>
      </w:tr>
      <w:tr w:rsidR="00126440" w14:paraId="60B76F87" w14:textId="77777777" w:rsidTr="00B07AB5">
        <w:trPr>
          <w:trHeight w:val="567"/>
          <w:jc w:val="center"/>
        </w:trPr>
        <w:tc>
          <w:tcPr>
            <w:tcW w:w="529" w:type="pct"/>
            <w:gridSpan w:val="2"/>
            <w:shd w:val="clear" w:color="auto" w:fill="auto"/>
            <w:tcMar>
              <w:top w:w="12" w:type="dxa"/>
              <w:left w:w="12" w:type="dxa"/>
              <w:right w:w="12" w:type="dxa"/>
            </w:tcMar>
            <w:vAlign w:val="center"/>
          </w:tcPr>
          <w:p w14:paraId="5DDA2779" w14:textId="77777777" w:rsidR="00126440" w:rsidRDefault="00BF1AF1">
            <w:pPr>
              <w:jc w:val="center"/>
              <w:rPr>
                <w:rFonts w:ascii="Times New Roman" w:eastAsia="仿宋" w:hAnsi="Times New Roman"/>
                <w:b/>
                <w:bCs/>
                <w:color w:val="000000"/>
                <w:sz w:val="20"/>
                <w:szCs w:val="20"/>
              </w:rPr>
            </w:pPr>
            <w:r>
              <w:rPr>
                <w:rFonts w:ascii="Times New Roman" w:eastAsia="仿宋" w:hAnsi="Times New Roman"/>
                <w:b/>
                <w:bCs/>
                <w:color w:val="000000"/>
                <w:sz w:val="20"/>
                <w:szCs w:val="20"/>
              </w:rPr>
              <w:t>合计</w:t>
            </w:r>
          </w:p>
        </w:tc>
        <w:tc>
          <w:tcPr>
            <w:tcW w:w="383" w:type="pct"/>
            <w:shd w:val="clear" w:color="auto" w:fill="auto"/>
            <w:tcMar>
              <w:top w:w="12" w:type="dxa"/>
              <w:left w:w="12" w:type="dxa"/>
              <w:right w:w="12" w:type="dxa"/>
            </w:tcMar>
            <w:vAlign w:val="center"/>
          </w:tcPr>
          <w:p w14:paraId="15293602" w14:textId="77777777" w:rsidR="00126440" w:rsidRDefault="00126440">
            <w:pPr>
              <w:widowControl/>
              <w:jc w:val="center"/>
              <w:textAlignment w:val="center"/>
              <w:rPr>
                <w:rFonts w:ascii="Times New Roman" w:eastAsia="仿宋" w:hAnsi="Times New Roman"/>
                <w:b/>
                <w:bCs/>
                <w:color w:val="000000"/>
                <w:kern w:val="0"/>
                <w:sz w:val="20"/>
                <w:szCs w:val="20"/>
                <w:lang w:bidi="ar"/>
              </w:rPr>
            </w:pPr>
          </w:p>
        </w:tc>
        <w:tc>
          <w:tcPr>
            <w:tcW w:w="266" w:type="pct"/>
            <w:shd w:val="clear" w:color="auto" w:fill="auto"/>
            <w:tcMar>
              <w:top w:w="12" w:type="dxa"/>
              <w:left w:w="12" w:type="dxa"/>
              <w:right w:w="12" w:type="dxa"/>
            </w:tcMar>
            <w:vAlign w:val="center"/>
          </w:tcPr>
          <w:p w14:paraId="6909B787" w14:textId="77777777" w:rsidR="00126440" w:rsidRDefault="00BF1AF1">
            <w:pPr>
              <w:widowControl/>
              <w:jc w:val="center"/>
              <w:textAlignment w:val="center"/>
              <w:rPr>
                <w:rFonts w:ascii="Times New Roman" w:eastAsia="仿宋" w:hAnsi="Times New Roman"/>
                <w:b/>
                <w:bCs/>
                <w:color w:val="000000"/>
                <w:kern w:val="0"/>
                <w:sz w:val="20"/>
                <w:szCs w:val="20"/>
                <w:lang w:bidi="ar"/>
              </w:rPr>
            </w:pPr>
            <w:r w:rsidRPr="00954DD9">
              <w:rPr>
                <w:rFonts w:ascii="Times New Roman" w:eastAsia="仿宋" w:hAnsi="Times New Roman" w:cs="Times New Roman"/>
                <w:b/>
                <w:bCs/>
                <w:color w:val="000000"/>
                <w:kern w:val="0"/>
                <w:sz w:val="20"/>
                <w:szCs w:val="20"/>
                <w:lang w:bidi="ar"/>
              </w:rPr>
              <w:t>100</w:t>
            </w:r>
            <w:r>
              <w:rPr>
                <w:rFonts w:ascii="Times New Roman" w:eastAsia="仿宋" w:hAnsi="Times New Roman"/>
                <w:b/>
                <w:bCs/>
                <w:color w:val="000000"/>
                <w:kern w:val="0"/>
                <w:sz w:val="20"/>
                <w:szCs w:val="20"/>
                <w:lang w:bidi="ar"/>
              </w:rPr>
              <w:t>.</w:t>
            </w:r>
            <w:r w:rsidRPr="00954DD9">
              <w:rPr>
                <w:rFonts w:ascii="Times New Roman" w:eastAsia="仿宋" w:hAnsi="Times New Roman" w:cs="Times New Roman"/>
                <w:b/>
                <w:bCs/>
                <w:color w:val="000000"/>
                <w:kern w:val="0"/>
                <w:sz w:val="20"/>
                <w:szCs w:val="20"/>
                <w:lang w:bidi="ar"/>
              </w:rPr>
              <w:t>00</w:t>
            </w:r>
          </w:p>
        </w:tc>
        <w:tc>
          <w:tcPr>
            <w:tcW w:w="758" w:type="pct"/>
            <w:shd w:val="clear" w:color="auto" w:fill="auto"/>
            <w:tcMar>
              <w:top w:w="12" w:type="dxa"/>
              <w:left w:w="12" w:type="dxa"/>
              <w:right w:w="12" w:type="dxa"/>
            </w:tcMar>
            <w:vAlign w:val="center"/>
          </w:tcPr>
          <w:p w14:paraId="34D296DA" w14:textId="77777777" w:rsidR="00126440" w:rsidRDefault="00126440">
            <w:pPr>
              <w:widowControl/>
              <w:jc w:val="left"/>
              <w:textAlignment w:val="center"/>
              <w:rPr>
                <w:rFonts w:ascii="Times New Roman" w:eastAsia="仿宋" w:hAnsi="Times New Roman"/>
                <w:b/>
                <w:bCs/>
                <w:color w:val="000000"/>
                <w:kern w:val="0"/>
                <w:sz w:val="20"/>
                <w:szCs w:val="20"/>
                <w:lang w:bidi="ar"/>
              </w:rPr>
            </w:pPr>
          </w:p>
        </w:tc>
        <w:tc>
          <w:tcPr>
            <w:tcW w:w="921" w:type="pct"/>
            <w:shd w:val="clear" w:color="auto" w:fill="auto"/>
            <w:tcMar>
              <w:top w:w="12" w:type="dxa"/>
              <w:left w:w="12" w:type="dxa"/>
              <w:right w:w="12" w:type="dxa"/>
            </w:tcMar>
            <w:vAlign w:val="center"/>
          </w:tcPr>
          <w:p w14:paraId="0DF1F6C0" w14:textId="77777777" w:rsidR="00126440" w:rsidRDefault="00126440">
            <w:pPr>
              <w:widowControl/>
              <w:jc w:val="left"/>
              <w:textAlignment w:val="center"/>
              <w:rPr>
                <w:rFonts w:ascii="Times New Roman" w:eastAsia="仿宋" w:hAnsi="Times New Roman"/>
                <w:b/>
                <w:bCs/>
                <w:color w:val="000000"/>
                <w:kern w:val="0"/>
                <w:sz w:val="20"/>
                <w:szCs w:val="20"/>
                <w:lang w:bidi="ar"/>
              </w:rPr>
            </w:pPr>
          </w:p>
        </w:tc>
        <w:tc>
          <w:tcPr>
            <w:tcW w:w="520" w:type="pct"/>
            <w:shd w:val="clear" w:color="auto" w:fill="auto"/>
            <w:tcMar>
              <w:top w:w="12" w:type="dxa"/>
              <w:left w:w="12" w:type="dxa"/>
              <w:right w:w="12" w:type="dxa"/>
            </w:tcMar>
            <w:vAlign w:val="center"/>
          </w:tcPr>
          <w:p w14:paraId="1693D727" w14:textId="77777777" w:rsidR="00126440" w:rsidRDefault="00126440">
            <w:pPr>
              <w:widowControl/>
              <w:textAlignment w:val="center"/>
              <w:rPr>
                <w:rFonts w:ascii="Times New Roman" w:eastAsia="仿宋" w:hAnsi="Times New Roman"/>
                <w:b/>
                <w:bCs/>
                <w:color w:val="000000"/>
                <w:kern w:val="0"/>
                <w:sz w:val="20"/>
                <w:szCs w:val="20"/>
                <w:lang w:bidi="ar"/>
              </w:rPr>
            </w:pPr>
          </w:p>
        </w:tc>
        <w:tc>
          <w:tcPr>
            <w:tcW w:w="1307" w:type="pct"/>
            <w:vAlign w:val="center"/>
          </w:tcPr>
          <w:p w14:paraId="40B1BDDF" w14:textId="77777777" w:rsidR="00126440" w:rsidRDefault="00126440" w:rsidP="00B07AB5">
            <w:pPr>
              <w:widowControl/>
              <w:jc w:val="center"/>
              <w:textAlignment w:val="center"/>
              <w:rPr>
                <w:rFonts w:ascii="Times New Roman" w:eastAsia="仿宋" w:hAnsi="Times New Roman"/>
                <w:b/>
                <w:bCs/>
                <w:color w:val="000000"/>
                <w:sz w:val="20"/>
                <w:szCs w:val="20"/>
              </w:rPr>
            </w:pPr>
          </w:p>
        </w:tc>
        <w:tc>
          <w:tcPr>
            <w:tcW w:w="316" w:type="pct"/>
            <w:vAlign w:val="center"/>
          </w:tcPr>
          <w:p w14:paraId="7DCDF185" w14:textId="2CAAC311" w:rsidR="00126440" w:rsidRDefault="00B07AB5" w:rsidP="00B07AB5">
            <w:pPr>
              <w:widowControl/>
              <w:jc w:val="center"/>
              <w:textAlignment w:val="center"/>
              <w:rPr>
                <w:rFonts w:ascii="Times New Roman" w:eastAsia="仿宋" w:hAnsi="Times New Roman"/>
                <w:b/>
                <w:bCs/>
                <w:color w:val="000000"/>
                <w:sz w:val="20"/>
                <w:szCs w:val="20"/>
              </w:rPr>
            </w:pPr>
            <w:r>
              <w:rPr>
                <w:rFonts w:ascii="Times New Roman" w:eastAsia="仿宋" w:hAnsi="Times New Roman" w:cs="Times New Roman"/>
                <w:b/>
                <w:bCs/>
                <w:color w:val="000000"/>
                <w:sz w:val="20"/>
                <w:szCs w:val="20"/>
              </w:rPr>
              <w:t>90.51</w:t>
            </w:r>
          </w:p>
        </w:tc>
      </w:tr>
      <w:bookmarkEnd w:id="64"/>
    </w:tbl>
    <w:p w14:paraId="783E83C1" w14:textId="77777777" w:rsidR="00126440" w:rsidRDefault="00126440">
      <w:pPr>
        <w:widowControl/>
        <w:jc w:val="left"/>
        <w:rPr>
          <w:rFonts w:ascii="仿宋" w:eastAsia="仿宋" w:hAnsi="仿宋"/>
          <w:sz w:val="32"/>
          <w:szCs w:val="32"/>
        </w:rPr>
      </w:pPr>
    </w:p>
    <w:p w14:paraId="7B75D6CB" w14:textId="24D9565C" w:rsidR="00126440" w:rsidRDefault="00BF1AF1">
      <w:pPr>
        <w:widowControl/>
        <w:jc w:val="left"/>
        <w:rPr>
          <w:rFonts w:ascii="仿宋" w:eastAsia="仿宋" w:hAnsi="仿宋"/>
          <w:sz w:val="32"/>
          <w:szCs w:val="32"/>
        </w:rPr>
      </w:pPr>
      <w:r>
        <w:rPr>
          <w:rFonts w:ascii="仿宋" w:eastAsia="仿宋" w:hAnsi="仿宋"/>
          <w:sz w:val="32"/>
          <w:szCs w:val="32"/>
        </w:rPr>
        <w:br w:type="page"/>
      </w:r>
    </w:p>
    <w:p w14:paraId="72BE1E2F" w14:textId="4E052009" w:rsidR="00126440" w:rsidRDefault="00BF1AF1">
      <w:pPr>
        <w:outlineLvl w:val="0"/>
        <w:rPr>
          <w:rFonts w:ascii="黑体" w:eastAsia="黑体" w:hAnsi="黑体"/>
          <w:sz w:val="32"/>
          <w:szCs w:val="32"/>
        </w:rPr>
      </w:pPr>
      <w:bookmarkStart w:id="66" w:name="_Toc27582"/>
      <w:r>
        <w:rPr>
          <w:rFonts w:ascii="黑体" w:eastAsia="黑体" w:hAnsi="黑体" w:hint="eastAsia"/>
          <w:sz w:val="32"/>
          <w:szCs w:val="32"/>
        </w:rPr>
        <w:t>附件二 绩效评价问题清单</w:t>
      </w:r>
      <w:bookmarkEnd w:id="66"/>
    </w:p>
    <w:p w14:paraId="0298D568" w14:textId="77777777" w:rsidR="00126440" w:rsidRDefault="00BF1AF1">
      <w:pPr>
        <w:spacing w:line="560" w:lineRule="exact"/>
        <w:jc w:val="center"/>
        <w:rPr>
          <w:rFonts w:ascii="仿宋" w:eastAsia="仿宋" w:hAnsi="仿宋" w:cs="仿宋"/>
          <w:b/>
          <w:sz w:val="32"/>
          <w:szCs w:val="36"/>
        </w:rPr>
      </w:pPr>
      <w:r>
        <w:rPr>
          <w:rFonts w:ascii="仿宋" w:eastAsia="仿宋" w:hAnsi="仿宋" w:cs="仿宋" w:hint="eastAsia"/>
          <w:b/>
          <w:sz w:val="32"/>
          <w:szCs w:val="36"/>
        </w:rPr>
        <w:t>人人持证、技能河南优秀高技能人才奖励专项资金项目绩效评价发现问题清单</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126"/>
      </w:tblGrid>
      <w:tr w:rsidR="00126440" w14:paraId="34905F74" w14:textId="77777777">
        <w:trPr>
          <w:trHeight w:val="510"/>
          <w:tblHeader/>
        </w:trPr>
        <w:tc>
          <w:tcPr>
            <w:tcW w:w="1014" w:type="pct"/>
            <w:shd w:val="clear" w:color="auto" w:fill="auto"/>
            <w:noWrap/>
            <w:vAlign w:val="center"/>
          </w:tcPr>
          <w:p w14:paraId="3C3FB2A6" w14:textId="77777777" w:rsidR="00126440" w:rsidRDefault="00BF1AF1">
            <w:pPr>
              <w:jc w:val="center"/>
              <w:rPr>
                <w:rFonts w:ascii="仿宋" w:eastAsia="仿宋" w:hAnsi="仿宋" w:cs="仿宋"/>
                <w:b/>
                <w:color w:val="000000"/>
              </w:rPr>
            </w:pPr>
            <w:r>
              <w:rPr>
                <w:rFonts w:ascii="仿宋" w:eastAsia="仿宋" w:hAnsi="仿宋" w:cs="仿宋" w:hint="eastAsia"/>
                <w:b/>
                <w:color w:val="000000"/>
              </w:rPr>
              <w:t>问题归类</w:t>
            </w:r>
          </w:p>
        </w:tc>
        <w:tc>
          <w:tcPr>
            <w:tcW w:w="3986" w:type="pct"/>
            <w:shd w:val="clear" w:color="auto" w:fill="auto"/>
            <w:vAlign w:val="center"/>
          </w:tcPr>
          <w:p w14:paraId="72B5692A" w14:textId="77777777" w:rsidR="00126440" w:rsidRDefault="00BF1AF1">
            <w:pPr>
              <w:jc w:val="center"/>
              <w:rPr>
                <w:rFonts w:ascii="仿宋" w:eastAsia="仿宋" w:hAnsi="仿宋" w:cs="仿宋"/>
                <w:b/>
                <w:color w:val="000000"/>
              </w:rPr>
            </w:pPr>
            <w:r>
              <w:rPr>
                <w:rFonts w:ascii="仿宋" w:eastAsia="仿宋" w:hAnsi="仿宋" w:cs="仿宋" w:hint="eastAsia"/>
                <w:b/>
                <w:color w:val="000000"/>
              </w:rPr>
              <w:t>具体事例</w:t>
            </w:r>
          </w:p>
        </w:tc>
      </w:tr>
      <w:tr w:rsidR="00126440" w14:paraId="01727FE2" w14:textId="77777777">
        <w:trPr>
          <w:trHeight w:val="510"/>
        </w:trPr>
        <w:tc>
          <w:tcPr>
            <w:tcW w:w="1014" w:type="pct"/>
            <w:shd w:val="clear" w:color="auto" w:fill="auto"/>
            <w:noWrap/>
            <w:vAlign w:val="center"/>
          </w:tcPr>
          <w:p w14:paraId="21AAADE6" w14:textId="09E8D464" w:rsidR="00126440" w:rsidRDefault="00BF1AF1">
            <w:pPr>
              <w:rPr>
                <w:rFonts w:ascii="仿宋" w:eastAsia="仿宋" w:hAnsi="仿宋" w:cs="仿宋"/>
                <w:color w:val="000000"/>
              </w:rPr>
            </w:pPr>
            <w:r>
              <w:rPr>
                <w:rFonts w:ascii="仿宋" w:eastAsia="仿宋" w:hAnsi="仿宋" w:cs="仿宋" w:hint="eastAsia"/>
                <w:color w:val="000000"/>
              </w:rPr>
              <w:t>项目绩效指标不够清晰、明确</w:t>
            </w:r>
          </w:p>
        </w:tc>
        <w:tc>
          <w:tcPr>
            <w:tcW w:w="3986" w:type="pct"/>
            <w:shd w:val="clear" w:color="auto" w:fill="auto"/>
          </w:tcPr>
          <w:p w14:paraId="2BDE1258" w14:textId="77777777" w:rsidR="00126440" w:rsidRDefault="00BF1AF1">
            <w:pPr>
              <w:spacing w:line="360" w:lineRule="auto"/>
              <w:rPr>
                <w:rFonts w:ascii="仿宋" w:eastAsia="仿宋" w:hAnsi="仿宋" w:cs="仿宋"/>
                <w:color w:val="000000"/>
              </w:rPr>
            </w:pPr>
            <w:r>
              <w:rPr>
                <w:rFonts w:ascii="仿宋" w:eastAsia="仿宋" w:hAnsi="仿宋" w:cs="仿宋"/>
                <w:color w:val="000000"/>
              </w:rPr>
              <w:t>一是个别指标表述界定不够清晰。比如二级产出质量指标下的三级指标合理合</w:t>
            </w:r>
            <w:proofErr w:type="gramStart"/>
            <w:r>
              <w:rPr>
                <w:rFonts w:ascii="仿宋" w:eastAsia="仿宋" w:hAnsi="仿宋" w:cs="仿宋"/>
                <w:color w:val="000000"/>
              </w:rPr>
              <w:t>规</w:t>
            </w:r>
            <w:proofErr w:type="gramEnd"/>
            <w:r>
              <w:rPr>
                <w:rFonts w:ascii="仿宋" w:eastAsia="仿宋" w:hAnsi="仿宋" w:cs="仿宋"/>
                <w:color w:val="000000"/>
              </w:rPr>
              <w:t>使用资金进行奖励，产出质量指标使用的是定性描述，含糊笼统。二是绩效目标未细化量化。如二级产出数量指标下的三级指标奖励高技能人才人数，未对具体奖励的高技能人才进行分类。三是部分项目指标设置笼统，未对指标进行量化，难以考核。如二级社会效益指标下的三级指标推动人人持证，有效促进就业的目标值为“有效促进”等，有效促进目标值没有量化，缺乏可衡量性，无法考核。</w:t>
            </w:r>
          </w:p>
        </w:tc>
      </w:tr>
      <w:tr w:rsidR="00126440" w14:paraId="7B358C35" w14:textId="77777777">
        <w:trPr>
          <w:trHeight w:val="510"/>
        </w:trPr>
        <w:tc>
          <w:tcPr>
            <w:tcW w:w="1014" w:type="pct"/>
            <w:shd w:val="clear" w:color="auto" w:fill="auto"/>
            <w:noWrap/>
            <w:vAlign w:val="center"/>
          </w:tcPr>
          <w:p w14:paraId="20A0A046" w14:textId="57E38155" w:rsidR="00126440" w:rsidRDefault="00B07AB5">
            <w:pPr>
              <w:rPr>
                <w:rFonts w:ascii="仿宋" w:eastAsia="仿宋" w:hAnsi="仿宋" w:cs="仿宋"/>
                <w:color w:val="000000"/>
              </w:rPr>
            </w:pPr>
            <w:r w:rsidRPr="00B07AB5">
              <w:rPr>
                <w:rFonts w:ascii="仿宋" w:eastAsia="仿宋" w:hAnsi="仿宋" w:cs="仿宋" w:hint="eastAsia"/>
                <w:color w:val="000000"/>
              </w:rPr>
              <w:t>项目管理制度建设不健全</w:t>
            </w:r>
          </w:p>
        </w:tc>
        <w:tc>
          <w:tcPr>
            <w:tcW w:w="3986" w:type="pct"/>
            <w:shd w:val="clear" w:color="auto" w:fill="auto"/>
          </w:tcPr>
          <w:p w14:paraId="4D31667C" w14:textId="66BA5342" w:rsidR="00126440" w:rsidRDefault="00BF1AF1">
            <w:pPr>
              <w:spacing w:line="360" w:lineRule="auto"/>
              <w:rPr>
                <w:rFonts w:ascii="仿宋" w:eastAsia="仿宋" w:hAnsi="仿宋" w:cs="仿宋"/>
                <w:color w:val="000000"/>
              </w:rPr>
            </w:pPr>
            <w:r>
              <w:rPr>
                <w:rFonts w:ascii="仿宋" w:eastAsia="仿宋" w:hAnsi="仿宋" w:cs="仿宋" w:hint="eastAsia"/>
                <w:color w:val="000000"/>
              </w:rPr>
              <w:t>项目单位制定有《新乡市人力资源和社会保障局岗位职责管理办法》</w:t>
            </w:r>
            <w:r w:rsidR="008D7D78" w:rsidRPr="008D7D78">
              <w:rPr>
                <w:rFonts w:ascii="仿宋" w:eastAsia="仿宋" w:hAnsi="仿宋" w:cs="仿宋" w:hint="eastAsia"/>
                <w:color w:val="000000"/>
              </w:rPr>
              <w:t>及《财务管理制度》财务与预算类管理制度</w:t>
            </w:r>
            <w:r>
              <w:rPr>
                <w:rFonts w:ascii="仿宋" w:eastAsia="仿宋" w:hAnsi="仿宋" w:cs="仿宋" w:hint="eastAsia"/>
                <w:color w:val="000000"/>
              </w:rPr>
              <w:t>，并未建立相关的业务或项目管理制度，管理制度不健全，项目具体实施过程中，缺乏必备的业务管理制度做依据，对项目实施过程缺乏一定的监督。此外，项目立项程序也有待规范，项目事前未经过必要的可行性分析、专家论证、事前绩效评估等程序，导致项目立项依据不够充分，对项目的管理也带来了一定的影响。项目实施结束之后，并未进行相关的财务决算、审计，开展的绩效自评也只是流于形式的走过程，并未对项目的实际实施情况进行深入地考核。</w:t>
            </w:r>
          </w:p>
        </w:tc>
      </w:tr>
      <w:tr w:rsidR="00126440" w14:paraId="4635E08E" w14:textId="77777777">
        <w:trPr>
          <w:trHeight w:val="510"/>
        </w:trPr>
        <w:tc>
          <w:tcPr>
            <w:tcW w:w="1014" w:type="pct"/>
            <w:shd w:val="clear" w:color="auto" w:fill="auto"/>
            <w:noWrap/>
            <w:vAlign w:val="center"/>
          </w:tcPr>
          <w:p w14:paraId="5050B7A7" w14:textId="6571A4FC" w:rsidR="00126440" w:rsidRDefault="005846CA">
            <w:pPr>
              <w:rPr>
                <w:rFonts w:ascii="仿宋" w:eastAsia="仿宋" w:hAnsi="仿宋" w:cs="仿宋"/>
                <w:color w:val="000000"/>
              </w:rPr>
            </w:pPr>
            <w:r w:rsidRPr="005846CA">
              <w:rPr>
                <w:rFonts w:ascii="仿宋" w:eastAsia="仿宋" w:hAnsi="仿宋" w:cs="仿宋" w:hint="eastAsia"/>
                <w:color w:val="000000"/>
              </w:rPr>
              <w:t>部分获奖励人员的奖励资金发放不及时</w:t>
            </w:r>
          </w:p>
        </w:tc>
        <w:tc>
          <w:tcPr>
            <w:tcW w:w="3986" w:type="pct"/>
            <w:shd w:val="clear" w:color="auto" w:fill="auto"/>
          </w:tcPr>
          <w:p w14:paraId="43A258CF" w14:textId="0C4462CD" w:rsidR="00126440" w:rsidRDefault="005846CA" w:rsidP="005434EC">
            <w:pPr>
              <w:spacing w:line="360" w:lineRule="auto"/>
              <w:rPr>
                <w:rFonts w:ascii="仿宋" w:eastAsia="仿宋" w:hAnsi="仿宋" w:cs="仿宋"/>
                <w:color w:val="000000"/>
              </w:rPr>
            </w:pPr>
            <w:r w:rsidRPr="005846CA">
              <w:rPr>
                <w:rFonts w:ascii="仿宋" w:eastAsia="仿宋" w:hAnsi="仿宋" w:cs="仿宋" w:hint="eastAsia"/>
                <w:color w:val="000000"/>
              </w:rPr>
              <w:t>通过对人力资源社会保障部《关于表扬中华人民共和国第一届职业技能大赛获奖选手和为大赛</w:t>
            </w:r>
            <w:proofErr w:type="gramStart"/>
            <w:r w:rsidRPr="005846CA">
              <w:rPr>
                <w:rFonts w:ascii="仿宋" w:eastAsia="仿宋" w:hAnsi="仿宋" w:cs="仿宋" w:hint="eastAsia"/>
                <w:color w:val="000000"/>
              </w:rPr>
              <w:t>作出</w:t>
            </w:r>
            <w:proofErr w:type="gramEnd"/>
            <w:r w:rsidRPr="005846CA">
              <w:rPr>
                <w:rFonts w:ascii="仿宋" w:eastAsia="仿宋" w:hAnsi="仿宋" w:cs="仿宋" w:hint="eastAsia"/>
                <w:color w:val="000000"/>
              </w:rPr>
              <w:t>突出贡献的单位的通报》、国家新闻出版署《关于表彰</w:t>
            </w:r>
            <w:r w:rsidRPr="005846CA">
              <w:rPr>
                <w:rFonts w:ascii="仿宋" w:eastAsia="仿宋" w:hAnsi="仿宋" w:cs="仿宋"/>
                <w:color w:val="000000"/>
              </w:rPr>
              <w:t>2020年全国行业职业技能竞赛——第七届全国印刷行业职业技能大赛获奖人员的决定》与新乡市人力资源社会保障局提供的《2020年度国家级一类大赛前五名选手奖金发放汇总表》对比发现，2022年对符合奖励标准的20名国家级一类大赛前五名的选手，发放了18名选手的奖励资金，剩余2名选手的奖励资金在2023年发放；2022年评审出来的牧野工匠靳来臣（</w:t>
            </w:r>
            <w:proofErr w:type="gramStart"/>
            <w:r w:rsidRPr="005846CA">
              <w:rPr>
                <w:rFonts w:ascii="仿宋" w:eastAsia="仿宋" w:hAnsi="仿宋" w:cs="仿宋"/>
                <w:color w:val="000000"/>
              </w:rPr>
              <w:t>豫飞重</w:t>
            </w:r>
            <w:proofErr w:type="gramEnd"/>
            <w:r w:rsidRPr="005846CA">
              <w:rPr>
                <w:rFonts w:ascii="仿宋" w:eastAsia="仿宋" w:hAnsi="仿宋" w:cs="仿宋"/>
                <w:color w:val="000000"/>
              </w:rPr>
              <w:t>工集团有限公司高级技师）的奖励资</w:t>
            </w:r>
            <w:r w:rsidRPr="005846CA">
              <w:rPr>
                <w:rFonts w:ascii="仿宋" w:eastAsia="仿宋" w:hAnsi="仿宋" w:cs="仿宋" w:hint="eastAsia"/>
                <w:color w:val="000000"/>
              </w:rPr>
              <w:t>金在</w:t>
            </w:r>
            <w:r w:rsidRPr="005846CA">
              <w:rPr>
                <w:rFonts w:ascii="仿宋" w:eastAsia="仿宋" w:hAnsi="仿宋" w:cs="仿宋"/>
                <w:color w:val="000000"/>
              </w:rPr>
              <w:t>2023年发放的。在2022年发放高技能人才奖励资金时，以上3名人员的奖励资金均在2023年发放，奖励资金发放不及时，项目实施过程中，并未对奖励资金的发放实施全过程、高效能地监督，导致出现项目受奖励人员奖励资金发放延迟的现象。</w:t>
            </w:r>
          </w:p>
        </w:tc>
      </w:tr>
      <w:tr w:rsidR="00126440" w14:paraId="0D414DD8" w14:textId="77777777">
        <w:trPr>
          <w:trHeight w:val="510"/>
        </w:trPr>
        <w:tc>
          <w:tcPr>
            <w:tcW w:w="5000" w:type="pct"/>
            <w:gridSpan w:val="2"/>
            <w:shd w:val="clear" w:color="auto" w:fill="auto"/>
            <w:noWrap/>
            <w:vAlign w:val="center"/>
          </w:tcPr>
          <w:p w14:paraId="1BF47BE2" w14:textId="77777777" w:rsidR="00126440" w:rsidRDefault="00BF1AF1">
            <w:pPr>
              <w:rPr>
                <w:rFonts w:ascii="仿宋" w:eastAsia="仿宋" w:hAnsi="仿宋" w:cs="仿宋"/>
                <w:color w:val="000000"/>
              </w:rPr>
            </w:pPr>
            <w:r>
              <w:rPr>
                <w:rFonts w:ascii="仿宋" w:eastAsia="仿宋" w:hAnsi="仿宋" w:cs="仿宋" w:hint="eastAsia"/>
                <w:color w:val="000000"/>
              </w:rPr>
              <w:t>备注：问题归类时将共同性质的问题进行归纳定性；具体事例要求将发现的问题逐个列举</w:t>
            </w:r>
          </w:p>
        </w:tc>
      </w:tr>
    </w:tbl>
    <w:p w14:paraId="1D54088D" w14:textId="77777777" w:rsidR="00126440" w:rsidRDefault="00126440">
      <w:pPr>
        <w:rPr>
          <w:rFonts w:ascii="仿宋" w:eastAsia="仿宋" w:hAnsi="仿宋" w:cs="仿宋"/>
          <w:sz w:val="32"/>
          <w:szCs w:val="36"/>
        </w:rPr>
      </w:pPr>
    </w:p>
    <w:sectPr w:rsidR="0012644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20058" w14:textId="77777777" w:rsidR="00407F2C" w:rsidRDefault="00407F2C">
      <w:r>
        <w:separator/>
      </w:r>
    </w:p>
  </w:endnote>
  <w:endnote w:type="continuationSeparator" w:id="0">
    <w:p w14:paraId="0DCAB65F" w14:textId="77777777" w:rsidR="00407F2C" w:rsidRDefault="00407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简标宋">
    <w:altName w:val="微软雅黑"/>
    <w:charset w:val="86"/>
    <w:family w:val="roman"/>
    <w:pitch w:val="default"/>
  </w:font>
  <w:font w:name="楷体">
    <w:panose1 w:val="02010609060101010101"/>
    <w:charset w:val="86"/>
    <w:family w:val="modern"/>
    <w:pitch w:val="fixed"/>
    <w:sig w:usb0="800002BF" w:usb1="38CF7CFA" w:usb2="00000016" w:usb3="00000000" w:csb0="00040001" w:csb1="00000000"/>
  </w:font>
  <w:font w:name="Arial Unicode MS">
    <w:altName w:val="Malgun Gothic Semilight"/>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013998"/>
      <w:docPartObj>
        <w:docPartGallery w:val="Page Numbers (Bottom of Page)"/>
        <w:docPartUnique/>
      </w:docPartObj>
    </w:sdtPr>
    <w:sdtContent>
      <w:p w14:paraId="1A766C41" w14:textId="0FF919ED" w:rsidR="003312B6" w:rsidRDefault="003312B6">
        <w:pPr>
          <w:pStyle w:val="ab"/>
          <w:jc w:val="center"/>
        </w:pPr>
        <w:r>
          <w:fldChar w:fldCharType="begin"/>
        </w:r>
        <w:r>
          <w:instrText>PAGE   \* MERGEFORMAT</w:instrText>
        </w:r>
        <w:r>
          <w:fldChar w:fldCharType="separate"/>
        </w:r>
        <w:r>
          <w:rPr>
            <w:lang w:val="zh-CN"/>
          </w:rPr>
          <w:t>2</w:t>
        </w:r>
        <w:r>
          <w:fldChar w:fldCharType="end"/>
        </w:r>
      </w:p>
    </w:sdtContent>
  </w:sdt>
  <w:p w14:paraId="565DEC24" w14:textId="5720D371" w:rsidR="00126440" w:rsidRDefault="00126440" w:rsidP="003312B6">
    <w:pPr>
      <w:pStyle w:val="ab"/>
      <w:tabs>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AE7C" w14:textId="77777777" w:rsidR="00407F2C" w:rsidRDefault="00407F2C">
      <w:r>
        <w:separator/>
      </w:r>
    </w:p>
  </w:footnote>
  <w:footnote w:type="continuationSeparator" w:id="0">
    <w:p w14:paraId="1B2B1A40" w14:textId="77777777" w:rsidR="00407F2C" w:rsidRDefault="00407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3CDA0" w14:textId="77777777" w:rsidR="00126440" w:rsidRDefault="00126440">
    <w:pPr>
      <w:pStyle w:val="ad"/>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31440" w14:textId="77777777" w:rsidR="00126440" w:rsidRDefault="00126440">
    <w:pPr>
      <w:pStyle w:val="ad"/>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QxNmI5NjUwNjdlMWYwZjIxMGVjMzhhMDljNjNjOTMifQ=="/>
  </w:docVars>
  <w:rsids>
    <w:rsidRoot w:val="004448A6"/>
    <w:rsid w:val="000273BB"/>
    <w:rsid w:val="00030EB4"/>
    <w:rsid w:val="000356C5"/>
    <w:rsid w:val="0006356E"/>
    <w:rsid w:val="0008103C"/>
    <w:rsid w:val="00082C14"/>
    <w:rsid w:val="00085210"/>
    <w:rsid w:val="000955DF"/>
    <w:rsid w:val="000A14B9"/>
    <w:rsid w:val="000A6786"/>
    <w:rsid w:val="000B055A"/>
    <w:rsid w:val="000B4024"/>
    <w:rsid w:val="000C5338"/>
    <w:rsid w:val="000D15BB"/>
    <w:rsid w:val="000D70F3"/>
    <w:rsid w:val="000E5C8A"/>
    <w:rsid w:val="0012105C"/>
    <w:rsid w:val="00122140"/>
    <w:rsid w:val="00126440"/>
    <w:rsid w:val="00144EA9"/>
    <w:rsid w:val="001675DD"/>
    <w:rsid w:val="001777A0"/>
    <w:rsid w:val="00196433"/>
    <w:rsid w:val="001A54B4"/>
    <w:rsid w:val="001C2531"/>
    <w:rsid w:val="001E1892"/>
    <w:rsid w:val="001E28FB"/>
    <w:rsid w:val="001E3E74"/>
    <w:rsid w:val="0020676C"/>
    <w:rsid w:val="002107EA"/>
    <w:rsid w:val="00212FAB"/>
    <w:rsid w:val="0022534E"/>
    <w:rsid w:val="00234061"/>
    <w:rsid w:val="002444D6"/>
    <w:rsid w:val="00261E15"/>
    <w:rsid w:val="00265D4B"/>
    <w:rsid w:val="002913D7"/>
    <w:rsid w:val="002B4090"/>
    <w:rsid w:val="002D0B8C"/>
    <w:rsid w:val="002D285B"/>
    <w:rsid w:val="002D5678"/>
    <w:rsid w:val="002D68CB"/>
    <w:rsid w:val="002E5811"/>
    <w:rsid w:val="002F0A28"/>
    <w:rsid w:val="003312B6"/>
    <w:rsid w:val="00345860"/>
    <w:rsid w:val="003701EA"/>
    <w:rsid w:val="00384E3F"/>
    <w:rsid w:val="003B3E12"/>
    <w:rsid w:val="003B5CA5"/>
    <w:rsid w:val="003C53C8"/>
    <w:rsid w:val="003E15AB"/>
    <w:rsid w:val="003F48E2"/>
    <w:rsid w:val="00407F2C"/>
    <w:rsid w:val="00434C24"/>
    <w:rsid w:val="0044075F"/>
    <w:rsid w:val="004448A6"/>
    <w:rsid w:val="00453447"/>
    <w:rsid w:val="00471B55"/>
    <w:rsid w:val="00484F07"/>
    <w:rsid w:val="00496153"/>
    <w:rsid w:val="004A4D67"/>
    <w:rsid w:val="004A7B9F"/>
    <w:rsid w:val="004B3113"/>
    <w:rsid w:val="004C0A28"/>
    <w:rsid w:val="004C1F83"/>
    <w:rsid w:val="004C7C03"/>
    <w:rsid w:val="004C7E6B"/>
    <w:rsid w:val="004D4C91"/>
    <w:rsid w:val="004E73A2"/>
    <w:rsid w:val="004F3B16"/>
    <w:rsid w:val="004F5BBC"/>
    <w:rsid w:val="0052069D"/>
    <w:rsid w:val="00527912"/>
    <w:rsid w:val="00532B31"/>
    <w:rsid w:val="00537998"/>
    <w:rsid w:val="005434EC"/>
    <w:rsid w:val="00557194"/>
    <w:rsid w:val="005665A3"/>
    <w:rsid w:val="0057094D"/>
    <w:rsid w:val="0057311B"/>
    <w:rsid w:val="005846CA"/>
    <w:rsid w:val="005C64CF"/>
    <w:rsid w:val="005F2050"/>
    <w:rsid w:val="0060113D"/>
    <w:rsid w:val="00605BF1"/>
    <w:rsid w:val="00607EC2"/>
    <w:rsid w:val="00610786"/>
    <w:rsid w:val="006108E5"/>
    <w:rsid w:val="00611D99"/>
    <w:rsid w:val="00626D6A"/>
    <w:rsid w:val="00634C57"/>
    <w:rsid w:val="00635298"/>
    <w:rsid w:val="006A1BDC"/>
    <w:rsid w:val="006A25B9"/>
    <w:rsid w:val="006B4828"/>
    <w:rsid w:val="006C5BA4"/>
    <w:rsid w:val="006C702E"/>
    <w:rsid w:val="006E2C2E"/>
    <w:rsid w:val="006E6109"/>
    <w:rsid w:val="00713B2C"/>
    <w:rsid w:val="00724952"/>
    <w:rsid w:val="007275DB"/>
    <w:rsid w:val="00740D78"/>
    <w:rsid w:val="00751467"/>
    <w:rsid w:val="007525A9"/>
    <w:rsid w:val="00756A7C"/>
    <w:rsid w:val="007649A9"/>
    <w:rsid w:val="00765FFA"/>
    <w:rsid w:val="00771B7B"/>
    <w:rsid w:val="007949A7"/>
    <w:rsid w:val="00795BAC"/>
    <w:rsid w:val="007A39BF"/>
    <w:rsid w:val="007D5B42"/>
    <w:rsid w:val="007E1E53"/>
    <w:rsid w:val="007E2250"/>
    <w:rsid w:val="007E52B3"/>
    <w:rsid w:val="007F1CC6"/>
    <w:rsid w:val="00802BB1"/>
    <w:rsid w:val="0082014B"/>
    <w:rsid w:val="008246CF"/>
    <w:rsid w:val="0083001E"/>
    <w:rsid w:val="008339A3"/>
    <w:rsid w:val="00855497"/>
    <w:rsid w:val="00866997"/>
    <w:rsid w:val="00876B86"/>
    <w:rsid w:val="00880738"/>
    <w:rsid w:val="008A3BDD"/>
    <w:rsid w:val="008A6E36"/>
    <w:rsid w:val="008B4D54"/>
    <w:rsid w:val="008C199E"/>
    <w:rsid w:val="008D351F"/>
    <w:rsid w:val="008D6642"/>
    <w:rsid w:val="008D7D78"/>
    <w:rsid w:val="008E11C1"/>
    <w:rsid w:val="008E5C8E"/>
    <w:rsid w:val="0090484D"/>
    <w:rsid w:val="009063F1"/>
    <w:rsid w:val="009068D8"/>
    <w:rsid w:val="00912839"/>
    <w:rsid w:val="00926700"/>
    <w:rsid w:val="00931971"/>
    <w:rsid w:val="00942584"/>
    <w:rsid w:val="009508F0"/>
    <w:rsid w:val="00954DD9"/>
    <w:rsid w:val="00977B00"/>
    <w:rsid w:val="00982062"/>
    <w:rsid w:val="009827B9"/>
    <w:rsid w:val="009871C2"/>
    <w:rsid w:val="009C29DE"/>
    <w:rsid w:val="009C692A"/>
    <w:rsid w:val="009D5ECD"/>
    <w:rsid w:val="009E512A"/>
    <w:rsid w:val="00A20027"/>
    <w:rsid w:val="00A24F21"/>
    <w:rsid w:val="00A413F5"/>
    <w:rsid w:val="00A50234"/>
    <w:rsid w:val="00A75459"/>
    <w:rsid w:val="00A7560E"/>
    <w:rsid w:val="00A761B8"/>
    <w:rsid w:val="00A92BF9"/>
    <w:rsid w:val="00AA2448"/>
    <w:rsid w:val="00AC296F"/>
    <w:rsid w:val="00AD7539"/>
    <w:rsid w:val="00AD76C0"/>
    <w:rsid w:val="00AE0B6B"/>
    <w:rsid w:val="00AF70A4"/>
    <w:rsid w:val="00B00B6E"/>
    <w:rsid w:val="00B07AB5"/>
    <w:rsid w:val="00B1253E"/>
    <w:rsid w:val="00B3271A"/>
    <w:rsid w:val="00B431C3"/>
    <w:rsid w:val="00B552AF"/>
    <w:rsid w:val="00B80336"/>
    <w:rsid w:val="00BA58D2"/>
    <w:rsid w:val="00BD15C0"/>
    <w:rsid w:val="00BF1AF1"/>
    <w:rsid w:val="00BF2EEF"/>
    <w:rsid w:val="00C14AE7"/>
    <w:rsid w:val="00C20284"/>
    <w:rsid w:val="00C406A2"/>
    <w:rsid w:val="00C54869"/>
    <w:rsid w:val="00C70166"/>
    <w:rsid w:val="00C95701"/>
    <w:rsid w:val="00C9775C"/>
    <w:rsid w:val="00CC4884"/>
    <w:rsid w:val="00CE3B7C"/>
    <w:rsid w:val="00CF4D1F"/>
    <w:rsid w:val="00CF59BF"/>
    <w:rsid w:val="00D052E7"/>
    <w:rsid w:val="00D07828"/>
    <w:rsid w:val="00D16AD7"/>
    <w:rsid w:val="00D31013"/>
    <w:rsid w:val="00D40140"/>
    <w:rsid w:val="00D53916"/>
    <w:rsid w:val="00D576D6"/>
    <w:rsid w:val="00D703EF"/>
    <w:rsid w:val="00D81017"/>
    <w:rsid w:val="00D81F37"/>
    <w:rsid w:val="00D90352"/>
    <w:rsid w:val="00DA2CD5"/>
    <w:rsid w:val="00DA47F5"/>
    <w:rsid w:val="00DB091C"/>
    <w:rsid w:val="00DC0A4B"/>
    <w:rsid w:val="00DC25C5"/>
    <w:rsid w:val="00DD1193"/>
    <w:rsid w:val="00DD23BA"/>
    <w:rsid w:val="00DE22CE"/>
    <w:rsid w:val="00DF3291"/>
    <w:rsid w:val="00DF6352"/>
    <w:rsid w:val="00E04A44"/>
    <w:rsid w:val="00E42E22"/>
    <w:rsid w:val="00E4367D"/>
    <w:rsid w:val="00E4679A"/>
    <w:rsid w:val="00E55A88"/>
    <w:rsid w:val="00E56772"/>
    <w:rsid w:val="00E67041"/>
    <w:rsid w:val="00E87D5B"/>
    <w:rsid w:val="00EC06F1"/>
    <w:rsid w:val="00ED600B"/>
    <w:rsid w:val="00EF2BBD"/>
    <w:rsid w:val="00EF3CDF"/>
    <w:rsid w:val="00EF6B7F"/>
    <w:rsid w:val="00F1037D"/>
    <w:rsid w:val="00F15014"/>
    <w:rsid w:val="00F1555D"/>
    <w:rsid w:val="00F20636"/>
    <w:rsid w:val="00F3539E"/>
    <w:rsid w:val="00F3613D"/>
    <w:rsid w:val="00F418A4"/>
    <w:rsid w:val="00F434FF"/>
    <w:rsid w:val="00F46091"/>
    <w:rsid w:val="00F50EC8"/>
    <w:rsid w:val="00F54A68"/>
    <w:rsid w:val="00F56584"/>
    <w:rsid w:val="00F620FE"/>
    <w:rsid w:val="00F65A2C"/>
    <w:rsid w:val="00F70B14"/>
    <w:rsid w:val="00F7440C"/>
    <w:rsid w:val="00F86244"/>
    <w:rsid w:val="00F95B85"/>
    <w:rsid w:val="00FA7BEC"/>
    <w:rsid w:val="00FE36BA"/>
    <w:rsid w:val="00FF486B"/>
    <w:rsid w:val="0123074B"/>
    <w:rsid w:val="23F74A03"/>
    <w:rsid w:val="3EA1759D"/>
    <w:rsid w:val="66417D99"/>
    <w:rsid w:val="69F54CC4"/>
    <w:rsid w:val="6E1415AD"/>
    <w:rsid w:val="73B910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978CE9"/>
  <w15:docId w15:val="{4E8DD83B-CA3F-418C-9554-BC630AD49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next w:val="a"/>
    <w:link w:val="a6"/>
    <w:uiPriority w:val="99"/>
    <w:unhideWhenUsed/>
    <w:qFormat/>
    <w:pPr>
      <w:spacing w:after="120"/>
    </w:pPr>
    <w:rPr>
      <w:rFonts w:ascii="Calibri" w:eastAsia="宋体" w:hAnsi="Calibri" w:cs="Times New Roman"/>
      <w:szCs w:val="24"/>
    </w:rPr>
  </w:style>
  <w:style w:type="paragraph" w:styleId="TOC3">
    <w:name w:val="toc 3"/>
    <w:basedOn w:val="a"/>
    <w:next w:val="a"/>
    <w:uiPriority w:val="39"/>
    <w:unhideWhenUsed/>
    <w:pPr>
      <w:ind w:leftChars="400" w:left="840"/>
    </w:pPr>
  </w:style>
  <w:style w:type="paragraph" w:styleId="a7">
    <w:name w:val="Plain Text"/>
    <w:basedOn w:val="a"/>
    <w:link w:val="a8"/>
    <w:qFormat/>
    <w:rPr>
      <w:rFonts w:ascii="宋体" w:eastAsia="宋体" w:hAnsi="Courier New" w:cs="宋体"/>
      <w:szCs w:val="24"/>
    </w:rPr>
  </w:style>
  <w:style w:type="paragraph" w:styleId="a9">
    <w:name w:val="Balloon Text"/>
    <w:basedOn w:val="a"/>
    <w:link w:val="aa"/>
    <w:uiPriority w:val="99"/>
    <w:semiHidden/>
    <w:unhideWhenUsed/>
    <w:qFormat/>
    <w:rPr>
      <w:rFonts w:ascii="宋体" w:eastAsia="宋体"/>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kinsoku w:val="0"/>
      <w:overflowPunct w:val="0"/>
      <w:autoSpaceDE w:val="0"/>
      <w:autoSpaceDN w:val="0"/>
      <w:adjustRightInd w:val="0"/>
      <w:snapToGrid w:val="0"/>
      <w:spacing w:line="600" w:lineRule="atLeast"/>
      <w:jc w:val="center"/>
    </w:pPr>
    <w:rPr>
      <w:rFonts w:ascii="Times New Roman" w:eastAsia="黑体" w:hAnsi="Times New Roman" w:cs="Times New Roman"/>
      <w:sz w:val="28"/>
      <w:szCs w:val="28"/>
    </w:rPr>
  </w:style>
  <w:style w:type="paragraph" w:styleId="TOC2">
    <w:name w:val="toc 2"/>
    <w:basedOn w:val="a"/>
    <w:next w:val="a"/>
    <w:uiPriority w:val="39"/>
    <w:unhideWhenUsed/>
    <w:qFormat/>
    <w:pPr>
      <w:tabs>
        <w:tab w:val="right" w:leader="dot" w:pos="8296"/>
      </w:tabs>
      <w:spacing w:line="600" w:lineRule="exact"/>
      <w:ind w:leftChars="200" w:left="480"/>
    </w:pPr>
    <w:rPr>
      <w:rFonts w:ascii="Times New Roman" w:eastAsia="楷体_GB2312" w:hAnsi="Times New Roman" w:cs="Times New Roman"/>
      <w:sz w:val="24"/>
    </w:rPr>
  </w:style>
  <w:style w:type="paragraph" w:styleId="af">
    <w:name w:val="Normal (Web)"/>
    <w:basedOn w:val="a"/>
    <w:uiPriority w:val="99"/>
    <w:semiHidden/>
    <w:unhideWhenUsed/>
    <w:qFormat/>
    <w:pPr>
      <w:spacing w:beforeAutospacing="1" w:afterAutospacing="1"/>
      <w:jc w:val="left"/>
    </w:pPr>
    <w:rPr>
      <w:rFonts w:cs="Times New Roman"/>
      <w:kern w:val="0"/>
      <w:sz w:val="24"/>
    </w:rPr>
  </w:style>
  <w:style w:type="paragraph" w:styleId="af0">
    <w:name w:val="annotation subject"/>
    <w:basedOn w:val="a3"/>
    <w:next w:val="a3"/>
    <w:link w:val="af1"/>
    <w:uiPriority w:val="99"/>
    <w:semiHidden/>
    <w:unhideWhenUsed/>
    <w:qFormat/>
    <w:rPr>
      <w:b/>
      <w:bCs/>
    </w:rPr>
  </w:style>
  <w:style w:type="character" w:styleId="af2">
    <w:name w:val="Hyperlink"/>
    <w:basedOn w:val="a0"/>
    <w:uiPriority w:val="99"/>
    <w:unhideWhenUsed/>
    <w:qFormat/>
    <w:rPr>
      <w:color w:val="0563C1" w:themeColor="hyperlink"/>
      <w:u w:val="single"/>
    </w:rPr>
  </w:style>
  <w:style w:type="character" w:styleId="af3">
    <w:name w:val="annotation reference"/>
    <w:basedOn w:val="a0"/>
    <w:uiPriority w:val="99"/>
    <w:semiHidden/>
    <w:unhideWhenUsed/>
    <w:qFormat/>
    <w:rPr>
      <w:sz w:val="21"/>
      <w:szCs w:val="21"/>
    </w:rPr>
  </w:style>
  <w:style w:type="character" w:customStyle="1" w:styleId="ae">
    <w:name w:val="页眉 字符"/>
    <w:basedOn w:val="a0"/>
    <w:link w:val="ad"/>
    <w:qFormat/>
    <w:rPr>
      <w:sz w:val="18"/>
      <w:szCs w:val="18"/>
    </w:rPr>
  </w:style>
  <w:style w:type="character" w:customStyle="1" w:styleId="ac">
    <w:name w:val="页脚 字符"/>
    <w:basedOn w:val="a0"/>
    <w:link w:val="ab"/>
    <w:uiPriority w:val="99"/>
    <w:qFormat/>
    <w:rPr>
      <w:sz w:val="18"/>
      <w:szCs w:val="18"/>
    </w:rPr>
  </w:style>
  <w:style w:type="character" w:customStyle="1" w:styleId="a6">
    <w:name w:val="正文文本 字符"/>
    <w:basedOn w:val="a0"/>
    <w:link w:val="a5"/>
    <w:uiPriority w:val="99"/>
    <w:qFormat/>
    <w:rPr>
      <w:rFonts w:ascii="Calibri" w:eastAsia="宋体" w:hAnsi="Calibri" w:cs="Times New Roman"/>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4">
    <w:name w:val="表头"/>
    <w:basedOn w:val="2"/>
    <w:next w:val="a"/>
    <w:qFormat/>
    <w:pPr>
      <w:keepNext w:val="0"/>
      <w:keepLines w:val="0"/>
      <w:adjustRightInd w:val="0"/>
      <w:snapToGrid w:val="0"/>
      <w:spacing w:before="0" w:after="0" w:line="560" w:lineRule="exact"/>
      <w:jc w:val="center"/>
      <w:outlineLvl w:val="9"/>
    </w:pPr>
    <w:rPr>
      <w:rFonts w:ascii="Times New Roman" w:eastAsia="仿宋_GB2312" w:hAnsi="Times New Roman" w:cs="仿宋"/>
      <w:snapToGrid w:val="0"/>
      <w:kern w:val="0"/>
      <w:szCs w:val="28"/>
    </w:rPr>
  </w:style>
  <w:style w:type="paragraph" w:customStyle="1" w:styleId="af5">
    <w:name w:val="表格文本"/>
    <w:basedOn w:val="a"/>
    <w:qFormat/>
    <w:pPr>
      <w:widowControl/>
      <w:adjustRightInd w:val="0"/>
      <w:snapToGrid w:val="0"/>
      <w:ind w:firstLineChars="200" w:firstLine="880"/>
      <w:jc w:val="center"/>
    </w:pPr>
    <w:rPr>
      <w:rFonts w:ascii="Times New Roman" w:eastAsia="仿宋_GB2312" w:hAnsi="Times New Roman" w:cs="仿宋_GB2312" w:hint="eastAsia"/>
      <w:kern w:val="0"/>
      <w:sz w:val="24"/>
      <w:szCs w:val="24"/>
      <w:lang w:val="zh-CN"/>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a8">
    <w:name w:val="纯文本 字符"/>
    <w:basedOn w:val="a0"/>
    <w:link w:val="a7"/>
    <w:qFormat/>
    <w:rPr>
      <w:rFonts w:ascii="宋体" w:hAnsi="Courier New" w:cs="宋体"/>
      <w:kern w:val="2"/>
      <w:sz w:val="21"/>
      <w:szCs w:val="24"/>
    </w:rPr>
  </w:style>
  <w:style w:type="character" w:customStyle="1" w:styleId="aa">
    <w:name w:val="批注框文本 字符"/>
    <w:basedOn w:val="a0"/>
    <w:link w:val="a9"/>
    <w:uiPriority w:val="99"/>
    <w:semiHidden/>
    <w:qFormat/>
    <w:rPr>
      <w:rFonts w:ascii="宋体" w:hAnsiTheme="minorHAnsi" w:cstheme="minorBidi"/>
      <w:kern w:val="2"/>
      <w:sz w:val="18"/>
      <w:szCs w:val="18"/>
    </w:rPr>
  </w:style>
  <w:style w:type="character" w:customStyle="1" w:styleId="a4">
    <w:name w:val="批注文字 字符"/>
    <w:basedOn w:val="a0"/>
    <w:link w:val="a3"/>
    <w:uiPriority w:val="99"/>
    <w:semiHidden/>
    <w:qFormat/>
    <w:rPr>
      <w:rFonts w:asciiTheme="minorHAnsi" w:eastAsiaTheme="minorEastAsia" w:hAnsiTheme="minorHAnsi" w:cstheme="minorBidi"/>
      <w:kern w:val="2"/>
      <w:sz w:val="21"/>
      <w:szCs w:val="22"/>
    </w:rPr>
  </w:style>
  <w:style w:type="character" w:customStyle="1" w:styleId="af1">
    <w:name w:val="批注主题 字符"/>
    <w:basedOn w:val="a4"/>
    <w:link w:val="af0"/>
    <w:uiPriority w:val="99"/>
    <w:semiHidden/>
    <w:qFormat/>
    <w:rPr>
      <w:rFonts w:asciiTheme="minorHAnsi" w:eastAsiaTheme="minorEastAsia" w:hAnsiTheme="minorHAnsi" w:cstheme="minorBidi"/>
      <w:b/>
      <w:bCs/>
      <w:kern w:val="2"/>
      <w:sz w:val="21"/>
      <w:szCs w:val="22"/>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paragraph" w:styleId="af6">
    <w:name w:val="Revision"/>
    <w:hidden/>
    <w:uiPriority w:val="99"/>
    <w:unhideWhenUsed/>
    <w:rsid w:val="00E4367D"/>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0176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98953B-902C-8845-AA3D-BEA6B69DE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1422</TotalTime>
  <Pages>1</Pages>
  <Words>5252</Words>
  <Characters>29941</Characters>
  <Application>Microsoft Office Word</Application>
  <DocSecurity>0</DocSecurity>
  <Lines>249</Lines>
  <Paragraphs>70</Paragraphs>
  <ScaleCrop>false</ScaleCrop>
  <Company/>
  <LinksUpToDate>false</LinksUpToDate>
  <CharactersWithSpaces>35123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MSI</dc:creator>
  <cp:lastModifiedBy>志刚 杨</cp:lastModifiedBy>
  <cp:revision>92</cp:revision>
  <cp:lastPrinted>2023-08-02T02:27:00Z</cp:lastPrinted>
  <dcterms:created xsi:type="dcterms:W3CDTF">2023-05-15T07:14:00Z</dcterms:created>
  <dcterms:modified xsi:type="dcterms:W3CDTF">2023-10-11T00:46:00Z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3356E196CD8C41D7A36439AFA9001E9A_12</vt:lpwstr>
  </property>
</Properties>
</file>