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50" w:afterLines="150" w:line="400" w:lineRule="exact"/>
        <w:jc w:val="center"/>
        <w:rPr>
          <w:rFonts w:ascii="楷体_GB2312" w:hAnsi="Times New Roman" w:eastAsia="楷体_GB2312"/>
          <w:sz w:val="48"/>
          <w:szCs w:val="48"/>
        </w:rPr>
      </w:pPr>
      <w:r>
        <w:rPr>
          <w:rFonts w:hint="eastAsia" w:ascii="楷体_GB2312" w:hAnsi="Times New Roman" w:eastAsia="楷体_GB2312"/>
          <w:sz w:val="48"/>
          <w:szCs w:val="48"/>
        </w:rPr>
        <w:t>新乡市检察院</w:t>
      </w:r>
      <w:r>
        <w:rPr>
          <w:rFonts w:ascii="楷体_GB2312" w:hAnsi="Times New Roman" w:eastAsia="楷体_GB2312"/>
          <w:sz w:val="48"/>
          <w:szCs w:val="48"/>
        </w:rPr>
        <w:t>2016</w:t>
      </w:r>
      <w:r>
        <w:rPr>
          <w:rFonts w:hint="eastAsia" w:ascii="楷体_GB2312" w:hAnsi="Times New Roman" w:eastAsia="楷体_GB2312"/>
          <w:sz w:val="48"/>
          <w:szCs w:val="48"/>
        </w:rPr>
        <w:t>部门决算公开说明</w:t>
      </w:r>
    </w:p>
    <w:p>
      <w:pPr>
        <w:spacing w:beforeLines="150" w:afterLines="150" w:line="400" w:lineRule="exact"/>
        <w:jc w:val="center"/>
        <w:rPr>
          <w:rFonts w:ascii="仿宋_GB2312" w:hAnsi="Times New Roman" w:eastAsia="仿宋_GB2312"/>
          <w:sz w:val="32"/>
          <w:szCs w:val="32"/>
        </w:rPr>
      </w:pPr>
    </w:p>
    <w:p>
      <w:pPr>
        <w:spacing w:line="400" w:lineRule="exact"/>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eastAsia="仿宋_GB2312"/>
          <w:b/>
          <w:sz w:val="32"/>
          <w:szCs w:val="32"/>
        </w:rPr>
        <w:t>部门机构设置及主要职责</w:t>
      </w:r>
    </w:p>
    <w:p>
      <w:pPr>
        <w:spacing w:line="4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新乡市检察院内设办公室、政治部、侦查监督处、公诉局、反贪污贿赂局、反渎职侵权局等</w:t>
      </w:r>
      <w:r>
        <w:rPr>
          <w:rFonts w:ascii="仿宋_GB2312" w:hAnsi="Times New Roman" w:eastAsia="仿宋_GB2312"/>
          <w:sz w:val="32"/>
          <w:szCs w:val="32"/>
        </w:rPr>
        <w:t>22</w:t>
      </w:r>
      <w:r>
        <w:rPr>
          <w:rFonts w:hint="eastAsia" w:ascii="仿宋_GB2312" w:hAnsi="Times New Roman" w:eastAsia="仿宋_GB2312"/>
          <w:sz w:val="32"/>
          <w:szCs w:val="32"/>
        </w:rPr>
        <w:t>个内设机构和</w:t>
      </w:r>
      <w:r>
        <w:rPr>
          <w:rFonts w:ascii="仿宋_GB2312" w:hAnsi="Times New Roman" w:eastAsia="仿宋_GB2312"/>
          <w:sz w:val="32"/>
          <w:szCs w:val="32"/>
        </w:rPr>
        <w:t>1</w:t>
      </w:r>
      <w:r>
        <w:rPr>
          <w:rFonts w:hint="eastAsia" w:ascii="仿宋_GB2312" w:hAnsi="Times New Roman" w:eastAsia="仿宋_GB2312"/>
          <w:sz w:val="32"/>
          <w:szCs w:val="32"/>
        </w:rPr>
        <w:t>个派出单位</w:t>
      </w:r>
      <w:r>
        <w:rPr>
          <w:rFonts w:ascii="仿宋_GB2312" w:hAnsi="Times New Roman" w:eastAsia="仿宋_GB2312"/>
          <w:sz w:val="32"/>
          <w:szCs w:val="32"/>
        </w:rPr>
        <w:t>---</w:t>
      </w:r>
      <w:r>
        <w:rPr>
          <w:rFonts w:hint="eastAsia" w:ascii="仿宋_GB2312" w:hAnsi="Times New Roman" w:eastAsia="仿宋_GB2312"/>
          <w:sz w:val="32"/>
          <w:szCs w:val="32"/>
        </w:rPr>
        <w:t>高新技术产业开发区检察室，一个派出院</w:t>
      </w:r>
      <w:r>
        <w:rPr>
          <w:rFonts w:ascii="仿宋_GB2312" w:hAnsi="Times New Roman" w:eastAsia="仿宋_GB2312"/>
          <w:sz w:val="32"/>
          <w:szCs w:val="32"/>
        </w:rPr>
        <w:t>---</w:t>
      </w:r>
      <w:r>
        <w:rPr>
          <w:rFonts w:hint="eastAsia" w:ascii="仿宋_GB2312" w:hAnsi="Times New Roman" w:eastAsia="仿宋_GB2312"/>
          <w:sz w:val="32"/>
          <w:szCs w:val="32"/>
        </w:rPr>
        <w:t>卫河地区人民检察院。</w:t>
      </w:r>
    </w:p>
    <w:p>
      <w:pPr>
        <w:shd w:val="clear" w:color="auto" w:fill="FFFFFF"/>
        <w:spacing w:line="400" w:lineRule="exact"/>
        <w:ind w:firstLine="630" w:firstLineChars="196"/>
        <w:rPr>
          <w:rFonts w:ascii="仿宋_GB2312" w:hAnsi="Arial" w:eastAsia="仿宋_GB2312" w:cs="Arial"/>
          <w:color w:val="333333"/>
          <w:kern w:val="0"/>
          <w:sz w:val="32"/>
          <w:szCs w:val="32"/>
        </w:rPr>
      </w:pPr>
      <w:r>
        <w:rPr>
          <w:rFonts w:hint="eastAsia" w:ascii="仿宋_GB2312" w:eastAsia="仿宋_GB2312"/>
          <w:b/>
          <w:sz w:val="32"/>
          <w:szCs w:val="32"/>
        </w:rPr>
        <w:t>人民检察院主要职权：</w:t>
      </w:r>
      <w:r>
        <w:rPr>
          <w:rFonts w:hint="eastAsia" w:ascii="仿宋_GB2312" w:hAnsi="Arial" w:eastAsia="仿宋_GB2312" w:cs="Arial"/>
          <w:color w:val="333333"/>
          <w:kern w:val="0"/>
          <w:sz w:val="32"/>
          <w:szCs w:val="32"/>
        </w:rPr>
        <w:t>人民检察院是国家的法律监督机关，依法行使下列职权：</w:t>
      </w:r>
      <w:r>
        <w:rPr>
          <w:rFonts w:ascii="仿宋_GB2312" w:hAnsi="Arial" w:eastAsia="仿宋_GB2312" w:cs="Arial"/>
          <w:color w:val="333333"/>
          <w:kern w:val="0"/>
          <w:sz w:val="32"/>
          <w:szCs w:val="32"/>
        </w:rPr>
        <w:t xml:space="preserve"> </w:t>
      </w:r>
      <w:r>
        <w:rPr>
          <w:rFonts w:hint="eastAsia" w:ascii="仿宋_GB2312" w:hAnsi="Arial" w:eastAsia="仿宋_GB2312" w:cs="Arial"/>
          <w:color w:val="333333"/>
          <w:kern w:val="0"/>
          <w:sz w:val="32"/>
          <w:szCs w:val="32"/>
        </w:rPr>
        <w:t></w:t>
      </w:r>
      <w:r>
        <w:rPr>
          <w:rFonts w:ascii="仿宋_GB2312" w:hAnsi="Arial" w:eastAsia="仿宋_GB2312" w:cs="Arial"/>
          <w:color w:val="333333"/>
          <w:kern w:val="0"/>
          <w:sz w:val="32"/>
          <w:szCs w:val="32"/>
        </w:rPr>
        <w:t xml:space="preserve"> 1 </w:t>
      </w:r>
      <w:r>
        <w:rPr>
          <w:rFonts w:hint="eastAsia" w:ascii="仿宋_GB2312" w:hAnsi="Arial" w:eastAsia="仿宋_GB2312" w:cs="Arial"/>
          <w:color w:val="333333"/>
          <w:kern w:val="0"/>
          <w:sz w:val="32"/>
          <w:szCs w:val="32"/>
        </w:rPr>
        <w:t>、对于叛国案、分裂国家案以及严重破坏国家的政策、法律、政令统一实施的重大犯罪案件，行使检察权。</w:t>
      </w:r>
      <w:r>
        <w:rPr>
          <w:rFonts w:ascii="仿宋_GB2312" w:hAnsi="Arial" w:eastAsia="仿宋_GB2312" w:cs="Arial"/>
          <w:color w:val="333333"/>
          <w:kern w:val="0"/>
          <w:sz w:val="32"/>
          <w:szCs w:val="32"/>
        </w:rPr>
        <w:t xml:space="preserve"> 2 </w:t>
      </w:r>
      <w:r>
        <w:rPr>
          <w:rFonts w:hint="eastAsia" w:ascii="仿宋_GB2312" w:hAnsi="Arial" w:eastAsia="仿宋_GB2312" w:cs="Arial"/>
          <w:color w:val="333333"/>
          <w:kern w:val="0"/>
          <w:sz w:val="32"/>
          <w:szCs w:val="32"/>
        </w:rPr>
        <w:t>、对于直接受理的国家工作人员利用职权实施的犯罪案件，进行侦查。</w:t>
      </w:r>
      <w:r>
        <w:rPr>
          <w:rFonts w:ascii="仿宋_GB2312" w:hAnsi="Arial" w:eastAsia="仿宋_GB2312" w:cs="Arial"/>
          <w:color w:val="333333"/>
          <w:kern w:val="0"/>
          <w:sz w:val="32"/>
          <w:szCs w:val="32"/>
        </w:rPr>
        <w:t xml:space="preserve"> 3 </w:t>
      </w:r>
      <w:r>
        <w:rPr>
          <w:rFonts w:hint="eastAsia" w:ascii="仿宋_GB2312" w:hAnsi="Arial" w:eastAsia="仿宋_GB2312" w:cs="Arial"/>
          <w:color w:val="333333"/>
          <w:kern w:val="0"/>
          <w:sz w:val="32"/>
          <w:szCs w:val="32"/>
        </w:rPr>
        <w:t>、对于公安机关、国家安全机关等侦查机关侦查的案件进行审查，决定是否逮捕、起诉或者不起诉。并对侦查机关的侦查活动是否合法实行监督。</w:t>
      </w:r>
      <w:r>
        <w:rPr>
          <w:rFonts w:ascii="仿宋_GB2312" w:hAnsi="Arial" w:eastAsia="仿宋_GB2312" w:cs="Arial"/>
          <w:color w:val="333333"/>
          <w:kern w:val="0"/>
          <w:sz w:val="32"/>
          <w:szCs w:val="32"/>
        </w:rPr>
        <w:t xml:space="preserve"> 4 </w:t>
      </w:r>
      <w:r>
        <w:rPr>
          <w:rFonts w:hint="eastAsia" w:ascii="仿宋_GB2312" w:hAnsi="Arial" w:eastAsia="仿宋_GB2312" w:cs="Arial"/>
          <w:color w:val="333333"/>
          <w:kern w:val="0"/>
          <w:sz w:val="32"/>
          <w:szCs w:val="32"/>
        </w:rPr>
        <w:t>、对于刑事案件提起公诉，支持公诉；对于人民法院的刑事判决、裁定是否正确和审判活动是否合法实行监督。</w:t>
      </w:r>
      <w:r>
        <w:rPr>
          <w:rFonts w:ascii="仿宋_GB2312" w:hAnsi="Arial" w:eastAsia="仿宋_GB2312" w:cs="Arial"/>
          <w:color w:val="333333"/>
          <w:kern w:val="0"/>
          <w:sz w:val="32"/>
          <w:szCs w:val="32"/>
        </w:rPr>
        <w:t xml:space="preserve"> 5 </w:t>
      </w:r>
      <w:r>
        <w:rPr>
          <w:rFonts w:hint="eastAsia" w:ascii="仿宋_GB2312" w:hAnsi="Arial" w:eastAsia="仿宋_GB2312" w:cs="Arial"/>
          <w:color w:val="333333"/>
          <w:kern w:val="0"/>
          <w:sz w:val="32"/>
          <w:szCs w:val="32"/>
        </w:rPr>
        <w:t>、对于监狱、看守所等执行机关执行刑罚的活动是否合法实行监督。</w:t>
      </w:r>
      <w:r>
        <w:rPr>
          <w:rFonts w:ascii="仿宋_GB2312" w:hAnsi="Arial" w:eastAsia="仿宋_GB2312" w:cs="Arial"/>
          <w:color w:val="333333"/>
          <w:kern w:val="0"/>
          <w:sz w:val="32"/>
          <w:szCs w:val="32"/>
        </w:rPr>
        <w:t xml:space="preserve"> 6 </w:t>
      </w:r>
      <w:r>
        <w:rPr>
          <w:rFonts w:hint="eastAsia" w:ascii="仿宋_GB2312" w:hAnsi="Arial" w:eastAsia="仿宋_GB2312" w:cs="Arial"/>
          <w:color w:val="333333"/>
          <w:kern w:val="0"/>
          <w:sz w:val="32"/>
          <w:szCs w:val="32"/>
        </w:rPr>
        <w:t>、对于人民法院的民事审判活动实行法律监督，对人民法院已经发生效力的判决、裁定，发现违反法律、法规规定的，依法提出抗诉。</w:t>
      </w:r>
      <w:r>
        <w:rPr>
          <w:rFonts w:ascii="仿宋_GB2312" w:hAnsi="Arial" w:eastAsia="仿宋_GB2312" w:cs="Arial"/>
          <w:color w:val="333333"/>
          <w:kern w:val="0"/>
          <w:sz w:val="32"/>
          <w:szCs w:val="32"/>
        </w:rPr>
        <w:t xml:space="preserve"> 7 </w:t>
      </w:r>
      <w:r>
        <w:rPr>
          <w:rFonts w:hint="eastAsia" w:ascii="仿宋_GB2312" w:hAnsi="Arial" w:eastAsia="仿宋_GB2312" w:cs="Arial"/>
          <w:color w:val="333333"/>
          <w:kern w:val="0"/>
          <w:sz w:val="32"/>
          <w:szCs w:val="32"/>
        </w:rPr>
        <w:t>、对于行政诉讼实行法律监督。对人民法院已经发生效力的判决、裁定发现违反法律、法规规定的，依法提出抗诉。</w:t>
      </w:r>
    </w:p>
    <w:p>
      <w:pPr>
        <w:shd w:val="clear" w:color="auto" w:fill="FFFFFF"/>
        <w:spacing w:line="400" w:lineRule="exact"/>
        <w:ind w:firstLine="630" w:firstLineChars="196"/>
        <w:rPr>
          <w:rFonts w:ascii="仿宋_GB2312" w:hAnsi="Arial" w:eastAsia="仿宋_GB2312" w:cs="Arial"/>
          <w:color w:val="333333"/>
          <w:kern w:val="0"/>
          <w:sz w:val="32"/>
          <w:szCs w:val="32"/>
        </w:rPr>
      </w:pPr>
      <w:r>
        <w:rPr>
          <w:rFonts w:hint="eastAsia" w:ascii="仿宋_GB2312" w:hAnsi="Arial" w:eastAsia="仿宋_GB2312" w:cs="Arial"/>
          <w:b/>
          <w:color w:val="333333"/>
          <w:kern w:val="0"/>
          <w:sz w:val="32"/>
          <w:szCs w:val="32"/>
        </w:rPr>
        <w:t>人民检察院职能部门主要职责</w:t>
      </w:r>
      <w:r>
        <w:rPr>
          <w:rFonts w:hint="eastAsia" w:ascii="仿宋_GB2312" w:hAnsi="Arial" w:eastAsia="仿宋_GB2312" w:cs="Arial"/>
          <w:color w:val="333333"/>
          <w:kern w:val="0"/>
          <w:sz w:val="32"/>
          <w:szCs w:val="32"/>
        </w:rPr>
        <w:t>：人民检察院按照法律规定和业务分工设置内部机构，分别承办侦查、侦查监督、审查起诉等业务。</w:t>
      </w:r>
      <w:r>
        <w:rPr>
          <w:rFonts w:ascii="仿宋_GB2312" w:hAnsi="Arial" w:eastAsia="仿宋_GB2312" w:cs="Arial"/>
          <w:color w:val="333333"/>
          <w:kern w:val="0"/>
          <w:sz w:val="32"/>
          <w:szCs w:val="32"/>
        </w:rPr>
        <w:t xml:space="preserve"> 1 </w:t>
      </w:r>
      <w:r>
        <w:rPr>
          <w:rFonts w:hint="eastAsia" w:ascii="仿宋_GB2312" w:hAnsi="Arial" w:eastAsia="仿宋_GB2312" w:cs="Arial"/>
          <w:color w:val="333333"/>
          <w:kern w:val="0"/>
          <w:sz w:val="32"/>
          <w:szCs w:val="32"/>
        </w:rPr>
        <w:t>、控告申诉部门、举报中心</w:t>
      </w:r>
      <w:r>
        <w:rPr>
          <w:rFonts w:ascii="仿宋_GB2312" w:hAnsi="Arial" w:eastAsia="仿宋_GB2312" w:cs="Arial"/>
          <w:color w:val="333333"/>
          <w:kern w:val="0"/>
          <w:sz w:val="32"/>
          <w:szCs w:val="32"/>
        </w:rPr>
        <w:t xml:space="preserve"> </w:t>
      </w:r>
      <w:r>
        <w:rPr>
          <w:rFonts w:hint="eastAsia" w:ascii="仿宋_GB2312" w:hAnsi="Arial" w:eastAsia="仿宋_GB2312" w:cs="Arial"/>
          <w:color w:val="333333"/>
          <w:kern w:val="0"/>
          <w:sz w:val="32"/>
          <w:szCs w:val="32"/>
        </w:rPr>
        <w:t>承办受理、接待报案、控告和举报，接受犯罪人的自首；受理不服人民检察院不批准逮捕、不起诉、撤销案件及其他处理决定的申诉；受理不服人民法院已经发生法律效力的刑事判决、裁定的申诉；受理人民检察院负有赔偿义务的刑事赔偿案件等工作。</w:t>
      </w:r>
      <w:r>
        <w:rPr>
          <w:rFonts w:ascii="仿宋_GB2312" w:hAnsi="Arial" w:eastAsia="仿宋_GB2312" w:cs="Arial"/>
          <w:color w:val="333333"/>
          <w:kern w:val="0"/>
          <w:sz w:val="32"/>
          <w:szCs w:val="32"/>
        </w:rPr>
        <w:t xml:space="preserve"> 2 </w:t>
      </w:r>
      <w:r>
        <w:rPr>
          <w:rFonts w:hint="eastAsia" w:ascii="仿宋_GB2312" w:hAnsi="Arial" w:eastAsia="仿宋_GB2312" w:cs="Arial"/>
          <w:color w:val="333333"/>
          <w:kern w:val="0"/>
          <w:sz w:val="32"/>
          <w:szCs w:val="32"/>
        </w:rPr>
        <w:t>、反贪污贿赂部门</w:t>
      </w:r>
      <w:r>
        <w:rPr>
          <w:rFonts w:ascii="仿宋_GB2312" w:hAnsi="Arial" w:eastAsia="仿宋_GB2312" w:cs="Arial"/>
          <w:color w:val="333333"/>
          <w:kern w:val="0"/>
          <w:sz w:val="32"/>
          <w:szCs w:val="32"/>
        </w:rPr>
        <w:t xml:space="preserve"> </w:t>
      </w:r>
      <w:r>
        <w:rPr>
          <w:rFonts w:hint="eastAsia" w:ascii="仿宋_GB2312" w:hAnsi="Arial" w:eastAsia="仿宋_GB2312" w:cs="Arial"/>
          <w:color w:val="333333"/>
          <w:kern w:val="0"/>
          <w:sz w:val="32"/>
          <w:szCs w:val="32"/>
        </w:rPr>
        <w:t></w:t>
      </w:r>
      <w:r>
        <w:rPr>
          <w:rFonts w:ascii="仿宋_GB2312" w:hAnsi="Arial" w:eastAsia="仿宋_GB2312" w:cs="Arial"/>
          <w:color w:val="333333"/>
          <w:kern w:val="0"/>
          <w:sz w:val="32"/>
          <w:szCs w:val="32"/>
        </w:rPr>
        <w:t xml:space="preserve"> </w:t>
      </w:r>
      <w:r>
        <w:rPr>
          <w:rFonts w:hint="eastAsia" w:ascii="仿宋_GB2312" w:hAnsi="Arial" w:eastAsia="仿宋_GB2312" w:cs="Arial"/>
          <w:color w:val="333333"/>
          <w:kern w:val="0"/>
          <w:sz w:val="32"/>
          <w:szCs w:val="32"/>
        </w:rPr>
        <w:t>承办对国家工作人员的贪污、贿赂、挪用公款等职务犯罪进行立案侦查等工作。</w:t>
      </w:r>
      <w:r>
        <w:rPr>
          <w:rFonts w:ascii="仿宋_GB2312" w:hAnsi="Arial" w:eastAsia="仿宋_GB2312" w:cs="Arial"/>
          <w:color w:val="333333"/>
          <w:kern w:val="0"/>
          <w:sz w:val="32"/>
          <w:szCs w:val="32"/>
        </w:rPr>
        <w:t xml:space="preserve"> 3 </w:t>
      </w:r>
      <w:r>
        <w:rPr>
          <w:rFonts w:hint="eastAsia" w:ascii="仿宋_GB2312" w:hAnsi="Arial" w:eastAsia="仿宋_GB2312" w:cs="Arial"/>
          <w:color w:val="333333"/>
          <w:kern w:val="0"/>
          <w:sz w:val="32"/>
          <w:szCs w:val="32"/>
        </w:rPr>
        <w:t>、渎职侵权检察部门</w:t>
      </w:r>
      <w:r>
        <w:rPr>
          <w:rFonts w:ascii="仿宋_GB2312" w:hAnsi="Arial" w:eastAsia="仿宋_GB2312" w:cs="Arial"/>
          <w:color w:val="333333"/>
          <w:kern w:val="0"/>
          <w:sz w:val="32"/>
          <w:szCs w:val="32"/>
        </w:rPr>
        <w:t xml:space="preserve"> </w:t>
      </w:r>
      <w:r>
        <w:rPr>
          <w:rFonts w:hint="eastAsia" w:ascii="仿宋_GB2312" w:hAnsi="Arial" w:eastAsia="仿宋_GB2312" w:cs="Arial"/>
          <w:color w:val="333333"/>
          <w:kern w:val="0"/>
          <w:sz w:val="32"/>
          <w:szCs w:val="32"/>
        </w:rPr>
        <w:t></w:t>
      </w:r>
      <w:r>
        <w:rPr>
          <w:rFonts w:ascii="仿宋_GB2312" w:hAnsi="Arial" w:eastAsia="仿宋_GB2312" w:cs="Arial"/>
          <w:color w:val="333333"/>
          <w:kern w:val="0"/>
          <w:sz w:val="32"/>
          <w:szCs w:val="32"/>
        </w:rPr>
        <w:t xml:space="preserve"> </w:t>
      </w:r>
      <w:r>
        <w:rPr>
          <w:rFonts w:hint="eastAsia" w:ascii="仿宋_GB2312" w:hAnsi="Arial" w:eastAsia="仿宋_GB2312" w:cs="Arial"/>
          <w:color w:val="333333"/>
          <w:kern w:val="0"/>
          <w:sz w:val="32"/>
          <w:szCs w:val="32"/>
        </w:rPr>
        <w:t>承办对国家工作人员的渎职犯罪和国家机关工作人员利用职权实施的非法拘禁、刑讯逼供、报复陷害、非法搜查、暴力取证、破坏选举等犯罪进行立案侦查等工作。</w:t>
      </w:r>
      <w:r>
        <w:rPr>
          <w:rFonts w:ascii="仿宋_GB2312" w:hAnsi="Arial" w:eastAsia="仿宋_GB2312" w:cs="Arial"/>
          <w:color w:val="333333"/>
          <w:kern w:val="0"/>
          <w:sz w:val="32"/>
          <w:szCs w:val="32"/>
        </w:rPr>
        <w:t xml:space="preserve"> 4 </w:t>
      </w:r>
      <w:r>
        <w:rPr>
          <w:rFonts w:hint="eastAsia" w:ascii="仿宋_GB2312" w:hAnsi="Arial" w:eastAsia="仿宋_GB2312" w:cs="Arial"/>
          <w:color w:val="333333"/>
          <w:kern w:val="0"/>
          <w:sz w:val="32"/>
          <w:szCs w:val="32"/>
        </w:rPr>
        <w:t>、侦查监督部门</w:t>
      </w:r>
      <w:r>
        <w:rPr>
          <w:rFonts w:ascii="仿宋_GB2312" w:hAnsi="Arial" w:eastAsia="仿宋_GB2312" w:cs="Arial"/>
          <w:color w:val="333333"/>
          <w:kern w:val="0"/>
          <w:sz w:val="32"/>
          <w:szCs w:val="32"/>
        </w:rPr>
        <w:t xml:space="preserve"> </w:t>
      </w:r>
      <w:r>
        <w:rPr>
          <w:rFonts w:hint="eastAsia" w:ascii="仿宋_GB2312" w:hAnsi="Arial" w:eastAsia="仿宋_GB2312" w:cs="Arial"/>
          <w:color w:val="333333"/>
          <w:kern w:val="0"/>
          <w:sz w:val="32"/>
          <w:szCs w:val="32"/>
        </w:rPr>
        <w:t></w:t>
      </w:r>
      <w:r>
        <w:rPr>
          <w:rFonts w:ascii="仿宋_GB2312" w:hAnsi="Arial" w:eastAsia="仿宋_GB2312" w:cs="Arial"/>
          <w:color w:val="333333"/>
          <w:kern w:val="0"/>
          <w:sz w:val="32"/>
          <w:szCs w:val="32"/>
        </w:rPr>
        <w:t xml:space="preserve"> </w:t>
      </w:r>
      <w:r>
        <w:rPr>
          <w:rFonts w:hint="eastAsia" w:ascii="仿宋_GB2312" w:hAnsi="Arial" w:eastAsia="仿宋_GB2312" w:cs="Arial"/>
          <w:color w:val="333333"/>
          <w:kern w:val="0"/>
          <w:sz w:val="32"/>
          <w:szCs w:val="32"/>
        </w:rPr>
        <w:t>承办对公安机关、国家安全机关和人民检察院侦查部门提请批准逮捕的案件审查决定是否逮捕，对公安机关，国家安全机关和人民检察院侦查部门提请延长侦查羁押期限的案件审查决定是否延长，对公安机关应当立案侦查而不立案的及侦查活动是否合法实行监督等工作。</w:t>
      </w:r>
      <w:r>
        <w:rPr>
          <w:rFonts w:ascii="仿宋_GB2312" w:hAnsi="Arial" w:eastAsia="仿宋_GB2312" w:cs="Arial"/>
          <w:color w:val="333333"/>
          <w:kern w:val="0"/>
          <w:sz w:val="32"/>
          <w:szCs w:val="32"/>
        </w:rPr>
        <w:t xml:space="preserve"> 5 </w:t>
      </w:r>
      <w:r>
        <w:rPr>
          <w:rFonts w:hint="eastAsia" w:ascii="仿宋_GB2312" w:hAnsi="Arial" w:eastAsia="仿宋_GB2312" w:cs="Arial"/>
          <w:color w:val="333333"/>
          <w:kern w:val="0"/>
          <w:sz w:val="32"/>
          <w:szCs w:val="32"/>
        </w:rPr>
        <w:t>、公诉部门</w:t>
      </w:r>
      <w:r>
        <w:rPr>
          <w:rFonts w:ascii="仿宋_GB2312" w:hAnsi="Arial" w:eastAsia="仿宋_GB2312" w:cs="Arial"/>
          <w:color w:val="333333"/>
          <w:kern w:val="0"/>
          <w:sz w:val="32"/>
          <w:szCs w:val="32"/>
        </w:rPr>
        <w:t xml:space="preserve"> </w:t>
      </w:r>
      <w:r>
        <w:rPr>
          <w:rFonts w:hint="eastAsia" w:ascii="仿宋_GB2312" w:hAnsi="Arial" w:eastAsia="仿宋_GB2312" w:cs="Arial"/>
          <w:color w:val="333333"/>
          <w:kern w:val="0"/>
          <w:sz w:val="32"/>
          <w:szCs w:val="32"/>
        </w:rPr>
        <w:t></w:t>
      </w:r>
      <w:r>
        <w:rPr>
          <w:rFonts w:ascii="仿宋_GB2312" w:hAnsi="Arial" w:eastAsia="仿宋_GB2312" w:cs="Arial"/>
          <w:color w:val="333333"/>
          <w:kern w:val="0"/>
          <w:sz w:val="32"/>
          <w:szCs w:val="32"/>
        </w:rPr>
        <w:t xml:space="preserve"> </w:t>
      </w:r>
      <w:r>
        <w:rPr>
          <w:rFonts w:hint="eastAsia" w:ascii="仿宋_GB2312" w:hAnsi="Arial" w:eastAsia="仿宋_GB2312" w:cs="Arial"/>
          <w:color w:val="333333"/>
          <w:kern w:val="0"/>
          <w:sz w:val="32"/>
          <w:szCs w:val="32"/>
        </w:rPr>
        <w:t>承办对公安机关、国家安全机关和人民检察院侦查部门移送起诉或不起诉的案件审查决定是否提起公诉或不起诉，出席法庭支持公诉，对人民法院的审判活动实行监督，对确有错误的刑事判决、裁定提出抗诉等工作。</w:t>
      </w:r>
      <w:r>
        <w:rPr>
          <w:rFonts w:ascii="仿宋_GB2312" w:hAnsi="Arial" w:eastAsia="仿宋_GB2312" w:cs="Arial"/>
          <w:color w:val="333333"/>
          <w:kern w:val="0"/>
          <w:sz w:val="32"/>
          <w:szCs w:val="32"/>
        </w:rPr>
        <w:t xml:space="preserve"> 6 </w:t>
      </w:r>
      <w:r>
        <w:rPr>
          <w:rFonts w:hint="eastAsia" w:ascii="仿宋_GB2312" w:hAnsi="Arial" w:eastAsia="仿宋_GB2312" w:cs="Arial"/>
          <w:color w:val="333333"/>
          <w:kern w:val="0"/>
          <w:sz w:val="32"/>
          <w:szCs w:val="32"/>
        </w:rPr>
        <w:t>、刑事执行检察部门</w:t>
      </w:r>
      <w:r>
        <w:rPr>
          <w:rFonts w:ascii="仿宋_GB2312" w:hAnsi="Arial" w:eastAsia="仿宋_GB2312" w:cs="Arial"/>
          <w:color w:val="333333"/>
          <w:kern w:val="0"/>
          <w:sz w:val="32"/>
          <w:szCs w:val="32"/>
        </w:rPr>
        <w:t xml:space="preserve"> </w:t>
      </w:r>
      <w:r>
        <w:rPr>
          <w:rFonts w:hint="eastAsia" w:ascii="仿宋_GB2312" w:hAnsi="Arial" w:eastAsia="仿宋_GB2312" w:cs="Arial"/>
          <w:color w:val="333333"/>
          <w:kern w:val="0"/>
          <w:sz w:val="32"/>
          <w:szCs w:val="32"/>
        </w:rPr>
        <w:t></w:t>
      </w:r>
      <w:r>
        <w:rPr>
          <w:rFonts w:ascii="仿宋_GB2312" w:hAnsi="Arial" w:eastAsia="仿宋_GB2312" w:cs="Arial"/>
          <w:color w:val="333333"/>
          <w:kern w:val="0"/>
          <w:sz w:val="32"/>
          <w:szCs w:val="32"/>
        </w:rPr>
        <w:t xml:space="preserve"> </w:t>
      </w:r>
      <w:r>
        <w:rPr>
          <w:rFonts w:hint="eastAsia" w:ascii="仿宋_GB2312" w:hAnsi="Arial" w:eastAsia="仿宋_GB2312" w:cs="Arial"/>
          <w:color w:val="333333"/>
          <w:kern w:val="0"/>
          <w:sz w:val="32"/>
          <w:szCs w:val="32"/>
        </w:rPr>
        <w:t>承办对刑事判决、裁定的执行和监管活动进行监督，直接立案侦查虐待被监管人罪、私放在押人员罪、失职致使在押人员脱逃罪和徇私舞弊减刑、假释、暂予监外执行罪案，对监外执行的罪犯和劳教人员又犯罪案件审查批捕、起诉等工作。</w:t>
      </w:r>
      <w:r>
        <w:rPr>
          <w:rFonts w:ascii="仿宋_GB2312" w:hAnsi="Arial" w:eastAsia="仿宋_GB2312" w:cs="Arial"/>
          <w:color w:val="333333"/>
          <w:kern w:val="0"/>
          <w:sz w:val="32"/>
          <w:szCs w:val="32"/>
        </w:rPr>
        <w:t xml:space="preserve"> 7 </w:t>
      </w:r>
      <w:r>
        <w:rPr>
          <w:rFonts w:hint="eastAsia" w:ascii="仿宋_GB2312" w:hAnsi="Arial" w:eastAsia="仿宋_GB2312" w:cs="Arial"/>
          <w:color w:val="333333"/>
          <w:kern w:val="0"/>
          <w:sz w:val="32"/>
          <w:szCs w:val="32"/>
        </w:rPr>
        <w:t>、民事行政检察部门</w:t>
      </w:r>
      <w:r>
        <w:rPr>
          <w:rFonts w:ascii="仿宋_GB2312" w:hAnsi="Arial" w:eastAsia="仿宋_GB2312" w:cs="Arial"/>
          <w:color w:val="333333"/>
          <w:kern w:val="0"/>
          <w:sz w:val="32"/>
          <w:szCs w:val="32"/>
        </w:rPr>
        <w:t xml:space="preserve"> </w:t>
      </w:r>
      <w:r>
        <w:rPr>
          <w:rFonts w:hint="eastAsia" w:ascii="仿宋_GB2312" w:hAnsi="Arial" w:eastAsia="仿宋_GB2312" w:cs="Arial"/>
          <w:color w:val="333333"/>
          <w:kern w:val="0"/>
          <w:sz w:val="32"/>
          <w:szCs w:val="32"/>
        </w:rPr>
        <w:t></w:t>
      </w:r>
      <w:r>
        <w:rPr>
          <w:rFonts w:ascii="仿宋_GB2312" w:hAnsi="Arial" w:eastAsia="仿宋_GB2312" w:cs="Arial"/>
          <w:color w:val="333333"/>
          <w:kern w:val="0"/>
          <w:sz w:val="32"/>
          <w:szCs w:val="32"/>
        </w:rPr>
        <w:t xml:space="preserve"> </w:t>
      </w:r>
      <w:r>
        <w:rPr>
          <w:rFonts w:hint="eastAsia" w:ascii="仿宋_GB2312" w:hAnsi="Arial" w:eastAsia="仿宋_GB2312" w:cs="Arial"/>
          <w:color w:val="333333"/>
          <w:kern w:val="0"/>
          <w:sz w:val="32"/>
          <w:szCs w:val="32"/>
        </w:rPr>
        <w:t>承办对人民法院已经发生法律效力的民事、行政判决、裁定，发现确有错误或者违反法定程</w:t>
      </w:r>
      <w:r>
        <w:rPr>
          <w:rFonts w:ascii="仿宋_GB2312" w:hAnsi="Arial" w:eastAsia="仿宋_GB2312" w:cs="Arial"/>
          <w:color w:val="333333"/>
          <w:kern w:val="0"/>
          <w:sz w:val="32"/>
          <w:szCs w:val="32"/>
        </w:rPr>
        <w:t xml:space="preserve"> </w:t>
      </w:r>
      <w:r>
        <w:rPr>
          <w:rFonts w:hint="eastAsia" w:ascii="仿宋_GB2312" w:hAnsi="Arial" w:eastAsia="仿宋_GB2312" w:cs="Arial"/>
          <w:color w:val="333333"/>
          <w:kern w:val="0"/>
          <w:sz w:val="32"/>
          <w:szCs w:val="32"/>
        </w:rPr>
        <w:t>序，可能影响案件正确判决、裁定的，依法提出抗诉等工作。</w:t>
      </w:r>
      <w:r>
        <w:rPr>
          <w:rFonts w:ascii="仿宋_GB2312" w:hAnsi="Arial" w:eastAsia="仿宋_GB2312" w:cs="Arial"/>
          <w:color w:val="333333"/>
          <w:kern w:val="0"/>
          <w:sz w:val="32"/>
          <w:szCs w:val="32"/>
        </w:rPr>
        <w:t xml:space="preserve"> 8 </w:t>
      </w:r>
      <w:r>
        <w:rPr>
          <w:rFonts w:hint="eastAsia" w:ascii="仿宋_GB2312" w:hAnsi="Arial" w:eastAsia="仿宋_GB2312" w:cs="Arial"/>
          <w:color w:val="333333"/>
          <w:kern w:val="0"/>
          <w:sz w:val="32"/>
          <w:szCs w:val="32"/>
        </w:rPr>
        <w:t>、检察技术部门</w:t>
      </w:r>
      <w:r>
        <w:rPr>
          <w:rFonts w:ascii="仿宋_GB2312" w:hAnsi="Arial" w:eastAsia="仿宋_GB2312" w:cs="Arial"/>
          <w:color w:val="333333"/>
          <w:kern w:val="0"/>
          <w:sz w:val="32"/>
          <w:szCs w:val="32"/>
        </w:rPr>
        <w:t xml:space="preserve"> </w:t>
      </w:r>
      <w:r>
        <w:rPr>
          <w:rFonts w:hint="eastAsia" w:ascii="仿宋_GB2312" w:hAnsi="Arial" w:eastAsia="仿宋_GB2312" w:cs="Arial"/>
          <w:color w:val="333333"/>
          <w:kern w:val="0"/>
          <w:sz w:val="32"/>
          <w:szCs w:val="32"/>
        </w:rPr>
        <w:t></w:t>
      </w:r>
      <w:r>
        <w:rPr>
          <w:rFonts w:ascii="仿宋_GB2312" w:hAnsi="Arial" w:eastAsia="仿宋_GB2312" w:cs="Arial"/>
          <w:color w:val="333333"/>
          <w:kern w:val="0"/>
          <w:sz w:val="32"/>
          <w:szCs w:val="32"/>
        </w:rPr>
        <w:t xml:space="preserve"> </w:t>
      </w:r>
      <w:r>
        <w:rPr>
          <w:rFonts w:hint="eastAsia" w:ascii="仿宋_GB2312" w:hAnsi="Arial" w:eastAsia="仿宋_GB2312" w:cs="Arial"/>
          <w:color w:val="333333"/>
          <w:kern w:val="0"/>
          <w:sz w:val="32"/>
          <w:szCs w:val="32"/>
        </w:rPr>
        <w:t>承办对有关案件的现场进行勘验，收集、固定和提取与案件有关的痕迹物证并进行科学鉴定，对有关业务部门办理案件中的涉及技术性问题的证据进行审查或鉴定等工作。</w:t>
      </w:r>
      <w:r>
        <w:rPr>
          <w:rFonts w:ascii="仿宋_GB2312" w:hAnsi="Arial" w:eastAsia="仿宋_GB2312" w:cs="Arial"/>
          <w:color w:val="333333"/>
          <w:kern w:val="0"/>
          <w:sz w:val="32"/>
          <w:szCs w:val="32"/>
        </w:rPr>
        <w:t xml:space="preserve"> 9 </w:t>
      </w:r>
      <w:r>
        <w:rPr>
          <w:rFonts w:hint="eastAsia" w:ascii="仿宋_GB2312" w:hAnsi="Arial" w:eastAsia="仿宋_GB2312" w:cs="Arial"/>
          <w:color w:val="333333"/>
          <w:kern w:val="0"/>
          <w:sz w:val="32"/>
          <w:szCs w:val="32"/>
        </w:rPr>
        <w:t>、政治、纪检部门</w:t>
      </w:r>
      <w:r>
        <w:rPr>
          <w:rFonts w:ascii="仿宋_GB2312" w:hAnsi="Arial" w:eastAsia="仿宋_GB2312" w:cs="Arial"/>
          <w:color w:val="333333"/>
          <w:kern w:val="0"/>
          <w:sz w:val="32"/>
          <w:szCs w:val="32"/>
        </w:rPr>
        <w:t xml:space="preserve"> </w:t>
      </w:r>
      <w:r>
        <w:rPr>
          <w:rFonts w:hint="eastAsia" w:ascii="仿宋_GB2312" w:hAnsi="Arial" w:eastAsia="仿宋_GB2312" w:cs="Arial"/>
          <w:color w:val="333333"/>
          <w:kern w:val="0"/>
          <w:sz w:val="32"/>
          <w:szCs w:val="32"/>
        </w:rPr>
        <w:t></w:t>
      </w:r>
      <w:r>
        <w:rPr>
          <w:rFonts w:ascii="仿宋_GB2312" w:hAnsi="Arial" w:eastAsia="仿宋_GB2312" w:cs="Arial"/>
          <w:color w:val="333333"/>
          <w:kern w:val="0"/>
          <w:sz w:val="32"/>
          <w:szCs w:val="32"/>
        </w:rPr>
        <w:t xml:space="preserve"> </w:t>
      </w:r>
      <w:r>
        <w:rPr>
          <w:rFonts w:hint="eastAsia" w:ascii="仿宋_GB2312" w:hAnsi="Arial" w:eastAsia="仿宋_GB2312" w:cs="Arial"/>
          <w:color w:val="333333"/>
          <w:kern w:val="0"/>
          <w:sz w:val="32"/>
          <w:szCs w:val="32"/>
        </w:rPr>
        <w:t>承办受理群众和社会各界对检察人员利用职权进行违法办案、越权办案、刑讯逼供、吃请受贿等违法违纪行为的举报和控告，并进行查处等工作。</w:t>
      </w:r>
    </w:p>
    <w:p>
      <w:pPr>
        <w:spacing w:line="400" w:lineRule="exact"/>
        <w:ind w:firstLine="643" w:firstLineChars="200"/>
        <w:rPr>
          <w:rFonts w:ascii="仿宋_GB2312" w:eastAsia="仿宋_GB2312"/>
          <w:b/>
          <w:sz w:val="32"/>
          <w:szCs w:val="32"/>
        </w:rPr>
      </w:pPr>
      <w:r>
        <w:rPr>
          <w:rFonts w:hint="eastAsia" w:ascii="仿宋_GB2312" w:eastAsia="仿宋_GB2312"/>
          <w:b/>
          <w:sz w:val="32"/>
          <w:szCs w:val="32"/>
        </w:rPr>
        <w:t>二、人员构成情况</w:t>
      </w:r>
    </w:p>
    <w:p>
      <w:pPr>
        <w:spacing w:line="4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市院核定政法专项编制</w:t>
      </w:r>
      <w:r>
        <w:rPr>
          <w:rFonts w:ascii="仿宋_GB2312" w:hAnsi="Times New Roman" w:eastAsia="仿宋_GB2312"/>
          <w:sz w:val="32"/>
          <w:szCs w:val="32"/>
        </w:rPr>
        <w:t>215</w:t>
      </w:r>
      <w:r>
        <w:rPr>
          <w:rFonts w:hint="eastAsia" w:ascii="仿宋_GB2312" w:hAnsi="Times New Roman" w:eastAsia="仿宋_GB2312"/>
          <w:sz w:val="32"/>
          <w:szCs w:val="32"/>
        </w:rPr>
        <w:t>名</w:t>
      </w:r>
      <w:r>
        <w:rPr>
          <w:rFonts w:ascii="仿宋_GB2312" w:hAnsi="Times New Roman" w:eastAsia="仿宋_GB2312"/>
          <w:sz w:val="32"/>
          <w:szCs w:val="32"/>
        </w:rPr>
        <w:t>,</w:t>
      </w:r>
      <w:r>
        <w:rPr>
          <w:rFonts w:hint="eastAsia" w:ascii="仿宋_GB2312" w:hAnsi="Times New Roman" w:eastAsia="仿宋_GB2312"/>
          <w:sz w:val="32"/>
          <w:szCs w:val="32"/>
        </w:rPr>
        <w:t>现有干警</w:t>
      </w:r>
      <w:r>
        <w:rPr>
          <w:rFonts w:ascii="仿宋_GB2312" w:hAnsi="Times New Roman" w:eastAsia="仿宋_GB2312"/>
          <w:sz w:val="32"/>
          <w:szCs w:val="32"/>
        </w:rPr>
        <w:t>201</w:t>
      </w:r>
      <w:r>
        <w:rPr>
          <w:rFonts w:hint="eastAsia" w:ascii="仿宋_GB2312" w:hAnsi="Times New Roman" w:eastAsia="仿宋_GB2312"/>
          <w:sz w:val="32"/>
          <w:szCs w:val="32"/>
        </w:rPr>
        <w:t>人，其中检察官</w:t>
      </w:r>
      <w:r>
        <w:rPr>
          <w:rFonts w:ascii="仿宋_GB2312" w:hAnsi="Times New Roman" w:eastAsia="仿宋_GB2312"/>
          <w:sz w:val="32"/>
          <w:szCs w:val="32"/>
        </w:rPr>
        <w:t>155</w:t>
      </w:r>
      <w:r>
        <w:rPr>
          <w:rFonts w:hint="eastAsia" w:ascii="仿宋_GB2312" w:hAnsi="Times New Roman" w:eastAsia="仿宋_GB2312"/>
          <w:sz w:val="32"/>
          <w:szCs w:val="32"/>
        </w:rPr>
        <w:t>人。核定事业编制</w:t>
      </w:r>
      <w:r>
        <w:rPr>
          <w:rFonts w:ascii="仿宋_GB2312" w:hAnsi="Times New Roman" w:eastAsia="仿宋_GB2312"/>
          <w:sz w:val="32"/>
          <w:szCs w:val="32"/>
        </w:rPr>
        <w:t>20</w:t>
      </w:r>
      <w:r>
        <w:rPr>
          <w:rFonts w:hint="eastAsia" w:ascii="仿宋_GB2312" w:hAnsi="Times New Roman" w:eastAsia="仿宋_GB2312"/>
          <w:sz w:val="32"/>
          <w:szCs w:val="32"/>
        </w:rPr>
        <w:t>名</w:t>
      </w:r>
      <w:r>
        <w:rPr>
          <w:rFonts w:ascii="仿宋_GB2312" w:hAnsi="Times New Roman" w:eastAsia="仿宋_GB2312"/>
          <w:sz w:val="32"/>
          <w:szCs w:val="32"/>
        </w:rPr>
        <w:t>,</w:t>
      </w:r>
      <w:r>
        <w:rPr>
          <w:rFonts w:hint="eastAsia" w:ascii="仿宋_GB2312" w:hAnsi="Times New Roman" w:eastAsia="仿宋_GB2312"/>
          <w:sz w:val="32"/>
          <w:szCs w:val="32"/>
        </w:rPr>
        <w:t>现有事业编制</w:t>
      </w:r>
      <w:r>
        <w:rPr>
          <w:rFonts w:ascii="仿宋_GB2312" w:hAnsi="Times New Roman" w:eastAsia="仿宋_GB2312"/>
          <w:sz w:val="32"/>
          <w:szCs w:val="32"/>
        </w:rPr>
        <w:t>14</w:t>
      </w:r>
      <w:r>
        <w:rPr>
          <w:rFonts w:hint="eastAsia" w:ascii="仿宋_GB2312" w:hAnsi="Times New Roman" w:eastAsia="仿宋_GB2312"/>
          <w:sz w:val="32"/>
          <w:szCs w:val="32"/>
        </w:rPr>
        <w:t>人。市院现有党组成员</w:t>
      </w:r>
      <w:r>
        <w:rPr>
          <w:rFonts w:ascii="仿宋_GB2312" w:hAnsi="Times New Roman" w:eastAsia="仿宋_GB2312"/>
          <w:sz w:val="32"/>
          <w:szCs w:val="32"/>
        </w:rPr>
        <w:t>8</w:t>
      </w:r>
      <w:r>
        <w:rPr>
          <w:rFonts w:hint="eastAsia" w:ascii="仿宋_GB2312" w:hAnsi="Times New Roman" w:eastAsia="仿宋_GB2312"/>
          <w:sz w:val="32"/>
          <w:szCs w:val="32"/>
        </w:rPr>
        <w:t>人，检委会专职委员</w:t>
      </w:r>
      <w:r>
        <w:rPr>
          <w:rFonts w:ascii="仿宋_GB2312" w:hAnsi="Times New Roman" w:eastAsia="仿宋_GB2312"/>
          <w:sz w:val="32"/>
          <w:szCs w:val="32"/>
        </w:rPr>
        <w:t>3</w:t>
      </w:r>
      <w:r>
        <w:rPr>
          <w:rFonts w:hint="eastAsia" w:ascii="仿宋_GB2312" w:hAnsi="Times New Roman" w:eastAsia="仿宋_GB2312"/>
          <w:sz w:val="32"/>
          <w:szCs w:val="32"/>
        </w:rPr>
        <w:t>人。</w:t>
      </w:r>
    </w:p>
    <w:p>
      <w:pPr>
        <w:spacing w:line="400" w:lineRule="exact"/>
        <w:ind w:firstLine="643" w:firstLineChars="200"/>
        <w:rPr>
          <w:rFonts w:ascii="仿宋_GB2312" w:eastAsia="仿宋_GB2312"/>
          <w:b/>
          <w:sz w:val="32"/>
          <w:szCs w:val="32"/>
        </w:rPr>
      </w:pPr>
      <w:r>
        <w:rPr>
          <w:rFonts w:hint="eastAsia" w:ascii="仿宋_GB2312" w:eastAsia="仿宋_GB2312"/>
          <w:b/>
          <w:sz w:val="32"/>
          <w:szCs w:val="32"/>
        </w:rPr>
        <w:t>三、收入</w:t>
      </w:r>
      <w:r>
        <w:rPr>
          <w:rFonts w:hint="eastAsia" w:ascii="仿宋_GB2312" w:eastAsia="仿宋_GB2312"/>
          <w:b/>
          <w:sz w:val="32"/>
          <w:szCs w:val="32"/>
          <w:lang w:eastAsia="zh-CN"/>
        </w:rPr>
        <w:t>及增减变化</w:t>
      </w:r>
      <w:r>
        <w:rPr>
          <w:rFonts w:hint="eastAsia" w:ascii="仿宋_GB2312" w:eastAsia="仿宋_GB2312"/>
          <w:b/>
          <w:sz w:val="32"/>
          <w:szCs w:val="32"/>
        </w:rPr>
        <w:t>情况</w:t>
      </w:r>
      <w:r>
        <w:rPr>
          <w:rFonts w:hint="eastAsia" w:ascii="仿宋_GB2312" w:eastAsia="仿宋_GB2312"/>
          <w:b/>
          <w:sz w:val="32"/>
          <w:szCs w:val="32"/>
          <w:lang w:eastAsia="zh-CN"/>
        </w:rPr>
        <w:t>说明</w:t>
      </w:r>
    </w:p>
    <w:p>
      <w:pPr>
        <w:spacing w:line="400" w:lineRule="exact"/>
        <w:ind w:firstLine="640" w:firstLineChars="200"/>
        <w:rPr>
          <w:rFonts w:ascii="仿宋_GB2312" w:eastAsia="仿宋_GB2312"/>
          <w:sz w:val="32"/>
          <w:szCs w:val="32"/>
        </w:rPr>
      </w:pPr>
      <w:r>
        <w:rPr>
          <w:rFonts w:ascii="仿宋_GB2312" w:eastAsia="仿宋_GB2312"/>
          <w:sz w:val="32"/>
          <w:szCs w:val="32"/>
        </w:rPr>
        <w:t>2016</w:t>
      </w:r>
      <w:r>
        <w:rPr>
          <w:rFonts w:hint="eastAsia" w:ascii="仿宋_GB2312" w:eastAsia="仿宋_GB2312"/>
          <w:sz w:val="32"/>
          <w:szCs w:val="32"/>
        </w:rPr>
        <w:t>年，批复市检察院财政预算</w:t>
      </w:r>
      <w:r>
        <w:rPr>
          <w:rFonts w:ascii="仿宋_GB2312" w:eastAsia="仿宋_GB2312"/>
          <w:sz w:val="32"/>
          <w:szCs w:val="32"/>
        </w:rPr>
        <w:t>8743.18</w:t>
      </w:r>
      <w:r>
        <w:rPr>
          <w:rFonts w:hint="eastAsia" w:ascii="仿宋_GB2312" w:eastAsia="仿宋_GB2312"/>
          <w:sz w:val="32"/>
          <w:szCs w:val="32"/>
        </w:rPr>
        <w:t>万元，其中：财政拨款</w:t>
      </w:r>
      <w:r>
        <w:rPr>
          <w:rFonts w:ascii="仿宋_GB2312" w:eastAsia="仿宋_GB2312"/>
          <w:sz w:val="32"/>
          <w:szCs w:val="32"/>
        </w:rPr>
        <w:t>3868.58</w:t>
      </w:r>
      <w:r>
        <w:rPr>
          <w:rFonts w:hint="eastAsia" w:ascii="仿宋_GB2312" w:eastAsia="仿宋_GB2312"/>
          <w:sz w:val="32"/>
          <w:szCs w:val="32"/>
        </w:rPr>
        <w:t>万元；非税收入</w:t>
      </w:r>
      <w:r>
        <w:rPr>
          <w:rFonts w:ascii="仿宋_GB2312" w:eastAsia="仿宋_GB2312"/>
          <w:sz w:val="32"/>
          <w:szCs w:val="32"/>
        </w:rPr>
        <w:t>2237.2</w:t>
      </w:r>
      <w:r>
        <w:rPr>
          <w:rFonts w:hint="eastAsia" w:ascii="仿宋_GB2312" w:eastAsia="仿宋_GB2312"/>
          <w:sz w:val="32"/>
          <w:szCs w:val="32"/>
        </w:rPr>
        <w:t>万元；转移支付收入</w:t>
      </w:r>
      <w:r>
        <w:rPr>
          <w:rFonts w:ascii="仿宋_GB2312" w:eastAsia="仿宋_GB2312"/>
          <w:sz w:val="32"/>
          <w:szCs w:val="32"/>
        </w:rPr>
        <w:t>426</w:t>
      </w:r>
      <w:r>
        <w:rPr>
          <w:rFonts w:hint="eastAsia" w:ascii="仿宋_GB2312" w:eastAsia="仿宋_GB2312"/>
          <w:sz w:val="32"/>
          <w:szCs w:val="32"/>
        </w:rPr>
        <w:t>万元；上年结转</w:t>
      </w:r>
      <w:r>
        <w:rPr>
          <w:rFonts w:ascii="仿宋_GB2312" w:eastAsia="仿宋_GB2312"/>
          <w:sz w:val="32"/>
          <w:szCs w:val="32"/>
        </w:rPr>
        <w:t>2211.4</w:t>
      </w:r>
      <w:r>
        <w:rPr>
          <w:rFonts w:hint="eastAsia" w:ascii="仿宋_GB2312" w:eastAsia="仿宋_GB2312"/>
          <w:sz w:val="32"/>
          <w:szCs w:val="32"/>
        </w:rPr>
        <w:t>万元。</w:t>
      </w:r>
    </w:p>
    <w:p>
      <w:pPr>
        <w:spacing w:line="400" w:lineRule="exact"/>
        <w:ind w:firstLine="640" w:firstLineChars="200"/>
        <w:rPr>
          <w:rFonts w:ascii="仿宋_GB2312" w:eastAsia="仿宋_GB2312"/>
          <w:sz w:val="32"/>
          <w:szCs w:val="32"/>
        </w:rPr>
      </w:pPr>
      <w:r>
        <w:rPr>
          <w:rFonts w:ascii="仿宋_GB2312" w:eastAsia="仿宋_GB2312"/>
          <w:sz w:val="32"/>
          <w:szCs w:val="32"/>
        </w:rPr>
        <w:t>2016</w:t>
      </w:r>
      <w:r>
        <w:rPr>
          <w:rFonts w:hint="eastAsia" w:ascii="仿宋_GB2312" w:eastAsia="仿宋_GB2312"/>
          <w:sz w:val="32"/>
          <w:szCs w:val="32"/>
        </w:rPr>
        <w:t>年度财政拨款为</w:t>
      </w:r>
      <w:r>
        <w:rPr>
          <w:rFonts w:ascii="仿宋_GB2312" w:eastAsia="仿宋_GB2312"/>
          <w:sz w:val="32"/>
          <w:szCs w:val="32"/>
        </w:rPr>
        <w:t>4978.87</w:t>
      </w:r>
      <w:r>
        <w:rPr>
          <w:rFonts w:hint="eastAsia" w:ascii="仿宋_GB2312" w:eastAsia="仿宋_GB2312"/>
          <w:sz w:val="32"/>
          <w:szCs w:val="32"/>
        </w:rPr>
        <w:t>万元。比</w:t>
      </w:r>
      <w:r>
        <w:rPr>
          <w:rFonts w:ascii="仿宋_GB2312" w:eastAsia="仿宋_GB2312"/>
          <w:sz w:val="32"/>
          <w:szCs w:val="32"/>
        </w:rPr>
        <w:t>2015</w:t>
      </w:r>
      <w:r>
        <w:rPr>
          <w:rFonts w:hint="eastAsia" w:ascii="仿宋_GB2312" w:eastAsia="仿宋_GB2312"/>
          <w:sz w:val="32"/>
          <w:szCs w:val="32"/>
        </w:rPr>
        <w:t>年度财政拨款收入减少</w:t>
      </w:r>
      <w:r>
        <w:rPr>
          <w:rFonts w:ascii="仿宋_GB2312" w:eastAsia="仿宋_GB2312"/>
          <w:sz w:val="32"/>
          <w:szCs w:val="32"/>
        </w:rPr>
        <w:t>1928.56</w:t>
      </w:r>
      <w:r>
        <w:rPr>
          <w:rFonts w:hint="eastAsia" w:ascii="仿宋_GB2312" w:eastAsia="仿宋_GB2312"/>
          <w:sz w:val="32"/>
          <w:szCs w:val="32"/>
        </w:rPr>
        <w:t>万元，减少原因是部分案件尚未判决，案款无法及时上缴国库，导致罚没收入减少。</w:t>
      </w:r>
    </w:p>
    <w:p>
      <w:pPr>
        <w:spacing w:line="400" w:lineRule="exact"/>
        <w:ind w:firstLine="643" w:firstLineChars="200"/>
        <w:rPr>
          <w:rFonts w:ascii="仿宋_GB2312" w:eastAsia="仿宋_GB2312"/>
          <w:b/>
          <w:sz w:val="32"/>
          <w:szCs w:val="32"/>
        </w:rPr>
      </w:pPr>
      <w:r>
        <w:rPr>
          <w:rFonts w:hint="eastAsia" w:ascii="仿宋_GB2312" w:eastAsia="仿宋_GB2312"/>
          <w:b/>
          <w:sz w:val="32"/>
          <w:szCs w:val="32"/>
        </w:rPr>
        <w:t>四、支出构成</w:t>
      </w:r>
      <w:r>
        <w:rPr>
          <w:rFonts w:hint="eastAsia" w:ascii="仿宋_GB2312" w:eastAsia="仿宋_GB2312"/>
          <w:b/>
          <w:sz w:val="32"/>
          <w:szCs w:val="32"/>
          <w:lang w:eastAsia="zh-CN"/>
        </w:rPr>
        <w:t>及增减变化情况说明</w:t>
      </w:r>
    </w:p>
    <w:p>
      <w:pPr>
        <w:spacing w:line="400" w:lineRule="exact"/>
        <w:ind w:firstLine="640" w:firstLineChars="200"/>
        <w:rPr>
          <w:rFonts w:ascii="仿宋_GB2312" w:eastAsia="仿宋_GB2312"/>
          <w:sz w:val="32"/>
          <w:szCs w:val="32"/>
        </w:rPr>
      </w:pPr>
      <w:r>
        <w:rPr>
          <w:rFonts w:ascii="仿宋_GB2312" w:eastAsia="仿宋_GB2312"/>
          <w:sz w:val="32"/>
          <w:szCs w:val="32"/>
        </w:rPr>
        <w:t>2016</w:t>
      </w:r>
      <w:r>
        <w:rPr>
          <w:rFonts w:hint="eastAsia" w:ascii="仿宋_GB2312" w:eastAsia="仿宋_GB2312"/>
          <w:sz w:val="32"/>
          <w:szCs w:val="32"/>
        </w:rPr>
        <w:t>年，市检察院预算支出</w:t>
      </w:r>
      <w:r>
        <w:rPr>
          <w:rFonts w:ascii="仿宋_GB2312" w:eastAsia="仿宋_GB2312"/>
          <w:sz w:val="32"/>
          <w:szCs w:val="32"/>
        </w:rPr>
        <w:t>8743.18</w:t>
      </w:r>
      <w:r>
        <w:rPr>
          <w:rFonts w:hint="eastAsia" w:ascii="仿宋_GB2312" w:eastAsia="仿宋_GB2312"/>
          <w:sz w:val="32"/>
          <w:szCs w:val="32"/>
        </w:rPr>
        <w:t>万元，实际支出为</w:t>
      </w:r>
      <w:r>
        <w:rPr>
          <w:rFonts w:ascii="仿宋_GB2312" w:eastAsia="仿宋_GB2312"/>
          <w:sz w:val="32"/>
          <w:szCs w:val="32"/>
        </w:rPr>
        <w:t>6371.05</w:t>
      </w:r>
      <w:r>
        <w:rPr>
          <w:rFonts w:hint="eastAsia" w:ascii="仿宋_GB2312" w:eastAsia="仿宋_GB2312"/>
          <w:sz w:val="32"/>
          <w:szCs w:val="32"/>
        </w:rPr>
        <w:t>万元。较</w:t>
      </w:r>
      <w:r>
        <w:rPr>
          <w:rFonts w:ascii="仿宋_GB2312" w:eastAsia="仿宋_GB2312"/>
          <w:sz w:val="32"/>
          <w:szCs w:val="32"/>
        </w:rPr>
        <w:t xml:space="preserve"> 2015</w:t>
      </w:r>
      <w:r>
        <w:rPr>
          <w:rFonts w:hint="eastAsia" w:ascii="仿宋_GB2312" w:eastAsia="仿宋_GB2312"/>
          <w:sz w:val="32"/>
          <w:szCs w:val="32"/>
        </w:rPr>
        <w:t>年减少</w:t>
      </w:r>
      <w:r>
        <w:rPr>
          <w:rFonts w:ascii="仿宋_GB2312" w:eastAsia="仿宋_GB2312"/>
          <w:sz w:val="32"/>
          <w:szCs w:val="32"/>
        </w:rPr>
        <w:t>530</w:t>
      </w:r>
      <w:r>
        <w:rPr>
          <w:rFonts w:hint="eastAsia" w:ascii="仿宋_GB2312" w:eastAsia="仿宋_GB2312"/>
          <w:sz w:val="32"/>
          <w:szCs w:val="32"/>
        </w:rPr>
        <w:t>万元。减少原因是其他商品服务支出有所下降以及办公办案设备购置有所减少。其中：工资福利支出</w:t>
      </w:r>
      <w:r>
        <w:rPr>
          <w:rFonts w:ascii="仿宋_GB2312" w:eastAsia="仿宋_GB2312"/>
          <w:sz w:val="32"/>
          <w:szCs w:val="32"/>
        </w:rPr>
        <w:t>1517.38</w:t>
      </w:r>
      <w:r>
        <w:rPr>
          <w:rFonts w:hint="eastAsia" w:ascii="仿宋_GB2312" w:eastAsia="仿宋_GB2312"/>
          <w:sz w:val="32"/>
          <w:szCs w:val="32"/>
        </w:rPr>
        <w:t>万元；对个人和家庭的补助支出</w:t>
      </w:r>
      <w:r>
        <w:rPr>
          <w:rFonts w:ascii="仿宋_GB2312" w:eastAsia="仿宋_GB2312"/>
          <w:sz w:val="32"/>
          <w:szCs w:val="32"/>
        </w:rPr>
        <w:t xml:space="preserve"> 1070.75</w:t>
      </w:r>
      <w:r>
        <w:rPr>
          <w:rFonts w:hint="eastAsia" w:ascii="仿宋_GB2312" w:eastAsia="仿宋_GB2312"/>
          <w:sz w:val="32"/>
          <w:szCs w:val="32"/>
        </w:rPr>
        <w:t>万元；商品服务支出</w:t>
      </w:r>
      <w:r>
        <w:rPr>
          <w:rFonts w:ascii="仿宋_GB2312" w:eastAsia="仿宋_GB2312"/>
          <w:sz w:val="32"/>
          <w:szCs w:val="32"/>
        </w:rPr>
        <w:t>2367.14</w:t>
      </w:r>
      <w:r>
        <w:rPr>
          <w:rFonts w:hint="eastAsia" w:ascii="仿宋_GB2312" w:eastAsia="仿宋_GB2312"/>
          <w:sz w:val="32"/>
          <w:szCs w:val="32"/>
        </w:rPr>
        <w:t>万元；商品服务支出主要包括日常公用经费、办案费、培训费、临时人员劳务费及车辆运行费等。其他资本性支出</w:t>
      </w:r>
      <w:r>
        <w:rPr>
          <w:rFonts w:ascii="仿宋_GB2312" w:eastAsia="仿宋_GB2312"/>
          <w:sz w:val="32"/>
          <w:szCs w:val="32"/>
        </w:rPr>
        <w:t>1415.76</w:t>
      </w:r>
      <w:r>
        <w:rPr>
          <w:rFonts w:hint="eastAsia" w:ascii="仿宋_GB2312" w:eastAsia="仿宋_GB2312"/>
          <w:sz w:val="32"/>
          <w:szCs w:val="32"/>
        </w:rPr>
        <w:t>万元；主要用于购置办案设备。</w:t>
      </w:r>
    </w:p>
    <w:p>
      <w:pPr>
        <w:spacing w:line="400" w:lineRule="exact"/>
        <w:ind w:firstLine="643" w:firstLineChars="200"/>
        <w:rPr>
          <w:rFonts w:ascii="仿宋_GB2312" w:eastAsia="仿宋_GB2312"/>
          <w:b/>
          <w:sz w:val="32"/>
          <w:szCs w:val="32"/>
        </w:rPr>
      </w:pPr>
      <w:r>
        <w:rPr>
          <w:rFonts w:hint="eastAsia" w:ascii="仿宋_GB2312" w:eastAsia="仿宋_GB2312"/>
          <w:b/>
          <w:sz w:val="32"/>
          <w:szCs w:val="32"/>
        </w:rPr>
        <w:t>五、“三公”经费增减变化原因说明</w:t>
      </w:r>
    </w:p>
    <w:p>
      <w:pPr>
        <w:spacing w:line="400" w:lineRule="exact"/>
        <w:ind w:firstLine="640" w:firstLineChars="200"/>
        <w:rPr>
          <w:rFonts w:ascii="仿宋_GB2312" w:eastAsia="仿宋_GB2312"/>
          <w:sz w:val="32"/>
          <w:szCs w:val="32"/>
        </w:rPr>
      </w:pPr>
      <w:r>
        <w:rPr>
          <w:rFonts w:ascii="仿宋_GB2312" w:eastAsia="仿宋_GB2312"/>
          <w:sz w:val="32"/>
          <w:szCs w:val="32"/>
        </w:rPr>
        <w:t>2016</w:t>
      </w:r>
      <w:r>
        <w:rPr>
          <w:rFonts w:hint="eastAsia" w:ascii="仿宋_GB2312" w:eastAsia="仿宋_GB2312"/>
          <w:sz w:val="32"/>
          <w:szCs w:val="32"/>
        </w:rPr>
        <w:t>年，根据省院工作安排因公出国（境）费用</w:t>
      </w:r>
      <w:r>
        <w:rPr>
          <w:rFonts w:ascii="仿宋_GB2312" w:eastAsia="仿宋_GB2312"/>
          <w:sz w:val="32"/>
          <w:szCs w:val="32"/>
        </w:rPr>
        <w:t>9.55</w:t>
      </w:r>
      <w:r>
        <w:rPr>
          <w:rFonts w:hint="eastAsia" w:ascii="仿宋_GB2312" w:eastAsia="仿宋_GB2312"/>
          <w:sz w:val="32"/>
          <w:szCs w:val="32"/>
        </w:rPr>
        <w:t>万元，共计</w:t>
      </w:r>
      <w:r>
        <w:rPr>
          <w:rFonts w:ascii="仿宋_GB2312" w:eastAsia="仿宋_GB2312"/>
          <w:sz w:val="32"/>
          <w:szCs w:val="32"/>
        </w:rPr>
        <w:t>2</w:t>
      </w:r>
      <w:r>
        <w:rPr>
          <w:rFonts w:hint="eastAsia" w:ascii="仿宋_GB2312" w:eastAsia="仿宋_GB2312"/>
          <w:sz w:val="32"/>
          <w:szCs w:val="32"/>
        </w:rPr>
        <w:t>人。比上年增加</w:t>
      </w:r>
      <w:r>
        <w:rPr>
          <w:rFonts w:ascii="仿宋_GB2312" w:eastAsia="仿宋_GB2312"/>
          <w:sz w:val="32"/>
          <w:szCs w:val="32"/>
        </w:rPr>
        <w:t>9.55</w:t>
      </w:r>
      <w:r>
        <w:rPr>
          <w:rFonts w:hint="eastAsia" w:ascii="仿宋_GB2312" w:eastAsia="仿宋_GB2312"/>
          <w:sz w:val="32"/>
          <w:szCs w:val="32"/>
        </w:rPr>
        <w:t>万元。增加原因是</w:t>
      </w:r>
      <w:r>
        <w:rPr>
          <w:rFonts w:ascii="仿宋_GB2312" w:eastAsia="仿宋_GB2312"/>
          <w:sz w:val="32"/>
          <w:szCs w:val="32"/>
        </w:rPr>
        <w:t>2015</w:t>
      </w:r>
      <w:r>
        <w:rPr>
          <w:rFonts w:hint="eastAsia" w:ascii="仿宋_GB2312" w:eastAsia="仿宋_GB2312"/>
          <w:sz w:val="32"/>
          <w:szCs w:val="32"/>
        </w:rPr>
        <w:t>年度市检察院未安排出国考察任务。</w:t>
      </w:r>
    </w:p>
    <w:p>
      <w:pPr>
        <w:spacing w:line="400" w:lineRule="exact"/>
        <w:ind w:firstLine="640" w:firstLineChars="200"/>
        <w:rPr>
          <w:rFonts w:ascii="仿宋_GB2312" w:eastAsia="仿宋_GB2312"/>
          <w:sz w:val="32"/>
          <w:szCs w:val="32"/>
        </w:rPr>
      </w:pPr>
      <w:r>
        <w:rPr>
          <w:rFonts w:ascii="仿宋_GB2312" w:eastAsia="仿宋_GB2312"/>
          <w:sz w:val="32"/>
          <w:szCs w:val="32"/>
        </w:rPr>
        <w:t>2016</w:t>
      </w:r>
      <w:r>
        <w:rPr>
          <w:rFonts w:hint="eastAsia" w:ascii="仿宋_GB2312" w:eastAsia="仿宋_GB2312"/>
          <w:sz w:val="32"/>
          <w:szCs w:val="32"/>
        </w:rPr>
        <w:t>年，公务接待费为</w:t>
      </w:r>
      <w:r>
        <w:rPr>
          <w:rFonts w:ascii="仿宋_GB2312" w:eastAsia="仿宋_GB2312"/>
          <w:sz w:val="32"/>
          <w:szCs w:val="32"/>
        </w:rPr>
        <w:t>7.98</w:t>
      </w:r>
      <w:r>
        <w:rPr>
          <w:rFonts w:hint="eastAsia" w:ascii="仿宋_GB2312" w:eastAsia="仿宋_GB2312"/>
          <w:sz w:val="32"/>
          <w:szCs w:val="32"/>
        </w:rPr>
        <w:t>万元，共计</w:t>
      </w:r>
      <w:r>
        <w:rPr>
          <w:rFonts w:ascii="仿宋_GB2312" w:eastAsia="仿宋_GB2312"/>
          <w:sz w:val="32"/>
          <w:szCs w:val="32"/>
        </w:rPr>
        <w:t>146</w:t>
      </w:r>
      <w:r>
        <w:rPr>
          <w:rFonts w:hint="eastAsia" w:ascii="仿宋_GB2312" w:eastAsia="仿宋_GB2312"/>
          <w:sz w:val="32"/>
          <w:szCs w:val="32"/>
        </w:rPr>
        <w:t>批次，</w:t>
      </w:r>
      <w:r>
        <w:rPr>
          <w:rFonts w:ascii="仿宋_GB2312" w:eastAsia="仿宋_GB2312"/>
          <w:sz w:val="32"/>
          <w:szCs w:val="32"/>
        </w:rPr>
        <w:t>4294</w:t>
      </w:r>
      <w:r>
        <w:rPr>
          <w:rFonts w:hint="eastAsia" w:ascii="仿宋_GB2312" w:eastAsia="仿宋_GB2312"/>
          <w:sz w:val="32"/>
          <w:szCs w:val="32"/>
        </w:rPr>
        <w:t>人。较上年减少</w:t>
      </w:r>
      <w:r>
        <w:rPr>
          <w:rFonts w:ascii="仿宋_GB2312" w:eastAsia="仿宋_GB2312"/>
          <w:sz w:val="32"/>
          <w:szCs w:val="32"/>
        </w:rPr>
        <w:t>0.28</w:t>
      </w:r>
      <w:r>
        <w:rPr>
          <w:rFonts w:hint="eastAsia" w:ascii="仿宋_GB2312" w:eastAsia="仿宋_GB2312"/>
          <w:sz w:val="32"/>
          <w:szCs w:val="32"/>
        </w:rPr>
        <w:t>万元，减少原因是严格执行《党政机关国内公务接待管理规定》等办法，规范公务接待管理，严格接待审批控制，厉行勤俭节约，压缩公务接待费支出。</w:t>
      </w:r>
    </w:p>
    <w:p>
      <w:pPr>
        <w:spacing w:line="400" w:lineRule="exact"/>
        <w:ind w:firstLine="640" w:firstLineChars="200"/>
        <w:rPr>
          <w:rFonts w:ascii="仿宋_GB2312" w:eastAsia="仿宋_GB2312"/>
          <w:sz w:val="32"/>
          <w:szCs w:val="32"/>
        </w:rPr>
      </w:pPr>
      <w:r>
        <w:rPr>
          <w:rFonts w:ascii="仿宋_GB2312" w:eastAsia="仿宋_GB2312"/>
          <w:sz w:val="32"/>
          <w:szCs w:val="32"/>
        </w:rPr>
        <w:t>2016</w:t>
      </w:r>
      <w:r>
        <w:rPr>
          <w:rFonts w:hint="eastAsia" w:ascii="仿宋_GB2312" w:eastAsia="仿宋_GB2312"/>
          <w:sz w:val="32"/>
          <w:szCs w:val="32"/>
        </w:rPr>
        <w:t>年，公务用车运行维护费为</w:t>
      </w:r>
      <w:r>
        <w:rPr>
          <w:rFonts w:ascii="仿宋_GB2312" w:eastAsia="仿宋_GB2312"/>
          <w:sz w:val="32"/>
          <w:szCs w:val="32"/>
        </w:rPr>
        <w:t>18.51</w:t>
      </w:r>
      <w:r>
        <w:rPr>
          <w:rFonts w:hint="eastAsia" w:ascii="仿宋_GB2312" w:eastAsia="仿宋_GB2312"/>
          <w:sz w:val="32"/>
          <w:szCs w:val="32"/>
        </w:rPr>
        <w:t>万元，较上年减少</w:t>
      </w:r>
      <w:r>
        <w:rPr>
          <w:rFonts w:ascii="仿宋_GB2312" w:eastAsia="仿宋_GB2312"/>
          <w:sz w:val="32"/>
          <w:szCs w:val="32"/>
        </w:rPr>
        <w:t>285.35</w:t>
      </w:r>
      <w:r>
        <w:rPr>
          <w:rFonts w:hint="eastAsia" w:ascii="仿宋_GB2312" w:eastAsia="仿宋_GB2312"/>
          <w:sz w:val="32"/>
          <w:szCs w:val="32"/>
        </w:rPr>
        <w:t>万元，</w:t>
      </w:r>
      <w:r>
        <w:rPr>
          <w:rFonts w:ascii="仿宋_GB2312" w:eastAsia="仿宋_GB2312"/>
          <w:sz w:val="32"/>
          <w:szCs w:val="32"/>
        </w:rPr>
        <w:t>2016</w:t>
      </w:r>
      <w:r>
        <w:rPr>
          <w:rFonts w:hint="eastAsia" w:ascii="仿宋_GB2312" w:eastAsia="仿宋_GB2312"/>
          <w:sz w:val="32"/>
          <w:szCs w:val="32"/>
        </w:rPr>
        <w:t>年公务用车购置为零，与上年一致。公车保有量为</w:t>
      </w:r>
      <w:r>
        <w:rPr>
          <w:rFonts w:ascii="仿宋_GB2312" w:eastAsia="仿宋_GB2312"/>
          <w:sz w:val="32"/>
          <w:szCs w:val="32"/>
        </w:rPr>
        <w:t>6</w:t>
      </w:r>
      <w:r>
        <w:rPr>
          <w:rFonts w:hint="eastAsia" w:ascii="仿宋_GB2312" w:eastAsia="仿宋_GB2312"/>
          <w:sz w:val="32"/>
          <w:szCs w:val="32"/>
        </w:rPr>
        <w:t>辆。下降主要原因一是公车改革和公务交通补贴两项制度实施后，公务用车保有量下降，公务用车运行维护费降低；二是</w:t>
      </w:r>
      <w:r>
        <w:rPr>
          <w:rFonts w:ascii="仿宋_GB2312" w:eastAsia="仿宋_GB2312"/>
          <w:sz w:val="32"/>
          <w:szCs w:val="32"/>
        </w:rPr>
        <w:t>2015</w:t>
      </w:r>
      <w:r>
        <w:rPr>
          <w:rFonts w:hint="eastAsia" w:ascii="仿宋_GB2312" w:eastAsia="仿宋_GB2312"/>
          <w:sz w:val="32"/>
          <w:szCs w:val="32"/>
        </w:rPr>
        <w:t>年公务用车运行维护费含执法执勤车辆。</w:t>
      </w:r>
      <w:r>
        <w:rPr>
          <w:rFonts w:ascii="仿宋_GB2312" w:eastAsia="仿宋_GB2312"/>
          <w:sz w:val="32"/>
          <w:szCs w:val="32"/>
        </w:rPr>
        <w:t>2015</w:t>
      </w:r>
      <w:r>
        <w:rPr>
          <w:rFonts w:hint="eastAsia" w:ascii="仿宋_GB2312" w:eastAsia="仿宋_GB2312"/>
          <w:sz w:val="32"/>
          <w:szCs w:val="32"/>
        </w:rPr>
        <w:t>年</w:t>
      </w:r>
      <w:r>
        <w:rPr>
          <w:rFonts w:ascii="仿宋_GB2312" w:eastAsia="仿宋_GB2312"/>
          <w:sz w:val="32"/>
          <w:szCs w:val="32"/>
        </w:rPr>
        <w:t>11</w:t>
      </w:r>
      <w:r>
        <w:rPr>
          <w:rFonts w:hint="eastAsia" w:ascii="仿宋_GB2312" w:eastAsia="仿宋_GB2312"/>
          <w:sz w:val="32"/>
          <w:szCs w:val="32"/>
        </w:rPr>
        <w:t>月份公车制度改革后公务用车和执法执勤用车均单独列支。三是通过实施定点加油及维修、</w:t>
      </w:r>
      <w:r>
        <w:rPr>
          <w:rFonts w:ascii="仿宋_GB2312" w:eastAsia="仿宋_GB2312"/>
          <w:sz w:val="32"/>
          <w:szCs w:val="32"/>
        </w:rPr>
        <w:t>etc</w:t>
      </w:r>
      <w:r>
        <w:rPr>
          <w:rFonts w:hint="eastAsia" w:ascii="仿宋_GB2312" w:eastAsia="仿宋_GB2312"/>
          <w:sz w:val="32"/>
          <w:szCs w:val="32"/>
        </w:rPr>
        <w:t>等有效措施，加强了运维费的管理。</w:t>
      </w:r>
      <w:r>
        <w:rPr>
          <w:rFonts w:ascii="仿宋_GB2312" w:eastAsia="仿宋_GB2312"/>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hint="eastAsia" w:ascii="仿宋_GB2312" w:hAnsi="Arial" w:eastAsia="仿宋_GB2312" w:cs="Arial"/>
          <w:b/>
          <w:bCs/>
          <w:color w:val="2F2F2F"/>
          <w:kern w:val="0"/>
          <w:sz w:val="32"/>
          <w:szCs w:val="32"/>
        </w:rPr>
        <w:t>六</w:t>
      </w:r>
      <w:r>
        <w:rPr>
          <w:rFonts w:ascii="仿宋_GB2312" w:hAnsi="Arial" w:eastAsia="仿宋_GB2312" w:cs="Arial"/>
          <w:b/>
          <w:bCs/>
          <w:color w:val="2F2F2F"/>
          <w:kern w:val="0"/>
          <w:sz w:val="32"/>
          <w:szCs w:val="32"/>
        </w:rPr>
        <w:t>2016</w:t>
      </w:r>
      <w:r>
        <w:rPr>
          <w:rFonts w:hint="eastAsia" w:ascii="仿宋_GB2312" w:hAnsi="Arial" w:eastAsia="仿宋_GB2312" w:cs="Arial"/>
          <w:b/>
          <w:bCs/>
          <w:color w:val="2F2F2F"/>
          <w:kern w:val="0"/>
          <w:sz w:val="32"/>
          <w:szCs w:val="32"/>
        </w:rPr>
        <w:t>年度其他重要事项情况说明</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（一）、机关运行经费支出情况说明</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新乡市人民检察院</w:t>
      </w:r>
      <w:r>
        <w:rPr>
          <w:rFonts w:ascii="仿宋_GB2312" w:hAnsi="Arial" w:eastAsia="仿宋_GB2312" w:cs="Arial"/>
          <w:color w:val="2F2F2F"/>
          <w:kern w:val="0"/>
          <w:sz w:val="32"/>
          <w:szCs w:val="32"/>
        </w:rPr>
        <w:t>2016</w:t>
      </w:r>
      <w:r>
        <w:rPr>
          <w:rFonts w:hint="eastAsia" w:ascii="仿宋_GB2312" w:hAnsi="Arial" w:eastAsia="仿宋_GB2312" w:cs="Arial"/>
          <w:color w:val="2F2F2F"/>
          <w:kern w:val="0"/>
          <w:sz w:val="32"/>
          <w:szCs w:val="32"/>
        </w:rPr>
        <w:t>年度机关运行经费支出</w:t>
      </w:r>
      <w:r>
        <w:rPr>
          <w:rFonts w:ascii="仿宋_GB2312" w:hAnsi="Arial" w:eastAsia="仿宋_GB2312" w:cs="Arial"/>
          <w:color w:val="2F2F2F"/>
          <w:kern w:val="0"/>
          <w:sz w:val="32"/>
          <w:szCs w:val="32"/>
        </w:rPr>
        <w:t>1587.79</w:t>
      </w:r>
      <w:r>
        <w:rPr>
          <w:rFonts w:hint="eastAsia" w:ascii="仿宋_GB2312" w:hAnsi="Arial" w:eastAsia="仿宋_GB2312" w:cs="Arial"/>
          <w:color w:val="2F2F2F"/>
          <w:kern w:val="0"/>
          <w:sz w:val="32"/>
          <w:szCs w:val="32"/>
        </w:rPr>
        <w:t>万元，主要保障机构正常运转及正常履职需要</w:t>
      </w:r>
      <w:r>
        <w:rPr>
          <w:rFonts w:hint="eastAsia" w:ascii="仿宋_GB2312" w:hAnsi="Arial" w:eastAsia="仿宋_GB2312" w:cs="Arial"/>
          <w:color w:val="2F2F2F"/>
          <w:kern w:val="0"/>
          <w:sz w:val="32"/>
          <w:szCs w:val="32"/>
          <w:lang w:eastAsia="zh-CN"/>
        </w:rPr>
        <w:t>。</w:t>
      </w:r>
      <w:bookmarkStart w:id="0" w:name="_GoBack"/>
      <w:bookmarkEnd w:id="0"/>
      <w:r>
        <w:rPr>
          <w:rFonts w:hint="eastAsia" w:ascii="仿宋_GB2312" w:hAnsi="Arial" w:eastAsia="仿宋_GB2312" w:cs="Arial"/>
          <w:color w:val="2F2F2F"/>
          <w:kern w:val="0"/>
          <w:sz w:val="32"/>
          <w:szCs w:val="32"/>
        </w:rPr>
        <w:t>比</w:t>
      </w:r>
      <w:r>
        <w:rPr>
          <w:rFonts w:ascii="仿宋_GB2312" w:hAnsi="Arial" w:eastAsia="仿宋_GB2312" w:cs="Arial"/>
          <w:color w:val="2F2F2F"/>
          <w:kern w:val="0"/>
          <w:sz w:val="32"/>
          <w:szCs w:val="32"/>
        </w:rPr>
        <w:t>2015</w:t>
      </w:r>
      <w:r>
        <w:rPr>
          <w:rFonts w:hint="eastAsia" w:ascii="仿宋_GB2312" w:hAnsi="Arial" w:eastAsia="仿宋_GB2312" w:cs="Arial"/>
          <w:color w:val="2F2F2F"/>
          <w:kern w:val="0"/>
          <w:sz w:val="32"/>
          <w:szCs w:val="32"/>
        </w:rPr>
        <w:t>年增加</w:t>
      </w:r>
      <w:r>
        <w:rPr>
          <w:rFonts w:ascii="仿宋_GB2312" w:hAnsi="Arial" w:eastAsia="仿宋_GB2312" w:cs="Arial"/>
          <w:color w:val="2F2F2F"/>
          <w:kern w:val="0"/>
          <w:sz w:val="32"/>
          <w:szCs w:val="32"/>
        </w:rPr>
        <w:t>126.43</w:t>
      </w:r>
      <w:r>
        <w:rPr>
          <w:rFonts w:hint="eastAsia" w:ascii="仿宋_GB2312" w:hAnsi="Arial" w:eastAsia="仿宋_GB2312" w:cs="Arial"/>
          <w:color w:val="2F2F2F"/>
          <w:kern w:val="0"/>
          <w:sz w:val="32"/>
          <w:szCs w:val="32"/>
        </w:rPr>
        <w:t>万元，主要原因是随着案件增多，办公耗材、培训、差旅等各项开支也随之增加。</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（二）、政府采购支出情况说明</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新乡市人民检察院</w:t>
      </w:r>
      <w:r>
        <w:rPr>
          <w:rFonts w:ascii="仿宋_GB2312" w:hAnsi="Arial" w:eastAsia="仿宋_GB2312" w:cs="Arial"/>
          <w:color w:val="2F2F2F"/>
          <w:kern w:val="0"/>
          <w:sz w:val="32"/>
          <w:szCs w:val="32"/>
        </w:rPr>
        <w:t>2016</w:t>
      </w:r>
      <w:r>
        <w:rPr>
          <w:rFonts w:hint="eastAsia" w:ascii="仿宋_GB2312" w:hAnsi="Arial" w:eastAsia="仿宋_GB2312" w:cs="Arial"/>
          <w:color w:val="2F2F2F"/>
          <w:kern w:val="0"/>
          <w:sz w:val="32"/>
          <w:szCs w:val="32"/>
        </w:rPr>
        <w:t>年度政府采购支出总额</w:t>
      </w:r>
      <w:r>
        <w:rPr>
          <w:rFonts w:ascii="仿宋_GB2312" w:hAnsi="Arial" w:eastAsia="仿宋_GB2312" w:cs="Arial"/>
          <w:color w:val="2F2F2F"/>
          <w:kern w:val="0"/>
          <w:sz w:val="32"/>
          <w:szCs w:val="32"/>
        </w:rPr>
        <w:t>1415.76</w:t>
      </w:r>
      <w:r>
        <w:rPr>
          <w:rFonts w:hint="eastAsia" w:ascii="仿宋_GB2312" w:hAnsi="Arial" w:eastAsia="仿宋_GB2312" w:cs="Arial"/>
          <w:color w:val="2F2F2F"/>
          <w:kern w:val="0"/>
          <w:sz w:val="32"/>
          <w:szCs w:val="32"/>
        </w:rPr>
        <w:t>万元，其中：办公设备购置</w:t>
      </w:r>
      <w:r>
        <w:rPr>
          <w:rFonts w:ascii="仿宋_GB2312" w:hAnsi="Arial" w:eastAsia="仿宋_GB2312" w:cs="Arial"/>
          <w:color w:val="2F2F2F"/>
          <w:kern w:val="0"/>
          <w:sz w:val="32"/>
          <w:szCs w:val="32"/>
        </w:rPr>
        <w:t>72.95</w:t>
      </w:r>
      <w:r>
        <w:rPr>
          <w:rFonts w:hint="eastAsia" w:ascii="仿宋_GB2312" w:hAnsi="Arial" w:eastAsia="仿宋_GB2312" w:cs="Arial"/>
          <w:color w:val="2F2F2F"/>
          <w:kern w:val="0"/>
          <w:sz w:val="32"/>
          <w:szCs w:val="32"/>
        </w:rPr>
        <w:t>万元、专用设备购置</w:t>
      </w:r>
      <w:r>
        <w:rPr>
          <w:rFonts w:ascii="仿宋_GB2312" w:hAnsi="Arial" w:eastAsia="仿宋_GB2312" w:cs="Arial"/>
          <w:color w:val="2F2F2F"/>
          <w:kern w:val="0"/>
          <w:sz w:val="32"/>
          <w:szCs w:val="32"/>
        </w:rPr>
        <w:t>715.89</w:t>
      </w:r>
      <w:r>
        <w:rPr>
          <w:rFonts w:hint="eastAsia" w:ascii="仿宋_GB2312" w:hAnsi="Arial" w:eastAsia="仿宋_GB2312" w:cs="Arial"/>
          <w:color w:val="2F2F2F"/>
          <w:kern w:val="0"/>
          <w:sz w:val="32"/>
          <w:szCs w:val="32"/>
        </w:rPr>
        <w:t>万元、信息网络及软件购置更新</w:t>
      </w:r>
      <w:r>
        <w:rPr>
          <w:rFonts w:ascii="仿宋_GB2312" w:hAnsi="Arial" w:eastAsia="仿宋_GB2312" w:cs="Arial"/>
          <w:color w:val="2F2F2F"/>
          <w:kern w:val="0"/>
          <w:sz w:val="32"/>
          <w:szCs w:val="32"/>
        </w:rPr>
        <w:t>565.87</w:t>
      </w:r>
      <w:r>
        <w:rPr>
          <w:rFonts w:hint="eastAsia" w:ascii="仿宋_GB2312" w:hAnsi="Arial" w:eastAsia="仿宋_GB2312" w:cs="Arial"/>
          <w:color w:val="2F2F2F"/>
          <w:kern w:val="0"/>
          <w:sz w:val="32"/>
          <w:szCs w:val="32"/>
        </w:rPr>
        <w:t>万元。</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hint="eastAsia" w:ascii="仿宋_GB2312" w:hAnsi="Arial" w:eastAsia="仿宋_GB2312" w:cs="Arial"/>
          <w:bCs/>
          <w:color w:val="2F2F2F"/>
          <w:kern w:val="0"/>
          <w:sz w:val="32"/>
          <w:szCs w:val="32"/>
        </w:rPr>
        <w:t>（三）、名词解释</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ascii="仿宋_GB2312" w:hAnsi="Arial" w:eastAsia="仿宋_GB2312" w:cs="Arial"/>
          <w:color w:val="2F2F2F"/>
          <w:kern w:val="0"/>
          <w:sz w:val="32"/>
          <w:szCs w:val="32"/>
        </w:rPr>
        <w:t>1</w:t>
      </w:r>
      <w:r>
        <w:rPr>
          <w:rFonts w:hint="eastAsia" w:ascii="仿宋_GB2312" w:hAnsi="Arial" w:eastAsia="仿宋_GB2312" w:cs="Arial"/>
          <w:color w:val="2F2F2F"/>
          <w:kern w:val="0"/>
          <w:sz w:val="32"/>
          <w:szCs w:val="32"/>
        </w:rPr>
        <w:t>、财政拨款收入：指由财政拨款形成的部门收入。按现行管理制度，部门预算中反映的财政拨款包括一般公共预算拨款和政府性基金预算拨款。</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ascii="仿宋_GB2312" w:hAnsi="Arial" w:eastAsia="仿宋_GB2312" w:cs="Arial"/>
          <w:color w:val="2F2F2F"/>
          <w:kern w:val="0"/>
          <w:sz w:val="32"/>
          <w:szCs w:val="32"/>
        </w:rPr>
        <w:t>2</w:t>
      </w:r>
      <w:r>
        <w:rPr>
          <w:rFonts w:hint="eastAsia" w:ascii="仿宋_GB2312" w:hAnsi="Arial" w:eastAsia="仿宋_GB2312" w:cs="Arial"/>
          <w:color w:val="2F2F2F"/>
          <w:kern w:val="0"/>
          <w:sz w:val="32"/>
          <w:szCs w:val="32"/>
        </w:rPr>
        <w:t>、其他收入：指“财政拨款收入”、“事业收入”、“事业单位经营收入”等以外的收入。主要是存款利息收入等。</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ascii="仿宋_GB2312" w:hAnsi="Arial" w:eastAsia="仿宋_GB2312" w:cs="Arial"/>
          <w:color w:val="2F2F2F"/>
          <w:kern w:val="0"/>
          <w:sz w:val="32"/>
          <w:szCs w:val="32"/>
        </w:rPr>
        <w:t>3</w:t>
      </w:r>
      <w:r>
        <w:rPr>
          <w:rFonts w:hint="eastAsia" w:ascii="仿宋_GB2312" w:hAnsi="Arial" w:eastAsia="仿宋_GB2312" w:cs="Arial"/>
          <w:color w:val="2F2F2F"/>
          <w:kern w:val="0"/>
          <w:sz w:val="32"/>
          <w:szCs w:val="32"/>
        </w:rPr>
        <w:t>、上年结转：指以前年度尚未完成、结转到本年仍按原规定用途继续使用的资金。</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ascii="仿宋_GB2312" w:hAnsi="Arial" w:eastAsia="仿宋_GB2312" w:cs="Arial"/>
          <w:color w:val="2F2F2F"/>
          <w:kern w:val="0"/>
          <w:sz w:val="32"/>
          <w:szCs w:val="32"/>
        </w:rPr>
        <w:t>4</w:t>
      </w:r>
      <w:r>
        <w:rPr>
          <w:rFonts w:hint="eastAsia" w:ascii="仿宋_GB2312" w:hAnsi="Arial" w:eastAsia="仿宋_GB2312" w:cs="Arial"/>
          <w:color w:val="2F2F2F"/>
          <w:kern w:val="0"/>
          <w:sz w:val="32"/>
          <w:szCs w:val="32"/>
        </w:rPr>
        <w:t>、基本支出：指为保障机构正常运转、完成日常工作任务而发生的人员经费和日常公用经费。</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ascii="仿宋_GB2312" w:hAnsi="Arial" w:eastAsia="仿宋_GB2312" w:cs="Arial"/>
          <w:color w:val="2F2F2F"/>
          <w:kern w:val="0"/>
          <w:sz w:val="32"/>
          <w:szCs w:val="32"/>
        </w:rPr>
        <w:t>5</w:t>
      </w:r>
      <w:r>
        <w:rPr>
          <w:rFonts w:hint="eastAsia" w:ascii="仿宋_GB2312" w:hAnsi="Arial" w:eastAsia="仿宋_GB2312" w:cs="Arial"/>
          <w:color w:val="2F2F2F"/>
          <w:kern w:val="0"/>
          <w:sz w:val="32"/>
          <w:szCs w:val="32"/>
        </w:rPr>
        <w:t>、项目支出：指在基本支出之外为完成特定行政任务和事业发展目标所发生的支出。</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ascii="仿宋_GB2312" w:hAnsi="Arial" w:eastAsia="仿宋_GB2312" w:cs="Arial"/>
          <w:color w:val="2F2F2F"/>
          <w:kern w:val="0"/>
          <w:sz w:val="32"/>
          <w:szCs w:val="32"/>
        </w:rPr>
        <w:t>6</w:t>
      </w:r>
      <w:r>
        <w:rPr>
          <w:rFonts w:hint="eastAsia" w:ascii="仿宋_GB2312" w:hAnsi="Arial" w:eastAsia="仿宋_GB2312" w:cs="Arial"/>
          <w:color w:val="2F2F2F"/>
          <w:kern w:val="0"/>
          <w:sz w:val="32"/>
          <w:szCs w:val="32"/>
        </w:rPr>
        <w:t>、公共安全支出（类）（款）：反映检察院院各项支出。</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ascii="仿宋_GB2312" w:hAnsi="Arial" w:eastAsia="仿宋_GB2312" w:cs="Arial"/>
          <w:color w:val="2F2F2F"/>
          <w:kern w:val="0"/>
          <w:sz w:val="32"/>
          <w:szCs w:val="32"/>
        </w:rPr>
        <w:t>7</w:t>
      </w:r>
      <w:r>
        <w:rPr>
          <w:rFonts w:hint="eastAsia" w:ascii="仿宋_GB2312" w:hAnsi="Arial" w:eastAsia="仿宋_GB2312" w:cs="Arial"/>
          <w:color w:val="2F2F2F"/>
          <w:kern w:val="0"/>
          <w:sz w:val="32"/>
          <w:szCs w:val="32"/>
        </w:rPr>
        <w:t>、行政运行（项）：反映检察院的基本支出。</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ascii="仿宋_GB2312" w:hAnsi="Arial" w:eastAsia="仿宋_GB2312" w:cs="Arial"/>
          <w:color w:val="2F2F2F"/>
          <w:kern w:val="0"/>
          <w:sz w:val="32"/>
          <w:szCs w:val="32"/>
        </w:rPr>
        <w:t>8</w:t>
      </w:r>
      <w:r>
        <w:rPr>
          <w:rFonts w:hint="eastAsia" w:ascii="仿宋_GB2312" w:hAnsi="Arial" w:eastAsia="仿宋_GB2312" w:cs="Arial"/>
          <w:color w:val="2F2F2F"/>
          <w:kern w:val="0"/>
          <w:sz w:val="32"/>
          <w:szCs w:val="32"/>
        </w:rPr>
        <w:t>、一般行政管理事务：反映检察院未单独设置项级科目的其他项目支出。</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ascii="仿宋_GB2312" w:hAnsi="Arial" w:eastAsia="仿宋_GB2312" w:cs="Arial"/>
          <w:color w:val="2F2F2F"/>
          <w:kern w:val="0"/>
          <w:sz w:val="32"/>
          <w:szCs w:val="32"/>
        </w:rPr>
        <w:t>9</w:t>
      </w:r>
      <w:r>
        <w:rPr>
          <w:rFonts w:hint="eastAsia" w:ascii="仿宋_GB2312" w:hAnsi="Arial" w:eastAsia="仿宋_GB2312" w:cs="Arial"/>
          <w:color w:val="2F2F2F"/>
          <w:kern w:val="0"/>
          <w:sz w:val="32"/>
          <w:szCs w:val="32"/>
        </w:rPr>
        <w:t>、机关服务（项）：反映为检察院提供后勤服务的机关服务中心支出。</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ascii="仿宋_GB2312" w:hAnsi="Arial" w:eastAsia="仿宋_GB2312" w:cs="Arial"/>
          <w:color w:val="2F2F2F"/>
          <w:kern w:val="0"/>
          <w:sz w:val="32"/>
          <w:szCs w:val="32"/>
        </w:rPr>
        <w:t>10</w:t>
      </w:r>
      <w:r>
        <w:rPr>
          <w:rFonts w:hint="eastAsia" w:ascii="仿宋_GB2312" w:hAnsi="Arial" w:eastAsia="仿宋_GB2312" w:cs="Arial"/>
          <w:color w:val="2F2F2F"/>
          <w:kern w:val="0"/>
          <w:sz w:val="32"/>
          <w:szCs w:val="32"/>
        </w:rPr>
        <w:t>、住房公积金（项）：指按照《住房公积金管理条例》的规定，由单位及其在职职工缴存的长期住房储金。该项政策始于上世纪九十年代中期，在全国机关、企事业单位在职职工中普遍实施，缴存比例最低不低于</w:t>
      </w:r>
      <w:r>
        <w:rPr>
          <w:rFonts w:ascii="仿宋_GB2312" w:hAnsi="Arial" w:eastAsia="仿宋_GB2312" w:cs="Arial"/>
          <w:color w:val="2F2F2F"/>
          <w:kern w:val="0"/>
          <w:sz w:val="32"/>
          <w:szCs w:val="32"/>
        </w:rPr>
        <w:t>5</w:t>
      </w:r>
      <w:r>
        <w:rPr>
          <w:rFonts w:hint="eastAsia" w:ascii="仿宋_GB2312" w:hAnsi="Arial" w:eastAsia="仿宋_GB2312" w:cs="Arial"/>
          <w:color w:val="2F2F2F"/>
          <w:kern w:val="0"/>
          <w:sz w:val="32"/>
          <w:szCs w:val="32"/>
        </w:rPr>
        <w:t>％，最高不超过</w:t>
      </w:r>
      <w:r>
        <w:rPr>
          <w:rFonts w:ascii="仿宋_GB2312" w:hAnsi="Arial" w:eastAsia="仿宋_GB2312" w:cs="Arial"/>
          <w:color w:val="2F2F2F"/>
          <w:kern w:val="0"/>
          <w:sz w:val="32"/>
          <w:szCs w:val="32"/>
        </w:rPr>
        <w:t>12</w:t>
      </w:r>
      <w:r>
        <w:rPr>
          <w:rFonts w:hint="eastAsia" w:ascii="仿宋_GB2312" w:hAnsi="Arial" w:eastAsia="仿宋_GB2312" w:cs="Arial"/>
          <w:color w:val="2F2F2F"/>
          <w:kern w:val="0"/>
          <w:sz w:val="32"/>
          <w:szCs w:val="32"/>
        </w:rPr>
        <w:t>％，缴存基数为职工本人上年工资，目前已实施近</w:t>
      </w:r>
      <w:r>
        <w:rPr>
          <w:rFonts w:ascii="仿宋_GB2312" w:hAnsi="Arial" w:eastAsia="仿宋_GB2312" w:cs="Arial"/>
          <w:color w:val="2F2F2F"/>
          <w:kern w:val="0"/>
          <w:sz w:val="32"/>
          <w:szCs w:val="32"/>
        </w:rPr>
        <w:t>20</w:t>
      </w:r>
      <w:r>
        <w:rPr>
          <w:rFonts w:hint="eastAsia" w:ascii="仿宋_GB2312" w:hAnsi="Arial" w:eastAsia="仿宋_GB2312" w:cs="Arial"/>
          <w:color w:val="2F2F2F"/>
          <w:kern w:val="0"/>
          <w:sz w:val="32"/>
          <w:szCs w:val="32"/>
        </w:rPr>
        <w:t>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ascii="仿宋_GB2312" w:hAnsi="Arial" w:eastAsia="仿宋_GB2312" w:cs="Arial"/>
          <w:color w:val="2F2F2F"/>
          <w:kern w:val="0"/>
          <w:sz w:val="32"/>
          <w:szCs w:val="32"/>
        </w:rPr>
        <w:t>11</w:t>
      </w:r>
      <w:r>
        <w:rPr>
          <w:rFonts w:hint="eastAsia" w:ascii="仿宋_GB2312" w:hAnsi="Arial" w:eastAsia="仿宋_GB2312" w:cs="Arial"/>
          <w:color w:val="2F2F2F"/>
          <w:kern w:val="0"/>
          <w:sz w:val="32"/>
          <w:szCs w:val="32"/>
        </w:rPr>
        <w:t>、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ascii="仿宋_GB2312" w:hAnsi="Arial" w:eastAsia="仿宋_GB2312" w:cs="Arial"/>
          <w:color w:val="2F2F2F"/>
          <w:kern w:val="0"/>
          <w:sz w:val="32"/>
          <w:szCs w:val="32"/>
        </w:rPr>
        <w:t xml:space="preserve">  12</w:t>
      </w:r>
      <w:r>
        <w:rPr>
          <w:rFonts w:hint="eastAsia" w:ascii="仿宋_GB2312" w:hAnsi="Arial" w:eastAsia="仿宋_GB2312" w:cs="Arial"/>
          <w:color w:val="2F2F2F"/>
          <w:kern w:val="0"/>
          <w:sz w:val="32"/>
          <w:szCs w:val="32"/>
        </w:rPr>
        <w:t>、“三公”经费：纳入预决算管理的“三公”经费，是指用财政拨款安排的因公出国（境）费、公务用车购置及运行费和公务接待费。其中，因公出国（境）费反映的是检察院工作人员公务出国（境）的国际旅费、国外城市间交通费、住宿费、伙食费、培训费、公杂费等支出；公务用车购置及运行费反映检察院公务用车购置支出（含车辆购置税）及租用费、燃料费、维修费、过路过桥费、保险费、安全奖励费用等支出；公务接待费反映检察院按规定开支的各类公务接待支出。</w:t>
      </w:r>
      <w:r>
        <w:rPr>
          <w:rFonts w:ascii="仿宋_GB2312" w:hAnsi="Arial" w:eastAsia="仿宋_GB2312" w:cs="Arial"/>
          <w:color w:val="2F2F2F"/>
          <w:kern w:val="0"/>
          <w:sz w:val="32"/>
          <w:szCs w:val="32"/>
        </w:rPr>
        <w:t xml:space="preserve"> </w:t>
      </w:r>
    </w:p>
    <w:p>
      <w:pPr>
        <w:spacing w:line="400" w:lineRule="exact"/>
        <w:ind w:firstLine="640" w:firstLineChars="200"/>
        <w:rPr>
          <w:rFonts w:ascii="仿宋_GB2312" w:eastAsia="仿宋_GB2312"/>
          <w:sz w:val="32"/>
          <w:szCs w:val="32"/>
        </w:rPr>
      </w:pPr>
      <w:r>
        <w:rPr>
          <w:rFonts w:hint="eastAsia" w:ascii="仿宋_GB2312" w:eastAsia="仿宋_GB2312"/>
          <w:sz w:val="32"/>
          <w:szCs w:val="32"/>
        </w:rPr>
        <w:t>另我单位没有政府性基金，故未填报政府性基金表。</w:t>
      </w:r>
    </w:p>
    <w:p>
      <w:pPr>
        <w:spacing w:line="400" w:lineRule="exact"/>
        <w:rPr>
          <w:rFonts w:ascii="仿宋_GB2312" w:eastAsia="仿宋_GB2312"/>
          <w:sz w:val="32"/>
          <w:szCs w:val="32"/>
        </w:rPr>
      </w:pPr>
    </w:p>
    <w:p>
      <w:pPr>
        <w:spacing w:line="400" w:lineRule="exact"/>
        <w:ind w:firstLine="640" w:firstLineChars="200"/>
        <w:jc w:val="right"/>
        <w:rPr>
          <w:rFonts w:ascii="仿宋_GB2312" w:eastAsia="仿宋_GB2312"/>
          <w:sz w:val="32"/>
          <w:szCs w:val="32"/>
        </w:rPr>
      </w:pPr>
      <w:r>
        <w:rPr>
          <w:rFonts w:hint="eastAsia" w:ascii="仿宋_GB2312" w:eastAsia="仿宋_GB2312"/>
          <w:sz w:val="32"/>
          <w:szCs w:val="32"/>
        </w:rPr>
        <w:t>新乡市人民检察院</w:t>
      </w:r>
    </w:p>
    <w:p>
      <w:pPr>
        <w:spacing w:line="400" w:lineRule="exact"/>
        <w:ind w:firstLine="640" w:firstLineChars="200"/>
        <w:jc w:val="right"/>
        <w:rPr>
          <w:rFonts w:ascii="仿宋_GB2312" w:eastAsia="仿宋_GB2312"/>
          <w:sz w:val="32"/>
          <w:szCs w:val="32"/>
        </w:rPr>
      </w:pPr>
      <w:r>
        <w:rPr>
          <w:rFonts w:hint="eastAsia" w:ascii="仿宋_GB2312" w:eastAsia="仿宋_GB2312"/>
          <w:sz w:val="32"/>
          <w:szCs w:val="32"/>
        </w:rPr>
        <w:t>二</w:t>
      </w:r>
      <w:r>
        <w:rPr>
          <w:rFonts w:hint="eastAsia" w:ascii="仿宋_GB2312" w:hAnsi="宋体" w:eastAsia="宋体" w:cs="宋体"/>
          <w:sz w:val="32"/>
          <w:szCs w:val="32"/>
        </w:rPr>
        <w:t>〇</w:t>
      </w:r>
      <w:r>
        <w:rPr>
          <w:rFonts w:hint="eastAsia" w:ascii="仿宋_GB2312" w:hAnsi="仿宋_GB2312" w:eastAsia="仿宋_GB2312" w:cs="仿宋_GB2312"/>
          <w:sz w:val="32"/>
          <w:szCs w:val="32"/>
        </w:rPr>
        <w:t>一七年九月十五日</w:t>
      </w:r>
    </w:p>
    <w:sectPr>
      <w:footerReference r:id="rId3" w:type="default"/>
      <w:footerReference r:id="rId4" w:type="even"/>
      <w:pgSz w:w="11906" w:h="16838"/>
      <w:pgMar w:top="1440" w:right="1800" w:bottom="109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Rockwell">
    <w:altName w:val="Cambria Math"/>
    <w:panose1 w:val="00000000000000000000"/>
    <w:charset w:val="00"/>
    <w:family w:val="roman"/>
    <w:pitch w:val="default"/>
    <w:sig w:usb0="00000000" w:usb1="00000000" w:usb2="00000000" w:usb3="00000000" w:csb0="00000001" w:csb1="00000000"/>
  </w:font>
  <w:font w:name="方正姚体">
    <w:panose1 w:val="02010601030101010101"/>
    <w:charset w:val="86"/>
    <w:family w:val="auto"/>
    <w:pitch w:val="default"/>
    <w:sig w:usb0="00000003"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Cambria Math">
    <w:panose1 w:val="02040503050406030204"/>
    <w:charset w:val="00"/>
    <w:family w:val="auto"/>
    <w:pitch w:val="default"/>
    <w:sig w:usb0="A00002EF" w:usb1="420020E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3"/>
      <w:rPr>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2067"/>
    <w:rsid w:val="00000113"/>
    <w:rsid w:val="00000567"/>
    <w:rsid w:val="00000861"/>
    <w:rsid w:val="00000962"/>
    <w:rsid w:val="00001165"/>
    <w:rsid w:val="00001E55"/>
    <w:rsid w:val="0000239F"/>
    <w:rsid w:val="0000263B"/>
    <w:rsid w:val="0000275C"/>
    <w:rsid w:val="00002DF8"/>
    <w:rsid w:val="00002EA5"/>
    <w:rsid w:val="00003220"/>
    <w:rsid w:val="000034C5"/>
    <w:rsid w:val="00003F9E"/>
    <w:rsid w:val="0000421E"/>
    <w:rsid w:val="0000430D"/>
    <w:rsid w:val="00004322"/>
    <w:rsid w:val="00004352"/>
    <w:rsid w:val="00004F6D"/>
    <w:rsid w:val="000050D5"/>
    <w:rsid w:val="00005CF4"/>
    <w:rsid w:val="000065F5"/>
    <w:rsid w:val="0000664E"/>
    <w:rsid w:val="000066A8"/>
    <w:rsid w:val="00006F96"/>
    <w:rsid w:val="00006FDC"/>
    <w:rsid w:val="000074CD"/>
    <w:rsid w:val="000076D6"/>
    <w:rsid w:val="00007CAF"/>
    <w:rsid w:val="00007D2E"/>
    <w:rsid w:val="00010340"/>
    <w:rsid w:val="000105EA"/>
    <w:rsid w:val="0001086E"/>
    <w:rsid w:val="00010CEA"/>
    <w:rsid w:val="000114C2"/>
    <w:rsid w:val="0001162B"/>
    <w:rsid w:val="0001163A"/>
    <w:rsid w:val="00011B8A"/>
    <w:rsid w:val="00011FF7"/>
    <w:rsid w:val="00012189"/>
    <w:rsid w:val="00012536"/>
    <w:rsid w:val="0001278B"/>
    <w:rsid w:val="000130B6"/>
    <w:rsid w:val="00013201"/>
    <w:rsid w:val="00013211"/>
    <w:rsid w:val="0001324D"/>
    <w:rsid w:val="000132D4"/>
    <w:rsid w:val="00013474"/>
    <w:rsid w:val="0001371B"/>
    <w:rsid w:val="0001374E"/>
    <w:rsid w:val="00013968"/>
    <w:rsid w:val="00013D3D"/>
    <w:rsid w:val="00013E14"/>
    <w:rsid w:val="00014295"/>
    <w:rsid w:val="000142CE"/>
    <w:rsid w:val="000142DA"/>
    <w:rsid w:val="0001486C"/>
    <w:rsid w:val="00014B7F"/>
    <w:rsid w:val="00014C12"/>
    <w:rsid w:val="00014D0D"/>
    <w:rsid w:val="00014FAB"/>
    <w:rsid w:val="00015591"/>
    <w:rsid w:val="0001598A"/>
    <w:rsid w:val="00015A17"/>
    <w:rsid w:val="00015AB3"/>
    <w:rsid w:val="00015BCA"/>
    <w:rsid w:val="00015E50"/>
    <w:rsid w:val="000160D2"/>
    <w:rsid w:val="000163D8"/>
    <w:rsid w:val="00016654"/>
    <w:rsid w:val="00016A60"/>
    <w:rsid w:val="00016BAE"/>
    <w:rsid w:val="00016D19"/>
    <w:rsid w:val="00016D7D"/>
    <w:rsid w:val="0001707D"/>
    <w:rsid w:val="00017B7F"/>
    <w:rsid w:val="00017E12"/>
    <w:rsid w:val="00020D31"/>
    <w:rsid w:val="00021008"/>
    <w:rsid w:val="0002112C"/>
    <w:rsid w:val="00021585"/>
    <w:rsid w:val="0002168C"/>
    <w:rsid w:val="0002188F"/>
    <w:rsid w:val="00021E1F"/>
    <w:rsid w:val="00021F46"/>
    <w:rsid w:val="00022092"/>
    <w:rsid w:val="0002256C"/>
    <w:rsid w:val="000226A5"/>
    <w:rsid w:val="0002277C"/>
    <w:rsid w:val="00022EEB"/>
    <w:rsid w:val="000244CF"/>
    <w:rsid w:val="00024660"/>
    <w:rsid w:val="000250CD"/>
    <w:rsid w:val="000253EC"/>
    <w:rsid w:val="00025476"/>
    <w:rsid w:val="00025A8B"/>
    <w:rsid w:val="00025C08"/>
    <w:rsid w:val="00025C89"/>
    <w:rsid w:val="00026351"/>
    <w:rsid w:val="000266F6"/>
    <w:rsid w:val="00026715"/>
    <w:rsid w:val="000267E2"/>
    <w:rsid w:val="00026A4C"/>
    <w:rsid w:val="00026DCB"/>
    <w:rsid w:val="00027297"/>
    <w:rsid w:val="00027323"/>
    <w:rsid w:val="00027571"/>
    <w:rsid w:val="00027813"/>
    <w:rsid w:val="00027F4B"/>
    <w:rsid w:val="0003002A"/>
    <w:rsid w:val="0003043C"/>
    <w:rsid w:val="00030A51"/>
    <w:rsid w:val="00030DD3"/>
    <w:rsid w:val="00030ED9"/>
    <w:rsid w:val="00031553"/>
    <w:rsid w:val="000315EB"/>
    <w:rsid w:val="00031805"/>
    <w:rsid w:val="00031EB9"/>
    <w:rsid w:val="0003263B"/>
    <w:rsid w:val="00032789"/>
    <w:rsid w:val="000334A6"/>
    <w:rsid w:val="00033A41"/>
    <w:rsid w:val="00033C1D"/>
    <w:rsid w:val="00033D6C"/>
    <w:rsid w:val="00034497"/>
    <w:rsid w:val="00034B75"/>
    <w:rsid w:val="00035027"/>
    <w:rsid w:val="00035548"/>
    <w:rsid w:val="00036771"/>
    <w:rsid w:val="000369A5"/>
    <w:rsid w:val="000372AE"/>
    <w:rsid w:val="00037659"/>
    <w:rsid w:val="00037B82"/>
    <w:rsid w:val="00040967"/>
    <w:rsid w:val="000409A4"/>
    <w:rsid w:val="00040CAD"/>
    <w:rsid w:val="00040D6E"/>
    <w:rsid w:val="00040FA2"/>
    <w:rsid w:val="00041384"/>
    <w:rsid w:val="00041DFD"/>
    <w:rsid w:val="00041E2C"/>
    <w:rsid w:val="00041FD6"/>
    <w:rsid w:val="00042048"/>
    <w:rsid w:val="00042457"/>
    <w:rsid w:val="0004257F"/>
    <w:rsid w:val="00042999"/>
    <w:rsid w:val="000429BA"/>
    <w:rsid w:val="00042F47"/>
    <w:rsid w:val="00043046"/>
    <w:rsid w:val="000434AD"/>
    <w:rsid w:val="00043629"/>
    <w:rsid w:val="00043937"/>
    <w:rsid w:val="00043A04"/>
    <w:rsid w:val="00043B6C"/>
    <w:rsid w:val="00043CD1"/>
    <w:rsid w:val="00043ECA"/>
    <w:rsid w:val="00044016"/>
    <w:rsid w:val="00044249"/>
    <w:rsid w:val="00044843"/>
    <w:rsid w:val="00044907"/>
    <w:rsid w:val="00044AF7"/>
    <w:rsid w:val="00044B21"/>
    <w:rsid w:val="00044CF2"/>
    <w:rsid w:val="00044D8E"/>
    <w:rsid w:val="0004525D"/>
    <w:rsid w:val="00045BD0"/>
    <w:rsid w:val="00046284"/>
    <w:rsid w:val="0004699F"/>
    <w:rsid w:val="00047375"/>
    <w:rsid w:val="000475EE"/>
    <w:rsid w:val="00047792"/>
    <w:rsid w:val="0005002E"/>
    <w:rsid w:val="0005006F"/>
    <w:rsid w:val="0005016F"/>
    <w:rsid w:val="00050F37"/>
    <w:rsid w:val="00051320"/>
    <w:rsid w:val="00051376"/>
    <w:rsid w:val="00051F50"/>
    <w:rsid w:val="0005206F"/>
    <w:rsid w:val="00052637"/>
    <w:rsid w:val="00052DC1"/>
    <w:rsid w:val="000531E9"/>
    <w:rsid w:val="00053F70"/>
    <w:rsid w:val="000547BA"/>
    <w:rsid w:val="000547E5"/>
    <w:rsid w:val="00054B2C"/>
    <w:rsid w:val="00054CDC"/>
    <w:rsid w:val="00054E3E"/>
    <w:rsid w:val="00054E8F"/>
    <w:rsid w:val="00055134"/>
    <w:rsid w:val="00055496"/>
    <w:rsid w:val="00055DB3"/>
    <w:rsid w:val="00055E95"/>
    <w:rsid w:val="0005642C"/>
    <w:rsid w:val="00056636"/>
    <w:rsid w:val="00056C35"/>
    <w:rsid w:val="0005706D"/>
    <w:rsid w:val="0005708A"/>
    <w:rsid w:val="000578B6"/>
    <w:rsid w:val="00057A14"/>
    <w:rsid w:val="00057C9A"/>
    <w:rsid w:val="00057EFD"/>
    <w:rsid w:val="000605A0"/>
    <w:rsid w:val="000606C7"/>
    <w:rsid w:val="00060929"/>
    <w:rsid w:val="00060A81"/>
    <w:rsid w:val="00060B5A"/>
    <w:rsid w:val="00061261"/>
    <w:rsid w:val="000613BE"/>
    <w:rsid w:val="00061702"/>
    <w:rsid w:val="000617EE"/>
    <w:rsid w:val="000625CE"/>
    <w:rsid w:val="00062A1C"/>
    <w:rsid w:val="0006389E"/>
    <w:rsid w:val="00063B73"/>
    <w:rsid w:val="00063C46"/>
    <w:rsid w:val="0006404C"/>
    <w:rsid w:val="000641FA"/>
    <w:rsid w:val="000645F8"/>
    <w:rsid w:val="000645F9"/>
    <w:rsid w:val="0006486E"/>
    <w:rsid w:val="00064E4C"/>
    <w:rsid w:val="00064FDD"/>
    <w:rsid w:val="0006524B"/>
    <w:rsid w:val="000655AD"/>
    <w:rsid w:val="00065616"/>
    <w:rsid w:val="00065A78"/>
    <w:rsid w:val="00065AD7"/>
    <w:rsid w:val="00065D29"/>
    <w:rsid w:val="00065DFB"/>
    <w:rsid w:val="0006627F"/>
    <w:rsid w:val="0006632A"/>
    <w:rsid w:val="00066485"/>
    <w:rsid w:val="00066B86"/>
    <w:rsid w:val="00066BE1"/>
    <w:rsid w:val="000670BB"/>
    <w:rsid w:val="00067268"/>
    <w:rsid w:val="000677F7"/>
    <w:rsid w:val="00067AC8"/>
    <w:rsid w:val="00067C0B"/>
    <w:rsid w:val="0007011B"/>
    <w:rsid w:val="000705D9"/>
    <w:rsid w:val="000707D0"/>
    <w:rsid w:val="00070C69"/>
    <w:rsid w:val="000710C5"/>
    <w:rsid w:val="00071C0D"/>
    <w:rsid w:val="00071CB6"/>
    <w:rsid w:val="00071FDE"/>
    <w:rsid w:val="000720DC"/>
    <w:rsid w:val="0007213F"/>
    <w:rsid w:val="0007218D"/>
    <w:rsid w:val="00072F80"/>
    <w:rsid w:val="00073DCC"/>
    <w:rsid w:val="000743B2"/>
    <w:rsid w:val="000746B1"/>
    <w:rsid w:val="00074973"/>
    <w:rsid w:val="00074D22"/>
    <w:rsid w:val="00074DB3"/>
    <w:rsid w:val="00074F41"/>
    <w:rsid w:val="000751DC"/>
    <w:rsid w:val="00075495"/>
    <w:rsid w:val="00075683"/>
    <w:rsid w:val="00075786"/>
    <w:rsid w:val="000758A2"/>
    <w:rsid w:val="00076737"/>
    <w:rsid w:val="00077037"/>
    <w:rsid w:val="00077339"/>
    <w:rsid w:val="000775B9"/>
    <w:rsid w:val="00077C57"/>
    <w:rsid w:val="000807B3"/>
    <w:rsid w:val="000807EF"/>
    <w:rsid w:val="000811ED"/>
    <w:rsid w:val="000814D6"/>
    <w:rsid w:val="00081710"/>
    <w:rsid w:val="00081AE0"/>
    <w:rsid w:val="00081B62"/>
    <w:rsid w:val="00082B88"/>
    <w:rsid w:val="00082BDF"/>
    <w:rsid w:val="00082C88"/>
    <w:rsid w:val="00083167"/>
    <w:rsid w:val="00083640"/>
    <w:rsid w:val="00083B6F"/>
    <w:rsid w:val="00083E11"/>
    <w:rsid w:val="00083F44"/>
    <w:rsid w:val="00084336"/>
    <w:rsid w:val="000845B9"/>
    <w:rsid w:val="0008486E"/>
    <w:rsid w:val="000849A7"/>
    <w:rsid w:val="00084BE6"/>
    <w:rsid w:val="00084E5F"/>
    <w:rsid w:val="00085CA7"/>
    <w:rsid w:val="00086011"/>
    <w:rsid w:val="00086AF3"/>
    <w:rsid w:val="000870AC"/>
    <w:rsid w:val="00087176"/>
    <w:rsid w:val="000872A6"/>
    <w:rsid w:val="00087BEF"/>
    <w:rsid w:val="00087C24"/>
    <w:rsid w:val="00090CC6"/>
    <w:rsid w:val="00090F8E"/>
    <w:rsid w:val="00090FE0"/>
    <w:rsid w:val="00091689"/>
    <w:rsid w:val="0009170D"/>
    <w:rsid w:val="00091E17"/>
    <w:rsid w:val="00091E2C"/>
    <w:rsid w:val="00091F82"/>
    <w:rsid w:val="00091FC1"/>
    <w:rsid w:val="00092088"/>
    <w:rsid w:val="00092325"/>
    <w:rsid w:val="00092362"/>
    <w:rsid w:val="000923E1"/>
    <w:rsid w:val="0009283A"/>
    <w:rsid w:val="00092F13"/>
    <w:rsid w:val="00093495"/>
    <w:rsid w:val="0009350B"/>
    <w:rsid w:val="000935D2"/>
    <w:rsid w:val="000939CA"/>
    <w:rsid w:val="00093EA9"/>
    <w:rsid w:val="00094288"/>
    <w:rsid w:val="00094A21"/>
    <w:rsid w:val="000950CF"/>
    <w:rsid w:val="00095F83"/>
    <w:rsid w:val="0009600B"/>
    <w:rsid w:val="00097312"/>
    <w:rsid w:val="00097328"/>
    <w:rsid w:val="000973ED"/>
    <w:rsid w:val="0009774D"/>
    <w:rsid w:val="00097991"/>
    <w:rsid w:val="000A030F"/>
    <w:rsid w:val="000A0CEA"/>
    <w:rsid w:val="000A1045"/>
    <w:rsid w:val="000A1564"/>
    <w:rsid w:val="000A24F1"/>
    <w:rsid w:val="000A25C6"/>
    <w:rsid w:val="000A2886"/>
    <w:rsid w:val="000A2CE4"/>
    <w:rsid w:val="000A36B9"/>
    <w:rsid w:val="000A3CC3"/>
    <w:rsid w:val="000A4027"/>
    <w:rsid w:val="000A4198"/>
    <w:rsid w:val="000A44C5"/>
    <w:rsid w:val="000A46D0"/>
    <w:rsid w:val="000A4A7E"/>
    <w:rsid w:val="000A5711"/>
    <w:rsid w:val="000A5742"/>
    <w:rsid w:val="000A5A27"/>
    <w:rsid w:val="000A5BDE"/>
    <w:rsid w:val="000A5EA7"/>
    <w:rsid w:val="000A5F61"/>
    <w:rsid w:val="000A68BA"/>
    <w:rsid w:val="000A6902"/>
    <w:rsid w:val="000A6AB2"/>
    <w:rsid w:val="000A6B44"/>
    <w:rsid w:val="000A6F14"/>
    <w:rsid w:val="000A786F"/>
    <w:rsid w:val="000A7B7B"/>
    <w:rsid w:val="000A7D45"/>
    <w:rsid w:val="000B045C"/>
    <w:rsid w:val="000B059D"/>
    <w:rsid w:val="000B0CA4"/>
    <w:rsid w:val="000B0D79"/>
    <w:rsid w:val="000B12FC"/>
    <w:rsid w:val="000B1595"/>
    <w:rsid w:val="000B183F"/>
    <w:rsid w:val="000B1921"/>
    <w:rsid w:val="000B1DDA"/>
    <w:rsid w:val="000B1ECC"/>
    <w:rsid w:val="000B2235"/>
    <w:rsid w:val="000B22A4"/>
    <w:rsid w:val="000B2325"/>
    <w:rsid w:val="000B28A2"/>
    <w:rsid w:val="000B2A97"/>
    <w:rsid w:val="000B2B36"/>
    <w:rsid w:val="000B3701"/>
    <w:rsid w:val="000B39BF"/>
    <w:rsid w:val="000B400B"/>
    <w:rsid w:val="000B461D"/>
    <w:rsid w:val="000B47F0"/>
    <w:rsid w:val="000B4A5D"/>
    <w:rsid w:val="000B4B1A"/>
    <w:rsid w:val="000B4C7B"/>
    <w:rsid w:val="000B4F61"/>
    <w:rsid w:val="000B4FE4"/>
    <w:rsid w:val="000B54A0"/>
    <w:rsid w:val="000B5F58"/>
    <w:rsid w:val="000B5FB5"/>
    <w:rsid w:val="000B61EC"/>
    <w:rsid w:val="000B62EB"/>
    <w:rsid w:val="000B689E"/>
    <w:rsid w:val="000B694D"/>
    <w:rsid w:val="000B6E2A"/>
    <w:rsid w:val="000B7056"/>
    <w:rsid w:val="000B7491"/>
    <w:rsid w:val="000B7806"/>
    <w:rsid w:val="000B7994"/>
    <w:rsid w:val="000B7D1F"/>
    <w:rsid w:val="000B7DE2"/>
    <w:rsid w:val="000C027D"/>
    <w:rsid w:val="000C054B"/>
    <w:rsid w:val="000C0640"/>
    <w:rsid w:val="000C0776"/>
    <w:rsid w:val="000C1A62"/>
    <w:rsid w:val="000C1E41"/>
    <w:rsid w:val="000C205C"/>
    <w:rsid w:val="000C41C0"/>
    <w:rsid w:val="000C4B42"/>
    <w:rsid w:val="000C519C"/>
    <w:rsid w:val="000C51E1"/>
    <w:rsid w:val="000C6CDD"/>
    <w:rsid w:val="000C6DAD"/>
    <w:rsid w:val="000C6E64"/>
    <w:rsid w:val="000C6F1F"/>
    <w:rsid w:val="000C7121"/>
    <w:rsid w:val="000C788B"/>
    <w:rsid w:val="000C7A1C"/>
    <w:rsid w:val="000C7AD6"/>
    <w:rsid w:val="000C7B61"/>
    <w:rsid w:val="000C7EBB"/>
    <w:rsid w:val="000C7F7C"/>
    <w:rsid w:val="000D0AA1"/>
    <w:rsid w:val="000D0FAC"/>
    <w:rsid w:val="000D1329"/>
    <w:rsid w:val="000D1ED8"/>
    <w:rsid w:val="000D2165"/>
    <w:rsid w:val="000D21DE"/>
    <w:rsid w:val="000D23C0"/>
    <w:rsid w:val="000D2865"/>
    <w:rsid w:val="000D2CDC"/>
    <w:rsid w:val="000D2CF5"/>
    <w:rsid w:val="000D2CFD"/>
    <w:rsid w:val="000D2FEF"/>
    <w:rsid w:val="000D3274"/>
    <w:rsid w:val="000D36CF"/>
    <w:rsid w:val="000D37BA"/>
    <w:rsid w:val="000D397B"/>
    <w:rsid w:val="000D3987"/>
    <w:rsid w:val="000D4316"/>
    <w:rsid w:val="000D439F"/>
    <w:rsid w:val="000D522F"/>
    <w:rsid w:val="000D5FDA"/>
    <w:rsid w:val="000D616A"/>
    <w:rsid w:val="000D6267"/>
    <w:rsid w:val="000D637B"/>
    <w:rsid w:val="000D649A"/>
    <w:rsid w:val="000D6C43"/>
    <w:rsid w:val="000D6FEE"/>
    <w:rsid w:val="000D7047"/>
    <w:rsid w:val="000D733D"/>
    <w:rsid w:val="000D7A15"/>
    <w:rsid w:val="000D7B2A"/>
    <w:rsid w:val="000D7D4A"/>
    <w:rsid w:val="000E0088"/>
    <w:rsid w:val="000E0A99"/>
    <w:rsid w:val="000E0CAF"/>
    <w:rsid w:val="000E0DDA"/>
    <w:rsid w:val="000E18B6"/>
    <w:rsid w:val="000E206D"/>
    <w:rsid w:val="000E20A0"/>
    <w:rsid w:val="000E21A4"/>
    <w:rsid w:val="000E22AF"/>
    <w:rsid w:val="000E2466"/>
    <w:rsid w:val="000E2868"/>
    <w:rsid w:val="000E2DF8"/>
    <w:rsid w:val="000E2E13"/>
    <w:rsid w:val="000E3386"/>
    <w:rsid w:val="000E34C7"/>
    <w:rsid w:val="000E35A8"/>
    <w:rsid w:val="000E39AE"/>
    <w:rsid w:val="000E3A20"/>
    <w:rsid w:val="000E3D9A"/>
    <w:rsid w:val="000E3E96"/>
    <w:rsid w:val="000E3FB0"/>
    <w:rsid w:val="000E4003"/>
    <w:rsid w:val="000E408F"/>
    <w:rsid w:val="000E41FA"/>
    <w:rsid w:val="000E444E"/>
    <w:rsid w:val="000E44AE"/>
    <w:rsid w:val="000E4763"/>
    <w:rsid w:val="000E4910"/>
    <w:rsid w:val="000E4940"/>
    <w:rsid w:val="000E4FC5"/>
    <w:rsid w:val="000E4FF9"/>
    <w:rsid w:val="000E4FFC"/>
    <w:rsid w:val="000E548B"/>
    <w:rsid w:val="000E595D"/>
    <w:rsid w:val="000E6557"/>
    <w:rsid w:val="000E6558"/>
    <w:rsid w:val="000E6DE8"/>
    <w:rsid w:val="000E6F39"/>
    <w:rsid w:val="000E7939"/>
    <w:rsid w:val="000E7940"/>
    <w:rsid w:val="000E7A2E"/>
    <w:rsid w:val="000E7C63"/>
    <w:rsid w:val="000F0275"/>
    <w:rsid w:val="000F0AF1"/>
    <w:rsid w:val="000F0E13"/>
    <w:rsid w:val="000F10E5"/>
    <w:rsid w:val="000F144D"/>
    <w:rsid w:val="000F21C6"/>
    <w:rsid w:val="000F27D1"/>
    <w:rsid w:val="000F28FA"/>
    <w:rsid w:val="000F2DF6"/>
    <w:rsid w:val="000F2EEF"/>
    <w:rsid w:val="000F364E"/>
    <w:rsid w:val="000F36EE"/>
    <w:rsid w:val="000F3CDE"/>
    <w:rsid w:val="000F44D2"/>
    <w:rsid w:val="000F47F9"/>
    <w:rsid w:val="000F49BF"/>
    <w:rsid w:val="000F4FE7"/>
    <w:rsid w:val="000F57B9"/>
    <w:rsid w:val="000F5A47"/>
    <w:rsid w:val="000F6318"/>
    <w:rsid w:val="000F635A"/>
    <w:rsid w:val="000F6965"/>
    <w:rsid w:val="000F6DD6"/>
    <w:rsid w:val="000F6E22"/>
    <w:rsid w:val="000F6F63"/>
    <w:rsid w:val="000F7153"/>
    <w:rsid w:val="000F74FE"/>
    <w:rsid w:val="000F75A1"/>
    <w:rsid w:val="000F7995"/>
    <w:rsid w:val="00100210"/>
    <w:rsid w:val="001007AE"/>
    <w:rsid w:val="00100825"/>
    <w:rsid w:val="00100BA2"/>
    <w:rsid w:val="00101102"/>
    <w:rsid w:val="00101175"/>
    <w:rsid w:val="00101209"/>
    <w:rsid w:val="00101CA3"/>
    <w:rsid w:val="00102605"/>
    <w:rsid w:val="001029C3"/>
    <w:rsid w:val="001030C8"/>
    <w:rsid w:val="00103609"/>
    <w:rsid w:val="00103B96"/>
    <w:rsid w:val="001040DD"/>
    <w:rsid w:val="0010484F"/>
    <w:rsid w:val="00104D56"/>
    <w:rsid w:val="00104E37"/>
    <w:rsid w:val="00105D0B"/>
    <w:rsid w:val="00105D5F"/>
    <w:rsid w:val="001066D9"/>
    <w:rsid w:val="00107873"/>
    <w:rsid w:val="00107B0E"/>
    <w:rsid w:val="00107E78"/>
    <w:rsid w:val="00107F18"/>
    <w:rsid w:val="0011014E"/>
    <w:rsid w:val="00110399"/>
    <w:rsid w:val="00110642"/>
    <w:rsid w:val="001109F0"/>
    <w:rsid w:val="00110DF0"/>
    <w:rsid w:val="00110FE7"/>
    <w:rsid w:val="00110FE8"/>
    <w:rsid w:val="0011108C"/>
    <w:rsid w:val="00111207"/>
    <w:rsid w:val="0011135A"/>
    <w:rsid w:val="00111558"/>
    <w:rsid w:val="001115A3"/>
    <w:rsid w:val="00111F36"/>
    <w:rsid w:val="00112337"/>
    <w:rsid w:val="00112722"/>
    <w:rsid w:val="0011288D"/>
    <w:rsid w:val="00112CBF"/>
    <w:rsid w:val="0011310E"/>
    <w:rsid w:val="001131F5"/>
    <w:rsid w:val="00113523"/>
    <w:rsid w:val="00113796"/>
    <w:rsid w:val="00113B7B"/>
    <w:rsid w:val="001147CA"/>
    <w:rsid w:val="00114827"/>
    <w:rsid w:val="00114987"/>
    <w:rsid w:val="00114E5F"/>
    <w:rsid w:val="00115036"/>
    <w:rsid w:val="001152D0"/>
    <w:rsid w:val="001157C5"/>
    <w:rsid w:val="001159A3"/>
    <w:rsid w:val="00115DD0"/>
    <w:rsid w:val="001161F1"/>
    <w:rsid w:val="00116FEE"/>
    <w:rsid w:val="001171B5"/>
    <w:rsid w:val="00117844"/>
    <w:rsid w:val="00117C12"/>
    <w:rsid w:val="001207D4"/>
    <w:rsid w:val="001212FA"/>
    <w:rsid w:val="00121888"/>
    <w:rsid w:val="00121BB2"/>
    <w:rsid w:val="00121CFF"/>
    <w:rsid w:val="001225DD"/>
    <w:rsid w:val="001227D3"/>
    <w:rsid w:val="00122F51"/>
    <w:rsid w:val="00123134"/>
    <w:rsid w:val="00123907"/>
    <w:rsid w:val="00123E2F"/>
    <w:rsid w:val="00123EAC"/>
    <w:rsid w:val="00123F71"/>
    <w:rsid w:val="001244CE"/>
    <w:rsid w:val="00124B1F"/>
    <w:rsid w:val="00124D92"/>
    <w:rsid w:val="00125869"/>
    <w:rsid w:val="001258AF"/>
    <w:rsid w:val="00125A9A"/>
    <w:rsid w:val="0012602E"/>
    <w:rsid w:val="00127407"/>
    <w:rsid w:val="00127A5F"/>
    <w:rsid w:val="00130304"/>
    <w:rsid w:val="0013081D"/>
    <w:rsid w:val="001308CC"/>
    <w:rsid w:val="00131034"/>
    <w:rsid w:val="00131250"/>
    <w:rsid w:val="00131274"/>
    <w:rsid w:val="00131570"/>
    <w:rsid w:val="00131890"/>
    <w:rsid w:val="001318B0"/>
    <w:rsid w:val="00131F19"/>
    <w:rsid w:val="0013213B"/>
    <w:rsid w:val="001322E3"/>
    <w:rsid w:val="001327D5"/>
    <w:rsid w:val="001328B0"/>
    <w:rsid w:val="001328F1"/>
    <w:rsid w:val="0013290B"/>
    <w:rsid w:val="00132981"/>
    <w:rsid w:val="00132C3E"/>
    <w:rsid w:val="00132EB6"/>
    <w:rsid w:val="00132EBE"/>
    <w:rsid w:val="00132F4B"/>
    <w:rsid w:val="00133172"/>
    <w:rsid w:val="00133303"/>
    <w:rsid w:val="001337CF"/>
    <w:rsid w:val="001339FC"/>
    <w:rsid w:val="00133A01"/>
    <w:rsid w:val="00133FD5"/>
    <w:rsid w:val="0013431F"/>
    <w:rsid w:val="001349EC"/>
    <w:rsid w:val="00134B60"/>
    <w:rsid w:val="00134D46"/>
    <w:rsid w:val="001356FD"/>
    <w:rsid w:val="001362EC"/>
    <w:rsid w:val="001370BB"/>
    <w:rsid w:val="001370CB"/>
    <w:rsid w:val="00137107"/>
    <w:rsid w:val="00137C00"/>
    <w:rsid w:val="00137E37"/>
    <w:rsid w:val="00140244"/>
    <w:rsid w:val="0014049F"/>
    <w:rsid w:val="00140508"/>
    <w:rsid w:val="00140B8E"/>
    <w:rsid w:val="00142067"/>
    <w:rsid w:val="00142451"/>
    <w:rsid w:val="001428F5"/>
    <w:rsid w:val="001431ED"/>
    <w:rsid w:val="00143339"/>
    <w:rsid w:val="001437CC"/>
    <w:rsid w:val="00143803"/>
    <w:rsid w:val="00143BED"/>
    <w:rsid w:val="00143C38"/>
    <w:rsid w:val="00143CD2"/>
    <w:rsid w:val="00144047"/>
    <w:rsid w:val="0014467C"/>
    <w:rsid w:val="00144810"/>
    <w:rsid w:val="00144D52"/>
    <w:rsid w:val="00145189"/>
    <w:rsid w:val="00146BB5"/>
    <w:rsid w:val="00146C84"/>
    <w:rsid w:val="0014728D"/>
    <w:rsid w:val="001472FF"/>
    <w:rsid w:val="0014760A"/>
    <w:rsid w:val="00147621"/>
    <w:rsid w:val="00147AB9"/>
    <w:rsid w:val="00147BA9"/>
    <w:rsid w:val="00147DC2"/>
    <w:rsid w:val="00150044"/>
    <w:rsid w:val="0015028B"/>
    <w:rsid w:val="00150588"/>
    <w:rsid w:val="00150749"/>
    <w:rsid w:val="00150809"/>
    <w:rsid w:val="00151A9A"/>
    <w:rsid w:val="00151C05"/>
    <w:rsid w:val="00152867"/>
    <w:rsid w:val="00153039"/>
    <w:rsid w:val="0015378A"/>
    <w:rsid w:val="001539E1"/>
    <w:rsid w:val="00153A48"/>
    <w:rsid w:val="00153F2D"/>
    <w:rsid w:val="00154245"/>
    <w:rsid w:val="0015429C"/>
    <w:rsid w:val="00154DCB"/>
    <w:rsid w:val="00154F2A"/>
    <w:rsid w:val="0015508C"/>
    <w:rsid w:val="0015526D"/>
    <w:rsid w:val="001552C1"/>
    <w:rsid w:val="001556C0"/>
    <w:rsid w:val="0015571D"/>
    <w:rsid w:val="00155739"/>
    <w:rsid w:val="00155DEE"/>
    <w:rsid w:val="0015643E"/>
    <w:rsid w:val="001564CB"/>
    <w:rsid w:val="001565BA"/>
    <w:rsid w:val="0015677F"/>
    <w:rsid w:val="001568C1"/>
    <w:rsid w:val="00156CE0"/>
    <w:rsid w:val="00157930"/>
    <w:rsid w:val="00157981"/>
    <w:rsid w:val="0016060F"/>
    <w:rsid w:val="00160EE7"/>
    <w:rsid w:val="00162512"/>
    <w:rsid w:val="0016252B"/>
    <w:rsid w:val="00162D9A"/>
    <w:rsid w:val="00162DD3"/>
    <w:rsid w:val="0016323F"/>
    <w:rsid w:val="001646E5"/>
    <w:rsid w:val="00165030"/>
    <w:rsid w:val="00165846"/>
    <w:rsid w:val="00166626"/>
    <w:rsid w:val="0016685D"/>
    <w:rsid w:val="001669AB"/>
    <w:rsid w:val="00166E9A"/>
    <w:rsid w:val="0016756E"/>
    <w:rsid w:val="00167C7A"/>
    <w:rsid w:val="00167C82"/>
    <w:rsid w:val="00170485"/>
    <w:rsid w:val="00170B89"/>
    <w:rsid w:val="00170CF0"/>
    <w:rsid w:val="00170F40"/>
    <w:rsid w:val="001720E3"/>
    <w:rsid w:val="001720EA"/>
    <w:rsid w:val="00172153"/>
    <w:rsid w:val="0017244F"/>
    <w:rsid w:val="00172D67"/>
    <w:rsid w:val="00172F6B"/>
    <w:rsid w:val="0017385F"/>
    <w:rsid w:val="00173ADA"/>
    <w:rsid w:val="00173E75"/>
    <w:rsid w:val="001744B5"/>
    <w:rsid w:val="00174579"/>
    <w:rsid w:val="001746DE"/>
    <w:rsid w:val="001747EA"/>
    <w:rsid w:val="00174FE2"/>
    <w:rsid w:val="00175131"/>
    <w:rsid w:val="001751EE"/>
    <w:rsid w:val="0017560E"/>
    <w:rsid w:val="00175878"/>
    <w:rsid w:val="00175C94"/>
    <w:rsid w:val="00176069"/>
    <w:rsid w:val="00176B2D"/>
    <w:rsid w:val="00176E7C"/>
    <w:rsid w:val="00177039"/>
    <w:rsid w:val="00177712"/>
    <w:rsid w:val="001777B4"/>
    <w:rsid w:val="001777B5"/>
    <w:rsid w:val="00177DE8"/>
    <w:rsid w:val="00180397"/>
    <w:rsid w:val="00180761"/>
    <w:rsid w:val="00180812"/>
    <w:rsid w:val="001808DE"/>
    <w:rsid w:val="001809B9"/>
    <w:rsid w:val="00180E6F"/>
    <w:rsid w:val="0018194C"/>
    <w:rsid w:val="00181B7D"/>
    <w:rsid w:val="00181C57"/>
    <w:rsid w:val="0018208B"/>
    <w:rsid w:val="00182840"/>
    <w:rsid w:val="00182C6A"/>
    <w:rsid w:val="00182F41"/>
    <w:rsid w:val="001836EF"/>
    <w:rsid w:val="001838E1"/>
    <w:rsid w:val="00183954"/>
    <w:rsid w:val="00183A70"/>
    <w:rsid w:val="0018420F"/>
    <w:rsid w:val="001843E4"/>
    <w:rsid w:val="00184E4F"/>
    <w:rsid w:val="00185262"/>
    <w:rsid w:val="00185310"/>
    <w:rsid w:val="00186264"/>
    <w:rsid w:val="0018654A"/>
    <w:rsid w:val="00186D09"/>
    <w:rsid w:val="0019056C"/>
    <w:rsid w:val="00190575"/>
    <w:rsid w:val="00190A45"/>
    <w:rsid w:val="00190D94"/>
    <w:rsid w:val="00190EFB"/>
    <w:rsid w:val="0019131E"/>
    <w:rsid w:val="0019145A"/>
    <w:rsid w:val="00191577"/>
    <w:rsid w:val="00191B23"/>
    <w:rsid w:val="00192277"/>
    <w:rsid w:val="001922BC"/>
    <w:rsid w:val="00192439"/>
    <w:rsid w:val="00192E82"/>
    <w:rsid w:val="00192ECF"/>
    <w:rsid w:val="0019314C"/>
    <w:rsid w:val="00193844"/>
    <w:rsid w:val="00193C64"/>
    <w:rsid w:val="001942C0"/>
    <w:rsid w:val="001944F2"/>
    <w:rsid w:val="00194781"/>
    <w:rsid w:val="00194874"/>
    <w:rsid w:val="00194AA4"/>
    <w:rsid w:val="00194E56"/>
    <w:rsid w:val="001964D1"/>
    <w:rsid w:val="00196E87"/>
    <w:rsid w:val="00197259"/>
    <w:rsid w:val="00197457"/>
    <w:rsid w:val="00197A7C"/>
    <w:rsid w:val="00197AF5"/>
    <w:rsid w:val="001A0910"/>
    <w:rsid w:val="001A1070"/>
    <w:rsid w:val="001A1301"/>
    <w:rsid w:val="001A1735"/>
    <w:rsid w:val="001A1FB7"/>
    <w:rsid w:val="001A2A2B"/>
    <w:rsid w:val="001A2BCC"/>
    <w:rsid w:val="001A2C74"/>
    <w:rsid w:val="001A2F83"/>
    <w:rsid w:val="001A3B71"/>
    <w:rsid w:val="001A3E87"/>
    <w:rsid w:val="001A4B8A"/>
    <w:rsid w:val="001A4F64"/>
    <w:rsid w:val="001A5101"/>
    <w:rsid w:val="001A51DF"/>
    <w:rsid w:val="001A5769"/>
    <w:rsid w:val="001A591D"/>
    <w:rsid w:val="001A5E31"/>
    <w:rsid w:val="001A5F39"/>
    <w:rsid w:val="001A63A6"/>
    <w:rsid w:val="001A6798"/>
    <w:rsid w:val="001A68AD"/>
    <w:rsid w:val="001A68EB"/>
    <w:rsid w:val="001A69BA"/>
    <w:rsid w:val="001A69DF"/>
    <w:rsid w:val="001A6DBA"/>
    <w:rsid w:val="001A6EEA"/>
    <w:rsid w:val="001A6EEC"/>
    <w:rsid w:val="001A7264"/>
    <w:rsid w:val="001A757A"/>
    <w:rsid w:val="001A7735"/>
    <w:rsid w:val="001A77A2"/>
    <w:rsid w:val="001A7D32"/>
    <w:rsid w:val="001A7E20"/>
    <w:rsid w:val="001A7ECC"/>
    <w:rsid w:val="001B0635"/>
    <w:rsid w:val="001B092E"/>
    <w:rsid w:val="001B0A3A"/>
    <w:rsid w:val="001B12E5"/>
    <w:rsid w:val="001B1567"/>
    <w:rsid w:val="001B177F"/>
    <w:rsid w:val="001B1E82"/>
    <w:rsid w:val="001B1F12"/>
    <w:rsid w:val="001B2015"/>
    <w:rsid w:val="001B21DC"/>
    <w:rsid w:val="001B252D"/>
    <w:rsid w:val="001B3418"/>
    <w:rsid w:val="001B348D"/>
    <w:rsid w:val="001B3EB8"/>
    <w:rsid w:val="001B41AA"/>
    <w:rsid w:val="001B4EC6"/>
    <w:rsid w:val="001B529D"/>
    <w:rsid w:val="001B5B5E"/>
    <w:rsid w:val="001B604D"/>
    <w:rsid w:val="001B60FA"/>
    <w:rsid w:val="001B65AF"/>
    <w:rsid w:val="001B6763"/>
    <w:rsid w:val="001B684D"/>
    <w:rsid w:val="001B6A8B"/>
    <w:rsid w:val="001B7589"/>
    <w:rsid w:val="001B772D"/>
    <w:rsid w:val="001B78E5"/>
    <w:rsid w:val="001B7B6F"/>
    <w:rsid w:val="001C0093"/>
    <w:rsid w:val="001C0501"/>
    <w:rsid w:val="001C0996"/>
    <w:rsid w:val="001C1613"/>
    <w:rsid w:val="001C1629"/>
    <w:rsid w:val="001C18A4"/>
    <w:rsid w:val="001C1F9A"/>
    <w:rsid w:val="001C2921"/>
    <w:rsid w:val="001C3819"/>
    <w:rsid w:val="001C3F7A"/>
    <w:rsid w:val="001C3F7F"/>
    <w:rsid w:val="001C4208"/>
    <w:rsid w:val="001C478D"/>
    <w:rsid w:val="001C4DC9"/>
    <w:rsid w:val="001C5479"/>
    <w:rsid w:val="001C5962"/>
    <w:rsid w:val="001C5996"/>
    <w:rsid w:val="001C5DD9"/>
    <w:rsid w:val="001C62B6"/>
    <w:rsid w:val="001C6A06"/>
    <w:rsid w:val="001C6A9D"/>
    <w:rsid w:val="001C6C23"/>
    <w:rsid w:val="001C6DCC"/>
    <w:rsid w:val="001C74A0"/>
    <w:rsid w:val="001C7659"/>
    <w:rsid w:val="001C7A3B"/>
    <w:rsid w:val="001C7A8E"/>
    <w:rsid w:val="001C7D99"/>
    <w:rsid w:val="001D0365"/>
    <w:rsid w:val="001D0547"/>
    <w:rsid w:val="001D11FD"/>
    <w:rsid w:val="001D14FC"/>
    <w:rsid w:val="001D21B4"/>
    <w:rsid w:val="001D22E7"/>
    <w:rsid w:val="001D26A1"/>
    <w:rsid w:val="001D282A"/>
    <w:rsid w:val="001D31F0"/>
    <w:rsid w:val="001D3DC4"/>
    <w:rsid w:val="001D41E2"/>
    <w:rsid w:val="001D4255"/>
    <w:rsid w:val="001D5147"/>
    <w:rsid w:val="001D5259"/>
    <w:rsid w:val="001D5692"/>
    <w:rsid w:val="001D5AAE"/>
    <w:rsid w:val="001D5FAA"/>
    <w:rsid w:val="001D60E4"/>
    <w:rsid w:val="001D6A54"/>
    <w:rsid w:val="001D72AF"/>
    <w:rsid w:val="001D7755"/>
    <w:rsid w:val="001D7890"/>
    <w:rsid w:val="001D7A02"/>
    <w:rsid w:val="001D7FE6"/>
    <w:rsid w:val="001E0247"/>
    <w:rsid w:val="001E025E"/>
    <w:rsid w:val="001E05AF"/>
    <w:rsid w:val="001E0C96"/>
    <w:rsid w:val="001E109F"/>
    <w:rsid w:val="001E1678"/>
    <w:rsid w:val="001E173F"/>
    <w:rsid w:val="001E2223"/>
    <w:rsid w:val="001E2285"/>
    <w:rsid w:val="001E2425"/>
    <w:rsid w:val="001E2567"/>
    <w:rsid w:val="001E281D"/>
    <w:rsid w:val="001E28FD"/>
    <w:rsid w:val="001E3020"/>
    <w:rsid w:val="001E3488"/>
    <w:rsid w:val="001E353C"/>
    <w:rsid w:val="001E35A6"/>
    <w:rsid w:val="001E35B3"/>
    <w:rsid w:val="001E3655"/>
    <w:rsid w:val="001E38FD"/>
    <w:rsid w:val="001E3A62"/>
    <w:rsid w:val="001E3CB2"/>
    <w:rsid w:val="001E3E4B"/>
    <w:rsid w:val="001E45F2"/>
    <w:rsid w:val="001E508E"/>
    <w:rsid w:val="001E50F8"/>
    <w:rsid w:val="001E51A6"/>
    <w:rsid w:val="001E54E5"/>
    <w:rsid w:val="001E57E8"/>
    <w:rsid w:val="001E6497"/>
    <w:rsid w:val="001E64E3"/>
    <w:rsid w:val="001E6BD9"/>
    <w:rsid w:val="001E6D21"/>
    <w:rsid w:val="001E6D46"/>
    <w:rsid w:val="001E6E20"/>
    <w:rsid w:val="001E723C"/>
    <w:rsid w:val="001E72E0"/>
    <w:rsid w:val="001E731F"/>
    <w:rsid w:val="001E7A0A"/>
    <w:rsid w:val="001F05BA"/>
    <w:rsid w:val="001F0958"/>
    <w:rsid w:val="001F0A69"/>
    <w:rsid w:val="001F1326"/>
    <w:rsid w:val="001F1B37"/>
    <w:rsid w:val="001F2065"/>
    <w:rsid w:val="001F229B"/>
    <w:rsid w:val="001F24C4"/>
    <w:rsid w:val="001F2DB9"/>
    <w:rsid w:val="001F3C48"/>
    <w:rsid w:val="001F3D8D"/>
    <w:rsid w:val="001F403E"/>
    <w:rsid w:val="001F41A7"/>
    <w:rsid w:val="001F4BBA"/>
    <w:rsid w:val="001F4D10"/>
    <w:rsid w:val="001F4E53"/>
    <w:rsid w:val="001F5904"/>
    <w:rsid w:val="001F5A2B"/>
    <w:rsid w:val="001F5DC0"/>
    <w:rsid w:val="001F6716"/>
    <w:rsid w:val="001F6920"/>
    <w:rsid w:val="001F6AB6"/>
    <w:rsid w:val="001F6AF6"/>
    <w:rsid w:val="001F6B75"/>
    <w:rsid w:val="001F6F3D"/>
    <w:rsid w:val="001F70B4"/>
    <w:rsid w:val="001F74C5"/>
    <w:rsid w:val="0020017E"/>
    <w:rsid w:val="00200749"/>
    <w:rsid w:val="00200D00"/>
    <w:rsid w:val="00200FC4"/>
    <w:rsid w:val="00201460"/>
    <w:rsid w:val="00201899"/>
    <w:rsid w:val="00201A2D"/>
    <w:rsid w:val="00201C05"/>
    <w:rsid w:val="00201C50"/>
    <w:rsid w:val="00201E39"/>
    <w:rsid w:val="00201E48"/>
    <w:rsid w:val="00201FBE"/>
    <w:rsid w:val="00202153"/>
    <w:rsid w:val="002026F2"/>
    <w:rsid w:val="0020271E"/>
    <w:rsid w:val="002034D0"/>
    <w:rsid w:val="002035FE"/>
    <w:rsid w:val="002041A4"/>
    <w:rsid w:val="002045F9"/>
    <w:rsid w:val="0020485B"/>
    <w:rsid w:val="00204AD8"/>
    <w:rsid w:val="00204AFF"/>
    <w:rsid w:val="00204F98"/>
    <w:rsid w:val="0020506D"/>
    <w:rsid w:val="002051FF"/>
    <w:rsid w:val="0020521A"/>
    <w:rsid w:val="002066E2"/>
    <w:rsid w:val="002067A3"/>
    <w:rsid w:val="00206CDD"/>
    <w:rsid w:val="002074DE"/>
    <w:rsid w:val="002075C3"/>
    <w:rsid w:val="00207E92"/>
    <w:rsid w:val="002104B2"/>
    <w:rsid w:val="00210532"/>
    <w:rsid w:val="00210B3E"/>
    <w:rsid w:val="00210E6E"/>
    <w:rsid w:val="00211913"/>
    <w:rsid w:val="002119B2"/>
    <w:rsid w:val="00211EF6"/>
    <w:rsid w:val="00212395"/>
    <w:rsid w:val="00212484"/>
    <w:rsid w:val="0021267A"/>
    <w:rsid w:val="0021274B"/>
    <w:rsid w:val="00212D41"/>
    <w:rsid w:val="00212FB8"/>
    <w:rsid w:val="002130C4"/>
    <w:rsid w:val="00213274"/>
    <w:rsid w:val="002132C9"/>
    <w:rsid w:val="00213669"/>
    <w:rsid w:val="002138A1"/>
    <w:rsid w:val="00213C7D"/>
    <w:rsid w:val="00213DC1"/>
    <w:rsid w:val="00213ED7"/>
    <w:rsid w:val="00214180"/>
    <w:rsid w:val="002142DB"/>
    <w:rsid w:val="00214810"/>
    <w:rsid w:val="002148BB"/>
    <w:rsid w:val="00215473"/>
    <w:rsid w:val="0021557F"/>
    <w:rsid w:val="0021567A"/>
    <w:rsid w:val="00215BA2"/>
    <w:rsid w:val="00215DD3"/>
    <w:rsid w:val="00216133"/>
    <w:rsid w:val="00216377"/>
    <w:rsid w:val="002167B8"/>
    <w:rsid w:val="00216D80"/>
    <w:rsid w:val="002172BE"/>
    <w:rsid w:val="00217A4F"/>
    <w:rsid w:val="00220310"/>
    <w:rsid w:val="002204E9"/>
    <w:rsid w:val="002207CA"/>
    <w:rsid w:val="002207E7"/>
    <w:rsid w:val="00220D18"/>
    <w:rsid w:val="0022161B"/>
    <w:rsid w:val="0022202C"/>
    <w:rsid w:val="00222652"/>
    <w:rsid w:val="00222CC5"/>
    <w:rsid w:val="00222CFA"/>
    <w:rsid w:val="00222E43"/>
    <w:rsid w:val="00222E6E"/>
    <w:rsid w:val="00223130"/>
    <w:rsid w:val="00223268"/>
    <w:rsid w:val="002232CD"/>
    <w:rsid w:val="00223317"/>
    <w:rsid w:val="002234D2"/>
    <w:rsid w:val="002234E5"/>
    <w:rsid w:val="00223530"/>
    <w:rsid w:val="002237F2"/>
    <w:rsid w:val="00223858"/>
    <w:rsid w:val="00223A08"/>
    <w:rsid w:val="00223AC7"/>
    <w:rsid w:val="00223D7D"/>
    <w:rsid w:val="00223DE5"/>
    <w:rsid w:val="00223DF2"/>
    <w:rsid w:val="002245BF"/>
    <w:rsid w:val="00224BB7"/>
    <w:rsid w:val="0022510B"/>
    <w:rsid w:val="002257AA"/>
    <w:rsid w:val="002257CD"/>
    <w:rsid w:val="0022640B"/>
    <w:rsid w:val="00227ABA"/>
    <w:rsid w:val="00230239"/>
    <w:rsid w:val="00230CA0"/>
    <w:rsid w:val="00230E61"/>
    <w:rsid w:val="00231042"/>
    <w:rsid w:val="0023147F"/>
    <w:rsid w:val="0023193E"/>
    <w:rsid w:val="00231A34"/>
    <w:rsid w:val="00231BBE"/>
    <w:rsid w:val="00232147"/>
    <w:rsid w:val="002321B3"/>
    <w:rsid w:val="0023253B"/>
    <w:rsid w:val="00233194"/>
    <w:rsid w:val="00233930"/>
    <w:rsid w:val="00233A73"/>
    <w:rsid w:val="00233A9E"/>
    <w:rsid w:val="0023426F"/>
    <w:rsid w:val="002347F5"/>
    <w:rsid w:val="0023487A"/>
    <w:rsid w:val="002348F1"/>
    <w:rsid w:val="00234B71"/>
    <w:rsid w:val="00234DA2"/>
    <w:rsid w:val="00234EBA"/>
    <w:rsid w:val="0023544B"/>
    <w:rsid w:val="00235962"/>
    <w:rsid w:val="00235C3C"/>
    <w:rsid w:val="00235FCF"/>
    <w:rsid w:val="00236E26"/>
    <w:rsid w:val="0023738E"/>
    <w:rsid w:val="00237439"/>
    <w:rsid w:val="0023751D"/>
    <w:rsid w:val="002376E0"/>
    <w:rsid w:val="00237F06"/>
    <w:rsid w:val="0024065F"/>
    <w:rsid w:val="002409AD"/>
    <w:rsid w:val="00240C39"/>
    <w:rsid w:val="002410CF"/>
    <w:rsid w:val="00241103"/>
    <w:rsid w:val="00241244"/>
    <w:rsid w:val="00241397"/>
    <w:rsid w:val="0024150D"/>
    <w:rsid w:val="00241695"/>
    <w:rsid w:val="00241904"/>
    <w:rsid w:val="002419FD"/>
    <w:rsid w:val="00241DC2"/>
    <w:rsid w:val="00241F7A"/>
    <w:rsid w:val="00242F56"/>
    <w:rsid w:val="00243C9B"/>
    <w:rsid w:val="00243E46"/>
    <w:rsid w:val="00243F91"/>
    <w:rsid w:val="00244600"/>
    <w:rsid w:val="00244D10"/>
    <w:rsid w:val="00244D16"/>
    <w:rsid w:val="00244FD2"/>
    <w:rsid w:val="0024550B"/>
    <w:rsid w:val="002455B4"/>
    <w:rsid w:val="0024582E"/>
    <w:rsid w:val="00245861"/>
    <w:rsid w:val="002460A7"/>
    <w:rsid w:val="00246360"/>
    <w:rsid w:val="00246618"/>
    <w:rsid w:val="00246A66"/>
    <w:rsid w:val="00246EFB"/>
    <w:rsid w:val="00247451"/>
    <w:rsid w:val="002477F5"/>
    <w:rsid w:val="00247886"/>
    <w:rsid w:val="00247930"/>
    <w:rsid w:val="00247AA5"/>
    <w:rsid w:val="00247BBA"/>
    <w:rsid w:val="00250848"/>
    <w:rsid w:val="002509DB"/>
    <w:rsid w:val="00250A43"/>
    <w:rsid w:val="00250F26"/>
    <w:rsid w:val="0025128B"/>
    <w:rsid w:val="00251513"/>
    <w:rsid w:val="00251698"/>
    <w:rsid w:val="00251C05"/>
    <w:rsid w:val="00251C52"/>
    <w:rsid w:val="00251EC5"/>
    <w:rsid w:val="00251F0B"/>
    <w:rsid w:val="002522AE"/>
    <w:rsid w:val="002526E1"/>
    <w:rsid w:val="00252CE3"/>
    <w:rsid w:val="002533DE"/>
    <w:rsid w:val="002534B0"/>
    <w:rsid w:val="002536F0"/>
    <w:rsid w:val="00253976"/>
    <w:rsid w:val="00253986"/>
    <w:rsid w:val="00253AC3"/>
    <w:rsid w:val="00254164"/>
    <w:rsid w:val="002541A5"/>
    <w:rsid w:val="002548A3"/>
    <w:rsid w:val="00254CA6"/>
    <w:rsid w:val="00255D81"/>
    <w:rsid w:val="00255E77"/>
    <w:rsid w:val="0025629D"/>
    <w:rsid w:val="00256709"/>
    <w:rsid w:val="00256837"/>
    <w:rsid w:val="00256957"/>
    <w:rsid w:val="00257317"/>
    <w:rsid w:val="002579EB"/>
    <w:rsid w:val="00257CB9"/>
    <w:rsid w:val="00257E71"/>
    <w:rsid w:val="00260877"/>
    <w:rsid w:val="00260AB3"/>
    <w:rsid w:val="00261906"/>
    <w:rsid w:val="00261AFB"/>
    <w:rsid w:val="00261C13"/>
    <w:rsid w:val="00261E51"/>
    <w:rsid w:val="00261E70"/>
    <w:rsid w:val="002624AD"/>
    <w:rsid w:val="00262AC5"/>
    <w:rsid w:val="00262AF2"/>
    <w:rsid w:val="00263588"/>
    <w:rsid w:val="00263A72"/>
    <w:rsid w:val="002640CB"/>
    <w:rsid w:val="00264241"/>
    <w:rsid w:val="002642AA"/>
    <w:rsid w:val="0026435A"/>
    <w:rsid w:val="002643AC"/>
    <w:rsid w:val="002645E8"/>
    <w:rsid w:val="002646B8"/>
    <w:rsid w:val="0026470A"/>
    <w:rsid w:val="00264BF7"/>
    <w:rsid w:val="00264D6C"/>
    <w:rsid w:val="00264E7E"/>
    <w:rsid w:val="002655B5"/>
    <w:rsid w:val="002657B2"/>
    <w:rsid w:val="002662AF"/>
    <w:rsid w:val="002666EE"/>
    <w:rsid w:val="002667FA"/>
    <w:rsid w:val="00266CC4"/>
    <w:rsid w:val="00266F0B"/>
    <w:rsid w:val="002709A6"/>
    <w:rsid w:val="0027120B"/>
    <w:rsid w:val="00271AAC"/>
    <w:rsid w:val="002729D2"/>
    <w:rsid w:val="00272B79"/>
    <w:rsid w:val="00272F2E"/>
    <w:rsid w:val="002731F0"/>
    <w:rsid w:val="002733F0"/>
    <w:rsid w:val="002736FC"/>
    <w:rsid w:val="00273B7E"/>
    <w:rsid w:val="002743C5"/>
    <w:rsid w:val="00274D54"/>
    <w:rsid w:val="00275170"/>
    <w:rsid w:val="00275CF5"/>
    <w:rsid w:val="00275E90"/>
    <w:rsid w:val="002778A4"/>
    <w:rsid w:val="002779AF"/>
    <w:rsid w:val="00280381"/>
    <w:rsid w:val="00280673"/>
    <w:rsid w:val="002809D5"/>
    <w:rsid w:val="00280A2D"/>
    <w:rsid w:val="00280B0F"/>
    <w:rsid w:val="00280C88"/>
    <w:rsid w:val="00280D82"/>
    <w:rsid w:val="002811D6"/>
    <w:rsid w:val="0028154A"/>
    <w:rsid w:val="00281C39"/>
    <w:rsid w:val="00281D2F"/>
    <w:rsid w:val="002820BF"/>
    <w:rsid w:val="00282208"/>
    <w:rsid w:val="002823AB"/>
    <w:rsid w:val="0028275A"/>
    <w:rsid w:val="002829BB"/>
    <w:rsid w:val="00282A69"/>
    <w:rsid w:val="00282EE8"/>
    <w:rsid w:val="002830A2"/>
    <w:rsid w:val="0028330A"/>
    <w:rsid w:val="00283424"/>
    <w:rsid w:val="002835DF"/>
    <w:rsid w:val="00283885"/>
    <w:rsid w:val="002838E5"/>
    <w:rsid w:val="00283AB8"/>
    <w:rsid w:val="00283E6F"/>
    <w:rsid w:val="002840FC"/>
    <w:rsid w:val="00284262"/>
    <w:rsid w:val="00284349"/>
    <w:rsid w:val="00284A36"/>
    <w:rsid w:val="00285088"/>
    <w:rsid w:val="002853AF"/>
    <w:rsid w:val="00285549"/>
    <w:rsid w:val="00285D56"/>
    <w:rsid w:val="00285F9C"/>
    <w:rsid w:val="00286025"/>
    <w:rsid w:val="00286608"/>
    <w:rsid w:val="002866B8"/>
    <w:rsid w:val="002868A7"/>
    <w:rsid w:val="002869C4"/>
    <w:rsid w:val="00286CE3"/>
    <w:rsid w:val="0028704E"/>
    <w:rsid w:val="00287139"/>
    <w:rsid w:val="0028726A"/>
    <w:rsid w:val="0028755E"/>
    <w:rsid w:val="002878B5"/>
    <w:rsid w:val="00287C79"/>
    <w:rsid w:val="00287D6E"/>
    <w:rsid w:val="00287DEC"/>
    <w:rsid w:val="00287F37"/>
    <w:rsid w:val="00290587"/>
    <w:rsid w:val="00290CD5"/>
    <w:rsid w:val="00291244"/>
    <w:rsid w:val="0029174C"/>
    <w:rsid w:val="0029195B"/>
    <w:rsid w:val="00292219"/>
    <w:rsid w:val="00292536"/>
    <w:rsid w:val="002925FB"/>
    <w:rsid w:val="00293360"/>
    <w:rsid w:val="0029353F"/>
    <w:rsid w:val="00293810"/>
    <w:rsid w:val="00293CDD"/>
    <w:rsid w:val="00294089"/>
    <w:rsid w:val="00294469"/>
    <w:rsid w:val="002947E1"/>
    <w:rsid w:val="0029489C"/>
    <w:rsid w:val="002948D7"/>
    <w:rsid w:val="00294CAE"/>
    <w:rsid w:val="00294CED"/>
    <w:rsid w:val="002952CD"/>
    <w:rsid w:val="00295779"/>
    <w:rsid w:val="002957FF"/>
    <w:rsid w:val="00295896"/>
    <w:rsid w:val="00295E87"/>
    <w:rsid w:val="00296246"/>
    <w:rsid w:val="002968B4"/>
    <w:rsid w:val="00296A71"/>
    <w:rsid w:val="00296D10"/>
    <w:rsid w:val="00297085"/>
    <w:rsid w:val="00297D50"/>
    <w:rsid w:val="00297D8B"/>
    <w:rsid w:val="00297E89"/>
    <w:rsid w:val="002A0469"/>
    <w:rsid w:val="002A0480"/>
    <w:rsid w:val="002A05A9"/>
    <w:rsid w:val="002A093C"/>
    <w:rsid w:val="002A09EF"/>
    <w:rsid w:val="002A120A"/>
    <w:rsid w:val="002A141C"/>
    <w:rsid w:val="002A1665"/>
    <w:rsid w:val="002A18D7"/>
    <w:rsid w:val="002A206E"/>
    <w:rsid w:val="002A20A5"/>
    <w:rsid w:val="002A3384"/>
    <w:rsid w:val="002A369E"/>
    <w:rsid w:val="002A3AFE"/>
    <w:rsid w:val="002A3EA2"/>
    <w:rsid w:val="002A4205"/>
    <w:rsid w:val="002A4B9C"/>
    <w:rsid w:val="002A4C4B"/>
    <w:rsid w:val="002A4CAA"/>
    <w:rsid w:val="002A4F34"/>
    <w:rsid w:val="002A5468"/>
    <w:rsid w:val="002A54F6"/>
    <w:rsid w:val="002A5C9F"/>
    <w:rsid w:val="002A681A"/>
    <w:rsid w:val="002A72F7"/>
    <w:rsid w:val="002A7842"/>
    <w:rsid w:val="002A7AA9"/>
    <w:rsid w:val="002A7B4B"/>
    <w:rsid w:val="002A7C4A"/>
    <w:rsid w:val="002B02D8"/>
    <w:rsid w:val="002B02DC"/>
    <w:rsid w:val="002B037A"/>
    <w:rsid w:val="002B06AA"/>
    <w:rsid w:val="002B09F6"/>
    <w:rsid w:val="002B0BAE"/>
    <w:rsid w:val="002B10C4"/>
    <w:rsid w:val="002B14FD"/>
    <w:rsid w:val="002B15BB"/>
    <w:rsid w:val="002B1B2F"/>
    <w:rsid w:val="002B2565"/>
    <w:rsid w:val="002B268E"/>
    <w:rsid w:val="002B2983"/>
    <w:rsid w:val="002B29A2"/>
    <w:rsid w:val="002B2BCB"/>
    <w:rsid w:val="002B344D"/>
    <w:rsid w:val="002B3FDB"/>
    <w:rsid w:val="002B401B"/>
    <w:rsid w:val="002B40EA"/>
    <w:rsid w:val="002B41A6"/>
    <w:rsid w:val="002B49C7"/>
    <w:rsid w:val="002B4B74"/>
    <w:rsid w:val="002B4E64"/>
    <w:rsid w:val="002B4ECE"/>
    <w:rsid w:val="002B514D"/>
    <w:rsid w:val="002B5C82"/>
    <w:rsid w:val="002B5F8C"/>
    <w:rsid w:val="002B6048"/>
    <w:rsid w:val="002B61B2"/>
    <w:rsid w:val="002B63C3"/>
    <w:rsid w:val="002B6ADA"/>
    <w:rsid w:val="002B6E6E"/>
    <w:rsid w:val="002B6FE1"/>
    <w:rsid w:val="002B708C"/>
    <w:rsid w:val="002B7183"/>
    <w:rsid w:val="002B71FD"/>
    <w:rsid w:val="002B772D"/>
    <w:rsid w:val="002C01AB"/>
    <w:rsid w:val="002C0947"/>
    <w:rsid w:val="002C0979"/>
    <w:rsid w:val="002C1161"/>
    <w:rsid w:val="002C12E8"/>
    <w:rsid w:val="002C13BD"/>
    <w:rsid w:val="002C164B"/>
    <w:rsid w:val="002C1882"/>
    <w:rsid w:val="002C1A8F"/>
    <w:rsid w:val="002C26C8"/>
    <w:rsid w:val="002C2763"/>
    <w:rsid w:val="002C2DDC"/>
    <w:rsid w:val="002C2F90"/>
    <w:rsid w:val="002C32D5"/>
    <w:rsid w:val="002C335D"/>
    <w:rsid w:val="002C35CF"/>
    <w:rsid w:val="002C3FD7"/>
    <w:rsid w:val="002C3FFB"/>
    <w:rsid w:val="002C4766"/>
    <w:rsid w:val="002C4782"/>
    <w:rsid w:val="002C5288"/>
    <w:rsid w:val="002C53F8"/>
    <w:rsid w:val="002C5E0D"/>
    <w:rsid w:val="002C5FC7"/>
    <w:rsid w:val="002C6356"/>
    <w:rsid w:val="002C6AD2"/>
    <w:rsid w:val="002C6BA9"/>
    <w:rsid w:val="002C782E"/>
    <w:rsid w:val="002C7C0D"/>
    <w:rsid w:val="002D0519"/>
    <w:rsid w:val="002D05FF"/>
    <w:rsid w:val="002D0A6B"/>
    <w:rsid w:val="002D0B42"/>
    <w:rsid w:val="002D0C3C"/>
    <w:rsid w:val="002D138D"/>
    <w:rsid w:val="002D1862"/>
    <w:rsid w:val="002D18FB"/>
    <w:rsid w:val="002D2491"/>
    <w:rsid w:val="002D2639"/>
    <w:rsid w:val="002D280E"/>
    <w:rsid w:val="002D2C9F"/>
    <w:rsid w:val="002D2D69"/>
    <w:rsid w:val="002D3127"/>
    <w:rsid w:val="002D32E1"/>
    <w:rsid w:val="002D38E2"/>
    <w:rsid w:val="002D589D"/>
    <w:rsid w:val="002D5CAE"/>
    <w:rsid w:val="002D5D8B"/>
    <w:rsid w:val="002D60CF"/>
    <w:rsid w:val="002D619D"/>
    <w:rsid w:val="002D64E3"/>
    <w:rsid w:val="002D68C7"/>
    <w:rsid w:val="002D6A3D"/>
    <w:rsid w:val="002D6F5D"/>
    <w:rsid w:val="002D703D"/>
    <w:rsid w:val="002D71B2"/>
    <w:rsid w:val="002D7209"/>
    <w:rsid w:val="002D74F6"/>
    <w:rsid w:val="002D77CC"/>
    <w:rsid w:val="002D7F82"/>
    <w:rsid w:val="002E014F"/>
    <w:rsid w:val="002E026E"/>
    <w:rsid w:val="002E031C"/>
    <w:rsid w:val="002E0364"/>
    <w:rsid w:val="002E0C21"/>
    <w:rsid w:val="002E11A7"/>
    <w:rsid w:val="002E11E0"/>
    <w:rsid w:val="002E15B4"/>
    <w:rsid w:val="002E1867"/>
    <w:rsid w:val="002E1982"/>
    <w:rsid w:val="002E1A50"/>
    <w:rsid w:val="002E1B56"/>
    <w:rsid w:val="002E1C94"/>
    <w:rsid w:val="002E1E36"/>
    <w:rsid w:val="002E2AFF"/>
    <w:rsid w:val="002E2B8D"/>
    <w:rsid w:val="002E3461"/>
    <w:rsid w:val="002E3478"/>
    <w:rsid w:val="002E3770"/>
    <w:rsid w:val="002E3D7C"/>
    <w:rsid w:val="002E3E71"/>
    <w:rsid w:val="002E42E6"/>
    <w:rsid w:val="002E4C58"/>
    <w:rsid w:val="002E5027"/>
    <w:rsid w:val="002E53E3"/>
    <w:rsid w:val="002E5C7B"/>
    <w:rsid w:val="002E660B"/>
    <w:rsid w:val="002E69DA"/>
    <w:rsid w:val="002E73CB"/>
    <w:rsid w:val="002E7507"/>
    <w:rsid w:val="002E7562"/>
    <w:rsid w:val="002E76AA"/>
    <w:rsid w:val="002E76DE"/>
    <w:rsid w:val="002E79D4"/>
    <w:rsid w:val="002E7A81"/>
    <w:rsid w:val="002F0066"/>
    <w:rsid w:val="002F09CC"/>
    <w:rsid w:val="002F1B98"/>
    <w:rsid w:val="002F2108"/>
    <w:rsid w:val="002F2B2B"/>
    <w:rsid w:val="002F2F8B"/>
    <w:rsid w:val="002F357D"/>
    <w:rsid w:val="002F39FB"/>
    <w:rsid w:val="002F3C8F"/>
    <w:rsid w:val="002F40E0"/>
    <w:rsid w:val="002F4269"/>
    <w:rsid w:val="002F43D9"/>
    <w:rsid w:val="002F440C"/>
    <w:rsid w:val="002F4E19"/>
    <w:rsid w:val="002F5138"/>
    <w:rsid w:val="002F554F"/>
    <w:rsid w:val="002F5A42"/>
    <w:rsid w:val="002F5CDE"/>
    <w:rsid w:val="002F61BA"/>
    <w:rsid w:val="002F6258"/>
    <w:rsid w:val="002F6B16"/>
    <w:rsid w:val="002F6DCA"/>
    <w:rsid w:val="002F6EEC"/>
    <w:rsid w:val="002F7020"/>
    <w:rsid w:val="002F7852"/>
    <w:rsid w:val="002F7A73"/>
    <w:rsid w:val="0030000C"/>
    <w:rsid w:val="003006A8"/>
    <w:rsid w:val="00300BE3"/>
    <w:rsid w:val="00300FAA"/>
    <w:rsid w:val="00301450"/>
    <w:rsid w:val="0030164C"/>
    <w:rsid w:val="0030173E"/>
    <w:rsid w:val="00302259"/>
    <w:rsid w:val="00302B45"/>
    <w:rsid w:val="00304563"/>
    <w:rsid w:val="003052D7"/>
    <w:rsid w:val="003053B6"/>
    <w:rsid w:val="003056AD"/>
    <w:rsid w:val="00305A1A"/>
    <w:rsid w:val="00305EFE"/>
    <w:rsid w:val="003066B1"/>
    <w:rsid w:val="00306E69"/>
    <w:rsid w:val="0030724E"/>
    <w:rsid w:val="0030741D"/>
    <w:rsid w:val="00307A80"/>
    <w:rsid w:val="00307E80"/>
    <w:rsid w:val="00307ED3"/>
    <w:rsid w:val="00307F70"/>
    <w:rsid w:val="00310004"/>
    <w:rsid w:val="00310226"/>
    <w:rsid w:val="003104BB"/>
    <w:rsid w:val="003107CE"/>
    <w:rsid w:val="00310BA0"/>
    <w:rsid w:val="00310C38"/>
    <w:rsid w:val="00310D97"/>
    <w:rsid w:val="00312A2C"/>
    <w:rsid w:val="00312E68"/>
    <w:rsid w:val="0031316C"/>
    <w:rsid w:val="0031337E"/>
    <w:rsid w:val="00313518"/>
    <w:rsid w:val="00313864"/>
    <w:rsid w:val="00313ADB"/>
    <w:rsid w:val="00313DDC"/>
    <w:rsid w:val="003140B2"/>
    <w:rsid w:val="003143A5"/>
    <w:rsid w:val="00314625"/>
    <w:rsid w:val="00314894"/>
    <w:rsid w:val="0031493A"/>
    <w:rsid w:val="00314E0D"/>
    <w:rsid w:val="0031601F"/>
    <w:rsid w:val="003160F6"/>
    <w:rsid w:val="00316CA7"/>
    <w:rsid w:val="003174A1"/>
    <w:rsid w:val="00317AC5"/>
    <w:rsid w:val="00317BF6"/>
    <w:rsid w:val="00317E6B"/>
    <w:rsid w:val="003206FD"/>
    <w:rsid w:val="00320841"/>
    <w:rsid w:val="00321158"/>
    <w:rsid w:val="0032169C"/>
    <w:rsid w:val="0032189D"/>
    <w:rsid w:val="00321EAE"/>
    <w:rsid w:val="00321EE9"/>
    <w:rsid w:val="00321F01"/>
    <w:rsid w:val="00322344"/>
    <w:rsid w:val="00322DB8"/>
    <w:rsid w:val="00323439"/>
    <w:rsid w:val="0032348D"/>
    <w:rsid w:val="0032363F"/>
    <w:rsid w:val="003237EB"/>
    <w:rsid w:val="003238AF"/>
    <w:rsid w:val="00323BEC"/>
    <w:rsid w:val="003242CF"/>
    <w:rsid w:val="00324512"/>
    <w:rsid w:val="003246F6"/>
    <w:rsid w:val="00324922"/>
    <w:rsid w:val="00324924"/>
    <w:rsid w:val="00324D9C"/>
    <w:rsid w:val="00324FAA"/>
    <w:rsid w:val="00325166"/>
    <w:rsid w:val="00325338"/>
    <w:rsid w:val="00325B2E"/>
    <w:rsid w:val="00325BA2"/>
    <w:rsid w:val="00325E77"/>
    <w:rsid w:val="00325E7B"/>
    <w:rsid w:val="00326023"/>
    <w:rsid w:val="00326D06"/>
    <w:rsid w:val="00326FBC"/>
    <w:rsid w:val="00327012"/>
    <w:rsid w:val="00327106"/>
    <w:rsid w:val="00327215"/>
    <w:rsid w:val="00327432"/>
    <w:rsid w:val="003279FC"/>
    <w:rsid w:val="0033081E"/>
    <w:rsid w:val="00330861"/>
    <w:rsid w:val="00330D6B"/>
    <w:rsid w:val="0033146C"/>
    <w:rsid w:val="003317F2"/>
    <w:rsid w:val="00331952"/>
    <w:rsid w:val="00331C16"/>
    <w:rsid w:val="00331C91"/>
    <w:rsid w:val="0033264E"/>
    <w:rsid w:val="003328A1"/>
    <w:rsid w:val="00332B38"/>
    <w:rsid w:val="00332C2B"/>
    <w:rsid w:val="00332D66"/>
    <w:rsid w:val="0033326B"/>
    <w:rsid w:val="00333A51"/>
    <w:rsid w:val="00333ED9"/>
    <w:rsid w:val="0033431C"/>
    <w:rsid w:val="00334D3F"/>
    <w:rsid w:val="00334DAF"/>
    <w:rsid w:val="00335C88"/>
    <w:rsid w:val="003364DD"/>
    <w:rsid w:val="00336980"/>
    <w:rsid w:val="00336C5A"/>
    <w:rsid w:val="00337A2F"/>
    <w:rsid w:val="00340275"/>
    <w:rsid w:val="003404C5"/>
    <w:rsid w:val="003408F7"/>
    <w:rsid w:val="00340BF8"/>
    <w:rsid w:val="003415D3"/>
    <w:rsid w:val="003419A9"/>
    <w:rsid w:val="00341A60"/>
    <w:rsid w:val="0034233A"/>
    <w:rsid w:val="00342BE1"/>
    <w:rsid w:val="00342C27"/>
    <w:rsid w:val="003430CE"/>
    <w:rsid w:val="003430D4"/>
    <w:rsid w:val="00343579"/>
    <w:rsid w:val="003436F2"/>
    <w:rsid w:val="00343ABB"/>
    <w:rsid w:val="00343BFB"/>
    <w:rsid w:val="00343CA9"/>
    <w:rsid w:val="00343EBB"/>
    <w:rsid w:val="00344A17"/>
    <w:rsid w:val="00344B0F"/>
    <w:rsid w:val="00344CA1"/>
    <w:rsid w:val="00344F73"/>
    <w:rsid w:val="00345558"/>
    <w:rsid w:val="00345A2C"/>
    <w:rsid w:val="00345AFA"/>
    <w:rsid w:val="00345F48"/>
    <w:rsid w:val="0034633F"/>
    <w:rsid w:val="00346A6D"/>
    <w:rsid w:val="00346F37"/>
    <w:rsid w:val="0034797E"/>
    <w:rsid w:val="003504D8"/>
    <w:rsid w:val="00350553"/>
    <w:rsid w:val="00350A22"/>
    <w:rsid w:val="00350C25"/>
    <w:rsid w:val="003511CE"/>
    <w:rsid w:val="00351BC6"/>
    <w:rsid w:val="00352223"/>
    <w:rsid w:val="00352244"/>
    <w:rsid w:val="00352639"/>
    <w:rsid w:val="00352960"/>
    <w:rsid w:val="00352B3F"/>
    <w:rsid w:val="003531A1"/>
    <w:rsid w:val="003538C7"/>
    <w:rsid w:val="00353C90"/>
    <w:rsid w:val="00353D6B"/>
    <w:rsid w:val="00353F3E"/>
    <w:rsid w:val="00354083"/>
    <w:rsid w:val="0035478D"/>
    <w:rsid w:val="0035488A"/>
    <w:rsid w:val="0035503F"/>
    <w:rsid w:val="00355201"/>
    <w:rsid w:val="003553CB"/>
    <w:rsid w:val="00355403"/>
    <w:rsid w:val="0035589A"/>
    <w:rsid w:val="0035597D"/>
    <w:rsid w:val="00355A65"/>
    <w:rsid w:val="00355D62"/>
    <w:rsid w:val="00355E8B"/>
    <w:rsid w:val="00355FF8"/>
    <w:rsid w:val="00356114"/>
    <w:rsid w:val="00356241"/>
    <w:rsid w:val="003562D6"/>
    <w:rsid w:val="003563F5"/>
    <w:rsid w:val="003570F8"/>
    <w:rsid w:val="00357194"/>
    <w:rsid w:val="003576B3"/>
    <w:rsid w:val="0035781C"/>
    <w:rsid w:val="0035793F"/>
    <w:rsid w:val="00357C3F"/>
    <w:rsid w:val="00357F83"/>
    <w:rsid w:val="00360C02"/>
    <w:rsid w:val="00362701"/>
    <w:rsid w:val="00363A58"/>
    <w:rsid w:val="00363AB5"/>
    <w:rsid w:val="00363EA7"/>
    <w:rsid w:val="0036435A"/>
    <w:rsid w:val="003644B2"/>
    <w:rsid w:val="003649FA"/>
    <w:rsid w:val="00364A94"/>
    <w:rsid w:val="00364C8A"/>
    <w:rsid w:val="00364D62"/>
    <w:rsid w:val="00364F24"/>
    <w:rsid w:val="003652C9"/>
    <w:rsid w:val="00365364"/>
    <w:rsid w:val="0036540E"/>
    <w:rsid w:val="0036560C"/>
    <w:rsid w:val="00365794"/>
    <w:rsid w:val="003659E4"/>
    <w:rsid w:val="00366F8D"/>
    <w:rsid w:val="00367456"/>
    <w:rsid w:val="003678C0"/>
    <w:rsid w:val="00367D06"/>
    <w:rsid w:val="00367ED8"/>
    <w:rsid w:val="003701D4"/>
    <w:rsid w:val="003703A6"/>
    <w:rsid w:val="003703FD"/>
    <w:rsid w:val="00370B7B"/>
    <w:rsid w:val="00370C00"/>
    <w:rsid w:val="00370EB5"/>
    <w:rsid w:val="00370FDF"/>
    <w:rsid w:val="00371327"/>
    <w:rsid w:val="00371559"/>
    <w:rsid w:val="00371771"/>
    <w:rsid w:val="003717B7"/>
    <w:rsid w:val="003718E7"/>
    <w:rsid w:val="00371BE2"/>
    <w:rsid w:val="00371C89"/>
    <w:rsid w:val="0037202A"/>
    <w:rsid w:val="0037224B"/>
    <w:rsid w:val="003725A4"/>
    <w:rsid w:val="00372D97"/>
    <w:rsid w:val="0037303F"/>
    <w:rsid w:val="00373248"/>
    <w:rsid w:val="003735D1"/>
    <w:rsid w:val="0037371E"/>
    <w:rsid w:val="00373975"/>
    <w:rsid w:val="003742C7"/>
    <w:rsid w:val="003743B8"/>
    <w:rsid w:val="003745F7"/>
    <w:rsid w:val="00374823"/>
    <w:rsid w:val="00374A57"/>
    <w:rsid w:val="003756EF"/>
    <w:rsid w:val="00375ACA"/>
    <w:rsid w:val="00375F44"/>
    <w:rsid w:val="00376562"/>
    <w:rsid w:val="00376645"/>
    <w:rsid w:val="00376792"/>
    <w:rsid w:val="00376807"/>
    <w:rsid w:val="00376808"/>
    <w:rsid w:val="00376D72"/>
    <w:rsid w:val="00376E68"/>
    <w:rsid w:val="0037708A"/>
    <w:rsid w:val="00377C86"/>
    <w:rsid w:val="003804EC"/>
    <w:rsid w:val="003808BC"/>
    <w:rsid w:val="00380BEE"/>
    <w:rsid w:val="00381008"/>
    <w:rsid w:val="003813F4"/>
    <w:rsid w:val="003817FB"/>
    <w:rsid w:val="00381985"/>
    <w:rsid w:val="0038286B"/>
    <w:rsid w:val="00382A64"/>
    <w:rsid w:val="00382FAC"/>
    <w:rsid w:val="003832BF"/>
    <w:rsid w:val="00383C02"/>
    <w:rsid w:val="00384839"/>
    <w:rsid w:val="00384BC4"/>
    <w:rsid w:val="00384EDB"/>
    <w:rsid w:val="00385373"/>
    <w:rsid w:val="00385D91"/>
    <w:rsid w:val="00385EB8"/>
    <w:rsid w:val="00386451"/>
    <w:rsid w:val="003867BD"/>
    <w:rsid w:val="00386E91"/>
    <w:rsid w:val="00387361"/>
    <w:rsid w:val="0038763F"/>
    <w:rsid w:val="00387754"/>
    <w:rsid w:val="00387A21"/>
    <w:rsid w:val="00387DFB"/>
    <w:rsid w:val="00390790"/>
    <w:rsid w:val="00390B6D"/>
    <w:rsid w:val="00390D82"/>
    <w:rsid w:val="00391069"/>
    <w:rsid w:val="00391751"/>
    <w:rsid w:val="00391B8A"/>
    <w:rsid w:val="00391E1B"/>
    <w:rsid w:val="00391ED8"/>
    <w:rsid w:val="00391ED9"/>
    <w:rsid w:val="00392583"/>
    <w:rsid w:val="0039285B"/>
    <w:rsid w:val="0039347B"/>
    <w:rsid w:val="003935BC"/>
    <w:rsid w:val="00393623"/>
    <w:rsid w:val="00393EEB"/>
    <w:rsid w:val="00393F3C"/>
    <w:rsid w:val="003945BD"/>
    <w:rsid w:val="00394990"/>
    <w:rsid w:val="00394E3C"/>
    <w:rsid w:val="0039563C"/>
    <w:rsid w:val="00395EF3"/>
    <w:rsid w:val="0039614B"/>
    <w:rsid w:val="00396366"/>
    <w:rsid w:val="00396572"/>
    <w:rsid w:val="003969F2"/>
    <w:rsid w:val="00396DCE"/>
    <w:rsid w:val="00397163"/>
    <w:rsid w:val="00397363"/>
    <w:rsid w:val="0039753B"/>
    <w:rsid w:val="003A0522"/>
    <w:rsid w:val="003A0BD1"/>
    <w:rsid w:val="003A0FC9"/>
    <w:rsid w:val="003A1058"/>
    <w:rsid w:val="003A160E"/>
    <w:rsid w:val="003A1AA1"/>
    <w:rsid w:val="003A3637"/>
    <w:rsid w:val="003A3C68"/>
    <w:rsid w:val="003A3FA2"/>
    <w:rsid w:val="003A42C6"/>
    <w:rsid w:val="003A47E2"/>
    <w:rsid w:val="003A48A4"/>
    <w:rsid w:val="003A4B2C"/>
    <w:rsid w:val="003A4D8D"/>
    <w:rsid w:val="003A4E13"/>
    <w:rsid w:val="003A4FA4"/>
    <w:rsid w:val="003A516A"/>
    <w:rsid w:val="003A5BFD"/>
    <w:rsid w:val="003A5C5A"/>
    <w:rsid w:val="003A6347"/>
    <w:rsid w:val="003A64E0"/>
    <w:rsid w:val="003A6CD2"/>
    <w:rsid w:val="003A6E2E"/>
    <w:rsid w:val="003A728A"/>
    <w:rsid w:val="003A7464"/>
    <w:rsid w:val="003A7ED9"/>
    <w:rsid w:val="003B006A"/>
    <w:rsid w:val="003B0237"/>
    <w:rsid w:val="003B06FC"/>
    <w:rsid w:val="003B0942"/>
    <w:rsid w:val="003B0D73"/>
    <w:rsid w:val="003B0E07"/>
    <w:rsid w:val="003B110C"/>
    <w:rsid w:val="003B18DD"/>
    <w:rsid w:val="003B1DB5"/>
    <w:rsid w:val="003B1E94"/>
    <w:rsid w:val="003B2017"/>
    <w:rsid w:val="003B22FA"/>
    <w:rsid w:val="003B303A"/>
    <w:rsid w:val="003B3496"/>
    <w:rsid w:val="003B40ED"/>
    <w:rsid w:val="003B46E0"/>
    <w:rsid w:val="003B4BD7"/>
    <w:rsid w:val="003B4D9A"/>
    <w:rsid w:val="003B53CA"/>
    <w:rsid w:val="003B5718"/>
    <w:rsid w:val="003B5759"/>
    <w:rsid w:val="003B5A81"/>
    <w:rsid w:val="003B5BD1"/>
    <w:rsid w:val="003B6979"/>
    <w:rsid w:val="003B6FE6"/>
    <w:rsid w:val="003B7067"/>
    <w:rsid w:val="003B74C8"/>
    <w:rsid w:val="003B7621"/>
    <w:rsid w:val="003B762C"/>
    <w:rsid w:val="003B7909"/>
    <w:rsid w:val="003B7CEC"/>
    <w:rsid w:val="003B7EF7"/>
    <w:rsid w:val="003C00EA"/>
    <w:rsid w:val="003C038D"/>
    <w:rsid w:val="003C0438"/>
    <w:rsid w:val="003C08E9"/>
    <w:rsid w:val="003C0D53"/>
    <w:rsid w:val="003C0D7E"/>
    <w:rsid w:val="003C0F90"/>
    <w:rsid w:val="003C1384"/>
    <w:rsid w:val="003C149C"/>
    <w:rsid w:val="003C18C4"/>
    <w:rsid w:val="003C28AA"/>
    <w:rsid w:val="003C350F"/>
    <w:rsid w:val="003C36AB"/>
    <w:rsid w:val="003C3988"/>
    <w:rsid w:val="003C409A"/>
    <w:rsid w:val="003C45B9"/>
    <w:rsid w:val="003C489B"/>
    <w:rsid w:val="003C49B7"/>
    <w:rsid w:val="003C4AF2"/>
    <w:rsid w:val="003C4BE0"/>
    <w:rsid w:val="003C4C5B"/>
    <w:rsid w:val="003C54A4"/>
    <w:rsid w:val="003C62BE"/>
    <w:rsid w:val="003C62FE"/>
    <w:rsid w:val="003C6342"/>
    <w:rsid w:val="003C66AF"/>
    <w:rsid w:val="003C6FBD"/>
    <w:rsid w:val="003C72C4"/>
    <w:rsid w:val="003C733E"/>
    <w:rsid w:val="003C761D"/>
    <w:rsid w:val="003C7907"/>
    <w:rsid w:val="003D0E76"/>
    <w:rsid w:val="003D0EDF"/>
    <w:rsid w:val="003D0F99"/>
    <w:rsid w:val="003D1102"/>
    <w:rsid w:val="003D15DC"/>
    <w:rsid w:val="003D1C0A"/>
    <w:rsid w:val="003D26C9"/>
    <w:rsid w:val="003D2789"/>
    <w:rsid w:val="003D2942"/>
    <w:rsid w:val="003D2BB4"/>
    <w:rsid w:val="003D2E73"/>
    <w:rsid w:val="003D341B"/>
    <w:rsid w:val="003D36FA"/>
    <w:rsid w:val="003D3B3B"/>
    <w:rsid w:val="003D442B"/>
    <w:rsid w:val="003D4531"/>
    <w:rsid w:val="003D4F7C"/>
    <w:rsid w:val="003D53D2"/>
    <w:rsid w:val="003D53EB"/>
    <w:rsid w:val="003D5814"/>
    <w:rsid w:val="003D64A9"/>
    <w:rsid w:val="003D66CD"/>
    <w:rsid w:val="003D6910"/>
    <w:rsid w:val="003D6E2F"/>
    <w:rsid w:val="003D719D"/>
    <w:rsid w:val="003D75EF"/>
    <w:rsid w:val="003D7685"/>
    <w:rsid w:val="003D7702"/>
    <w:rsid w:val="003D79A4"/>
    <w:rsid w:val="003D79F3"/>
    <w:rsid w:val="003E01EF"/>
    <w:rsid w:val="003E082E"/>
    <w:rsid w:val="003E0D09"/>
    <w:rsid w:val="003E1286"/>
    <w:rsid w:val="003E12BC"/>
    <w:rsid w:val="003E14B8"/>
    <w:rsid w:val="003E1A47"/>
    <w:rsid w:val="003E2D92"/>
    <w:rsid w:val="003E2F1A"/>
    <w:rsid w:val="003E3881"/>
    <w:rsid w:val="003E397A"/>
    <w:rsid w:val="003E46BB"/>
    <w:rsid w:val="003E46FC"/>
    <w:rsid w:val="003E4FF5"/>
    <w:rsid w:val="003E4FF8"/>
    <w:rsid w:val="003E5189"/>
    <w:rsid w:val="003E5191"/>
    <w:rsid w:val="003E51F1"/>
    <w:rsid w:val="003E55CC"/>
    <w:rsid w:val="003E5614"/>
    <w:rsid w:val="003E5951"/>
    <w:rsid w:val="003E5B21"/>
    <w:rsid w:val="003E5B4C"/>
    <w:rsid w:val="003E724C"/>
    <w:rsid w:val="003E73AC"/>
    <w:rsid w:val="003E786E"/>
    <w:rsid w:val="003E789E"/>
    <w:rsid w:val="003F035D"/>
    <w:rsid w:val="003F0CBA"/>
    <w:rsid w:val="003F0D49"/>
    <w:rsid w:val="003F0E48"/>
    <w:rsid w:val="003F108E"/>
    <w:rsid w:val="003F1782"/>
    <w:rsid w:val="003F19AF"/>
    <w:rsid w:val="003F19F4"/>
    <w:rsid w:val="003F1C7B"/>
    <w:rsid w:val="003F1DC6"/>
    <w:rsid w:val="003F1FF8"/>
    <w:rsid w:val="003F24B6"/>
    <w:rsid w:val="003F2974"/>
    <w:rsid w:val="003F2E7C"/>
    <w:rsid w:val="003F2E80"/>
    <w:rsid w:val="003F3E23"/>
    <w:rsid w:val="003F425A"/>
    <w:rsid w:val="003F4673"/>
    <w:rsid w:val="003F5340"/>
    <w:rsid w:val="003F551D"/>
    <w:rsid w:val="003F552A"/>
    <w:rsid w:val="003F64A2"/>
    <w:rsid w:val="003F66EC"/>
    <w:rsid w:val="003F67C0"/>
    <w:rsid w:val="003F67D4"/>
    <w:rsid w:val="003F68AC"/>
    <w:rsid w:val="003F6D16"/>
    <w:rsid w:val="003F6DEC"/>
    <w:rsid w:val="003F7298"/>
    <w:rsid w:val="003F7AE8"/>
    <w:rsid w:val="003F7F21"/>
    <w:rsid w:val="004007EB"/>
    <w:rsid w:val="00400BDC"/>
    <w:rsid w:val="00400E3E"/>
    <w:rsid w:val="00400EDF"/>
    <w:rsid w:val="004019F1"/>
    <w:rsid w:val="00402011"/>
    <w:rsid w:val="0040210C"/>
    <w:rsid w:val="00402300"/>
    <w:rsid w:val="00402505"/>
    <w:rsid w:val="00402D3D"/>
    <w:rsid w:val="00402F11"/>
    <w:rsid w:val="0040329B"/>
    <w:rsid w:val="004037ED"/>
    <w:rsid w:val="0040386C"/>
    <w:rsid w:val="00403D03"/>
    <w:rsid w:val="004042F8"/>
    <w:rsid w:val="00404443"/>
    <w:rsid w:val="00404A04"/>
    <w:rsid w:val="00405D41"/>
    <w:rsid w:val="0040638E"/>
    <w:rsid w:val="004063EF"/>
    <w:rsid w:val="0040650A"/>
    <w:rsid w:val="004066E8"/>
    <w:rsid w:val="00406C16"/>
    <w:rsid w:val="00406D53"/>
    <w:rsid w:val="00407985"/>
    <w:rsid w:val="00407CE5"/>
    <w:rsid w:val="00410378"/>
    <w:rsid w:val="004108BF"/>
    <w:rsid w:val="00410B02"/>
    <w:rsid w:val="00410FAD"/>
    <w:rsid w:val="00411D71"/>
    <w:rsid w:val="00411EC5"/>
    <w:rsid w:val="004124E0"/>
    <w:rsid w:val="00412D83"/>
    <w:rsid w:val="00413525"/>
    <w:rsid w:val="0041372F"/>
    <w:rsid w:val="004138F1"/>
    <w:rsid w:val="00413BDF"/>
    <w:rsid w:val="00413CAE"/>
    <w:rsid w:val="00413EC4"/>
    <w:rsid w:val="00413FB3"/>
    <w:rsid w:val="00414435"/>
    <w:rsid w:val="0041450A"/>
    <w:rsid w:val="00414C4B"/>
    <w:rsid w:val="0041505B"/>
    <w:rsid w:val="004151AB"/>
    <w:rsid w:val="004159D8"/>
    <w:rsid w:val="00415DD3"/>
    <w:rsid w:val="004163AC"/>
    <w:rsid w:val="004167B4"/>
    <w:rsid w:val="00416AF9"/>
    <w:rsid w:val="00416C4E"/>
    <w:rsid w:val="00416C8B"/>
    <w:rsid w:val="00416D9D"/>
    <w:rsid w:val="00417824"/>
    <w:rsid w:val="004204E1"/>
    <w:rsid w:val="00420629"/>
    <w:rsid w:val="00420655"/>
    <w:rsid w:val="00420A16"/>
    <w:rsid w:val="00420C07"/>
    <w:rsid w:val="004211D7"/>
    <w:rsid w:val="00421449"/>
    <w:rsid w:val="00421765"/>
    <w:rsid w:val="00421A4A"/>
    <w:rsid w:val="00421AB5"/>
    <w:rsid w:val="00422803"/>
    <w:rsid w:val="00422E3C"/>
    <w:rsid w:val="004236DE"/>
    <w:rsid w:val="00423EC3"/>
    <w:rsid w:val="00424260"/>
    <w:rsid w:val="004243C6"/>
    <w:rsid w:val="004246B7"/>
    <w:rsid w:val="004257F4"/>
    <w:rsid w:val="00425B6F"/>
    <w:rsid w:val="004260CC"/>
    <w:rsid w:val="004264CD"/>
    <w:rsid w:val="00426627"/>
    <w:rsid w:val="00426842"/>
    <w:rsid w:val="00426E05"/>
    <w:rsid w:val="00426EDF"/>
    <w:rsid w:val="00427761"/>
    <w:rsid w:val="00427BF3"/>
    <w:rsid w:val="00427D5A"/>
    <w:rsid w:val="00430517"/>
    <w:rsid w:val="004306A3"/>
    <w:rsid w:val="00431285"/>
    <w:rsid w:val="0043163A"/>
    <w:rsid w:val="00431DB5"/>
    <w:rsid w:val="00431DD3"/>
    <w:rsid w:val="0043207D"/>
    <w:rsid w:val="0043211F"/>
    <w:rsid w:val="00432310"/>
    <w:rsid w:val="004323CB"/>
    <w:rsid w:val="0043301E"/>
    <w:rsid w:val="00433269"/>
    <w:rsid w:val="00433524"/>
    <w:rsid w:val="00433624"/>
    <w:rsid w:val="00433710"/>
    <w:rsid w:val="00434C47"/>
    <w:rsid w:val="0043507A"/>
    <w:rsid w:val="004363AD"/>
    <w:rsid w:val="00436627"/>
    <w:rsid w:val="004366E5"/>
    <w:rsid w:val="0043684F"/>
    <w:rsid w:val="004369F3"/>
    <w:rsid w:val="00436D5B"/>
    <w:rsid w:val="00436ED6"/>
    <w:rsid w:val="004374B6"/>
    <w:rsid w:val="00437950"/>
    <w:rsid w:val="00437BAB"/>
    <w:rsid w:val="00437D3D"/>
    <w:rsid w:val="004403B1"/>
    <w:rsid w:val="00441038"/>
    <w:rsid w:val="004413C5"/>
    <w:rsid w:val="00441457"/>
    <w:rsid w:val="004420DC"/>
    <w:rsid w:val="004423DF"/>
    <w:rsid w:val="004425EA"/>
    <w:rsid w:val="0044291A"/>
    <w:rsid w:val="00443186"/>
    <w:rsid w:val="0044359B"/>
    <w:rsid w:val="00443E13"/>
    <w:rsid w:val="0044434A"/>
    <w:rsid w:val="0044493E"/>
    <w:rsid w:val="00444F1D"/>
    <w:rsid w:val="004450CA"/>
    <w:rsid w:val="00445108"/>
    <w:rsid w:val="00445619"/>
    <w:rsid w:val="00445790"/>
    <w:rsid w:val="00445E78"/>
    <w:rsid w:val="004461F6"/>
    <w:rsid w:val="004463A7"/>
    <w:rsid w:val="0044680B"/>
    <w:rsid w:val="0044697A"/>
    <w:rsid w:val="00446A2B"/>
    <w:rsid w:val="00446C45"/>
    <w:rsid w:val="004471CA"/>
    <w:rsid w:val="004472BF"/>
    <w:rsid w:val="004472DC"/>
    <w:rsid w:val="00447314"/>
    <w:rsid w:val="004479FA"/>
    <w:rsid w:val="00450356"/>
    <w:rsid w:val="00450815"/>
    <w:rsid w:val="00450A00"/>
    <w:rsid w:val="00450FB9"/>
    <w:rsid w:val="004513AB"/>
    <w:rsid w:val="004514A8"/>
    <w:rsid w:val="0045154F"/>
    <w:rsid w:val="004515D5"/>
    <w:rsid w:val="0045186E"/>
    <w:rsid w:val="00451A63"/>
    <w:rsid w:val="00452688"/>
    <w:rsid w:val="0045272F"/>
    <w:rsid w:val="00452872"/>
    <w:rsid w:val="00452924"/>
    <w:rsid w:val="00452CEE"/>
    <w:rsid w:val="0045318C"/>
    <w:rsid w:val="00453BA8"/>
    <w:rsid w:val="00453BD3"/>
    <w:rsid w:val="00454147"/>
    <w:rsid w:val="0045420C"/>
    <w:rsid w:val="00454EF0"/>
    <w:rsid w:val="00455388"/>
    <w:rsid w:val="0045540F"/>
    <w:rsid w:val="00455ABC"/>
    <w:rsid w:val="00455AEF"/>
    <w:rsid w:val="00455CE3"/>
    <w:rsid w:val="004563B5"/>
    <w:rsid w:val="004563D7"/>
    <w:rsid w:val="00456AFB"/>
    <w:rsid w:val="004573B9"/>
    <w:rsid w:val="004577A5"/>
    <w:rsid w:val="00460318"/>
    <w:rsid w:val="00460391"/>
    <w:rsid w:val="00460608"/>
    <w:rsid w:val="0046064F"/>
    <w:rsid w:val="004608AD"/>
    <w:rsid w:val="004609DB"/>
    <w:rsid w:val="00460AD2"/>
    <w:rsid w:val="00460E0A"/>
    <w:rsid w:val="00461A72"/>
    <w:rsid w:val="004622C9"/>
    <w:rsid w:val="004622DA"/>
    <w:rsid w:val="00462B7E"/>
    <w:rsid w:val="00462B99"/>
    <w:rsid w:val="004633A0"/>
    <w:rsid w:val="00463536"/>
    <w:rsid w:val="00463575"/>
    <w:rsid w:val="00463C5D"/>
    <w:rsid w:val="004651E6"/>
    <w:rsid w:val="004653C6"/>
    <w:rsid w:val="00465477"/>
    <w:rsid w:val="00465554"/>
    <w:rsid w:val="004655FB"/>
    <w:rsid w:val="004659C0"/>
    <w:rsid w:val="00465B3B"/>
    <w:rsid w:val="00466269"/>
    <w:rsid w:val="004666B4"/>
    <w:rsid w:val="0046697C"/>
    <w:rsid w:val="00466D50"/>
    <w:rsid w:val="004670B2"/>
    <w:rsid w:val="00467139"/>
    <w:rsid w:val="004671E9"/>
    <w:rsid w:val="00467654"/>
    <w:rsid w:val="00467739"/>
    <w:rsid w:val="0046779E"/>
    <w:rsid w:val="00467EED"/>
    <w:rsid w:val="004703E6"/>
    <w:rsid w:val="004703F5"/>
    <w:rsid w:val="00470529"/>
    <w:rsid w:val="00471250"/>
    <w:rsid w:val="004718F0"/>
    <w:rsid w:val="00471FF6"/>
    <w:rsid w:val="004720A3"/>
    <w:rsid w:val="004722DB"/>
    <w:rsid w:val="0047235B"/>
    <w:rsid w:val="00472988"/>
    <w:rsid w:val="00472994"/>
    <w:rsid w:val="00472F14"/>
    <w:rsid w:val="004730CB"/>
    <w:rsid w:val="004730F9"/>
    <w:rsid w:val="00473D9B"/>
    <w:rsid w:val="00473E4A"/>
    <w:rsid w:val="004745FE"/>
    <w:rsid w:val="00474734"/>
    <w:rsid w:val="00474D60"/>
    <w:rsid w:val="004750C9"/>
    <w:rsid w:val="004756A0"/>
    <w:rsid w:val="00475AAE"/>
    <w:rsid w:val="00475B96"/>
    <w:rsid w:val="00475C07"/>
    <w:rsid w:val="004760F3"/>
    <w:rsid w:val="0047642A"/>
    <w:rsid w:val="00476C48"/>
    <w:rsid w:val="00476CED"/>
    <w:rsid w:val="00480720"/>
    <w:rsid w:val="00480A14"/>
    <w:rsid w:val="00480AF9"/>
    <w:rsid w:val="00480CDB"/>
    <w:rsid w:val="00481746"/>
    <w:rsid w:val="00482561"/>
    <w:rsid w:val="00482CF2"/>
    <w:rsid w:val="00483010"/>
    <w:rsid w:val="004830E1"/>
    <w:rsid w:val="00483436"/>
    <w:rsid w:val="004834D9"/>
    <w:rsid w:val="004836DD"/>
    <w:rsid w:val="004839B5"/>
    <w:rsid w:val="00483DCD"/>
    <w:rsid w:val="00484591"/>
    <w:rsid w:val="00484626"/>
    <w:rsid w:val="004846BE"/>
    <w:rsid w:val="00484885"/>
    <w:rsid w:val="00484C44"/>
    <w:rsid w:val="00484CEE"/>
    <w:rsid w:val="00484D47"/>
    <w:rsid w:val="00484E11"/>
    <w:rsid w:val="00484E52"/>
    <w:rsid w:val="0048523F"/>
    <w:rsid w:val="004854AD"/>
    <w:rsid w:val="004858D2"/>
    <w:rsid w:val="0048621B"/>
    <w:rsid w:val="00486669"/>
    <w:rsid w:val="00486880"/>
    <w:rsid w:val="00486C0E"/>
    <w:rsid w:val="00486CD0"/>
    <w:rsid w:val="00487199"/>
    <w:rsid w:val="00487342"/>
    <w:rsid w:val="00487765"/>
    <w:rsid w:val="004905E3"/>
    <w:rsid w:val="0049066E"/>
    <w:rsid w:val="00491358"/>
    <w:rsid w:val="0049141F"/>
    <w:rsid w:val="00492189"/>
    <w:rsid w:val="0049234B"/>
    <w:rsid w:val="004924E2"/>
    <w:rsid w:val="00492BE7"/>
    <w:rsid w:val="00492EAF"/>
    <w:rsid w:val="00492F27"/>
    <w:rsid w:val="0049314D"/>
    <w:rsid w:val="004931E5"/>
    <w:rsid w:val="0049361A"/>
    <w:rsid w:val="004937B5"/>
    <w:rsid w:val="00493A8E"/>
    <w:rsid w:val="00493EFD"/>
    <w:rsid w:val="00493F55"/>
    <w:rsid w:val="004947AD"/>
    <w:rsid w:val="00494817"/>
    <w:rsid w:val="00494D0B"/>
    <w:rsid w:val="00494FB8"/>
    <w:rsid w:val="004955B4"/>
    <w:rsid w:val="00495684"/>
    <w:rsid w:val="00495B0D"/>
    <w:rsid w:val="00495CB8"/>
    <w:rsid w:val="00495D93"/>
    <w:rsid w:val="004963B1"/>
    <w:rsid w:val="004964C2"/>
    <w:rsid w:val="00496911"/>
    <w:rsid w:val="00496BFE"/>
    <w:rsid w:val="00496D83"/>
    <w:rsid w:val="00497431"/>
    <w:rsid w:val="004974F0"/>
    <w:rsid w:val="00497698"/>
    <w:rsid w:val="00497715"/>
    <w:rsid w:val="00497D8B"/>
    <w:rsid w:val="004A00E0"/>
    <w:rsid w:val="004A0601"/>
    <w:rsid w:val="004A07C6"/>
    <w:rsid w:val="004A0F9A"/>
    <w:rsid w:val="004A1332"/>
    <w:rsid w:val="004A1E99"/>
    <w:rsid w:val="004A1FD2"/>
    <w:rsid w:val="004A23A8"/>
    <w:rsid w:val="004A35CB"/>
    <w:rsid w:val="004A3860"/>
    <w:rsid w:val="004A4072"/>
    <w:rsid w:val="004A41B2"/>
    <w:rsid w:val="004A41EA"/>
    <w:rsid w:val="004A46D4"/>
    <w:rsid w:val="004A497F"/>
    <w:rsid w:val="004A4ADD"/>
    <w:rsid w:val="004A5260"/>
    <w:rsid w:val="004A55EE"/>
    <w:rsid w:val="004A591B"/>
    <w:rsid w:val="004A5B59"/>
    <w:rsid w:val="004A5CAB"/>
    <w:rsid w:val="004A649A"/>
    <w:rsid w:val="004A687B"/>
    <w:rsid w:val="004A6922"/>
    <w:rsid w:val="004A6A86"/>
    <w:rsid w:val="004A6BE3"/>
    <w:rsid w:val="004A7105"/>
    <w:rsid w:val="004A712B"/>
    <w:rsid w:val="004A752C"/>
    <w:rsid w:val="004A7B15"/>
    <w:rsid w:val="004A7F5A"/>
    <w:rsid w:val="004B00EF"/>
    <w:rsid w:val="004B094E"/>
    <w:rsid w:val="004B11B0"/>
    <w:rsid w:val="004B1D8C"/>
    <w:rsid w:val="004B1FC4"/>
    <w:rsid w:val="004B1FFB"/>
    <w:rsid w:val="004B24DB"/>
    <w:rsid w:val="004B2B5E"/>
    <w:rsid w:val="004B2E9B"/>
    <w:rsid w:val="004B32F7"/>
    <w:rsid w:val="004B3462"/>
    <w:rsid w:val="004B36A3"/>
    <w:rsid w:val="004B3B4F"/>
    <w:rsid w:val="004B3C82"/>
    <w:rsid w:val="004B3E9D"/>
    <w:rsid w:val="004B41E9"/>
    <w:rsid w:val="004B44BA"/>
    <w:rsid w:val="004B4BB6"/>
    <w:rsid w:val="004B4CDD"/>
    <w:rsid w:val="004B4D93"/>
    <w:rsid w:val="004B5540"/>
    <w:rsid w:val="004B562C"/>
    <w:rsid w:val="004B56E4"/>
    <w:rsid w:val="004B5833"/>
    <w:rsid w:val="004B5A49"/>
    <w:rsid w:val="004B5C92"/>
    <w:rsid w:val="004B5D44"/>
    <w:rsid w:val="004B64DE"/>
    <w:rsid w:val="004B651F"/>
    <w:rsid w:val="004B68D7"/>
    <w:rsid w:val="004B6BD4"/>
    <w:rsid w:val="004B6ECB"/>
    <w:rsid w:val="004B7014"/>
    <w:rsid w:val="004B7352"/>
    <w:rsid w:val="004B73E2"/>
    <w:rsid w:val="004B751C"/>
    <w:rsid w:val="004B786E"/>
    <w:rsid w:val="004B7CE8"/>
    <w:rsid w:val="004C0117"/>
    <w:rsid w:val="004C01CE"/>
    <w:rsid w:val="004C068A"/>
    <w:rsid w:val="004C0961"/>
    <w:rsid w:val="004C0C2A"/>
    <w:rsid w:val="004C1182"/>
    <w:rsid w:val="004C1195"/>
    <w:rsid w:val="004C14BA"/>
    <w:rsid w:val="004C1A40"/>
    <w:rsid w:val="004C1BAD"/>
    <w:rsid w:val="004C1F6C"/>
    <w:rsid w:val="004C287B"/>
    <w:rsid w:val="004C2A59"/>
    <w:rsid w:val="004C2A97"/>
    <w:rsid w:val="004C2B1E"/>
    <w:rsid w:val="004C30CD"/>
    <w:rsid w:val="004C32FA"/>
    <w:rsid w:val="004C4367"/>
    <w:rsid w:val="004C4648"/>
    <w:rsid w:val="004C48D6"/>
    <w:rsid w:val="004C4A0C"/>
    <w:rsid w:val="004C4C3F"/>
    <w:rsid w:val="004C5137"/>
    <w:rsid w:val="004C5C78"/>
    <w:rsid w:val="004C5F1A"/>
    <w:rsid w:val="004C6053"/>
    <w:rsid w:val="004C6812"/>
    <w:rsid w:val="004C6909"/>
    <w:rsid w:val="004C6A05"/>
    <w:rsid w:val="004C6CB6"/>
    <w:rsid w:val="004C7373"/>
    <w:rsid w:val="004C7C73"/>
    <w:rsid w:val="004C7D00"/>
    <w:rsid w:val="004C7F97"/>
    <w:rsid w:val="004D0043"/>
    <w:rsid w:val="004D04F3"/>
    <w:rsid w:val="004D0662"/>
    <w:rsid w:val="004D0777"/>
    <w:rsid w:val="004D151F"/>
    <w:rsid w:val="004D16AB"/>
    <w:rsid w:val="004D1E71"/>
    <w:rsid w:val="004D213F"/>
    <w:rsid w:val="004D2DC8"/>
    <w:rsid w:val="004D3038"/>
    <w:rsid w:val="004D360E"/>
    <w:rsid w:val="004D3948"/>
    <w:rsid w:val="004D39AD"/>
    <w:rsid w:val="004D3EC1"/>
    <w:rsid w:val="004D4600"/>
    <w:rsid w:val="004D46BE"/>
    <w:rsid w:val="004D4AF5"/>
    <w:rsid w:val="004D4DE2"/>
    <w:rsid w:val="004D50B7"/>
    <w:rsid w:val="004D522D"/>
    <w:rsid w:val="004D53F6"/>
    <w:rsid w:val="004D54C3"/>
    <w:rsid w:val="004D54D3"/>
    <w:rsid w:val="004D551F"/>
    <w:rsid w:val="004D625C"/>
    <w:rsid w:val="004D6410"/>
    <w:rsid w:val="004D67FD"/>
    <w:rsid w:val="004D6F30"/>
    <w:rsid w:val="004D77AD"/>
    <w:rsid w:val="004D7EF6"/>
    <w:rsid w:val="004D7F1D"/>
    <w:rsid w:val="004E08E2"/>
    <w:rsid w:val="004E0FF5"/>
    <w:rsid w:val="004E120F"/>
    <w:rsid w:val="004E1233"/>
    <w:rsid w:val="004E158E"/>
    <w:rsid w:val="004E1788"/>
    <w:rsid w:val="004E17F2"/>
    <w:rsid w:val="004E1996"/>
    <w:rsid w:val="004E19E8"/>
    <w:rsid w:val="004E1A41"/>
    <w:rsid w:val="004E1CC0"/>
    <w:rsid w:val="004E2008"/>
    <w:rsid w:val="004E2499"/>
    <w:rsid w:val="004E3130"/>
    <w:rsid w:val="004E3166"/>
    <w:rsid w:val="004E332F"/>
    <w:rsid w:val="004E37D2"/>
    <w:rsid w:val="004E3F53"/>
    <w:rsid w:val="004E4108"/>
    <w:rsid w:val="004E41A7"/>
    <w:rsid w:val="004E4316"/>
    <w:rsid w:val="004E4494"/>
    <w:rsid w:val="004E4B60"/>
    <w:rsid w:val="004E4D9B"/>
    <w:rsid w:val="004E4DDE"/>
    <w:rsid w:val="004E4E94"/>
    <w:rsid w:val="004E57CD"/>
    <w:rsid w:val="004E5B6A"/>
    <w:rsid w:val="004E5B8A"/>
    <w:rsid w:val="004E5FCD"/>
    <w:rsid w:val="004E6C68"/>
    <w:rsid w:val="004E6DE1"/>
    <w:rsid w:val="004E7463"/>
    <w:rsid w:val="004E7684"/>
    <w:rsid w:val="004F05F3"/>
    <w:rsid w:val="004F06AC"/>
    <w:rsid w:val="004F0B35"/>
    <w:rsid w:val="004F1326"/>
    <w:rsid w:val="004F1634"/>
    <w:rsid w:val="004F17E6"/>
    <w:rsid w:val="004F1A68"/>
    <w:rsid w:val="004F1C5F"/>
    <w:rsid w:val="004F20F8"/>
    <w:rsid w:val="004F215F"/>
    <w:rsid w:val="004F21C3"/>
    <w:rsid w:val="004F222B"/>
    <w:rsid w:val="004F2232"/>
    <w:rsid w:val="004F2A0C"/>
    <w:rsid w:val="004F2CBA"/>
    <w:rsid w:val="004F31FD"/>
    <w:rsid w:val="004F3898"/>
    <w:rsid w:val="004F3E31"/>
    <w:rsid w:val="004F3E4E"/>
    <w:rsid w:val="004F406D"/>
    <w:rsid w:val="004F41EF"/>
    <w:rsid w:val="004F47DB"/>
    <w:rsid w:val="004F4BE4"/>
    <w:rsid w:val="004F4C41"/>
    <w:rsid w:val="004F4E8B"/>
    <w:rsid w:val="004F4F87"/>
    <w:rsid w:val="004F5077"/>
    <w:rsid w:val="004F52AF"/>
    <w:rsid w:val="004F5B75"/>
    <w:rsid w:val="004F5C33"/>
    <w:rsid w:val="004F623B"/>
    <w:rsid w:val="004F66F5"/>
    <w:rsid w:val="004F6AC9"/>
    <w:rsid w:val="004F74EE"/>
    <w:rsid w:val="004F7C42"/>
    <w:rsid w:val="00500131"/>
    <w:rsid w:val="0050027C"/>
    <w:rsid w:val="00500370"/>
    <w:rsid w:val="00500424"/>
    <w:rsid w:val="0050122E"/>
    <w:rsid w:val="005014C6"/>
    <w:rsid w:val="005019BC"/>
    <w:rsid w:val="005019D6"/>
    <w:rsid w:val="00501FC3"/>
    <w:rsid w:val="00502BF2"/>
    <w:rsid w:val="00502C84"/>
    <w:rsid w:val="005036D4"/>
    <w:rsid w:val="00503936"/>
    <w:rsid w:val="00503DBE"/>
    <w:rsid w:val="00504EEC"/>
    <w:rsid w:val="005056E4"/>
    <w:rsid w:val="0050604F"/>
    <w:rsid w:val="00506267"/>
    <w:rsid w:val="005062B5"/>
    <w:rsid w:val="0050631F"/>
    <w:rsid w:val="00506483"/>
    <w:rsid w:val="00506543"/>
    <w:rsid w:val="0050698C"/>
    <w:rsid w:val="00506D9D"/>
    <w:rsid w:val="0050704D"/>
    <w:rsid w:val="00507297"/>
    <w:rsid w:val="0050743C"/>
    <w:rsid w:val="00507527"/>
    <w:rsid w:val="00507A5F"/>
    <w:rsid w:val="00507E7C"/>
    <w:rsid w:val="00507EDB"/>
    <w:rsid w:val="0051030D"/>
    <w:rsid w:val="00510B9C"/>
    <w:rsid w:val="00510E50"/>
    <w:rsid w:val="00510F8B"/>
    <w:rsid w:val="0051150C"/>
    <w:rsid w:val="0051184E"/>
    <w:rsid w:val="0051219D"/>
    <w:rsid w:val="00512744"/>
    <w:rsid w:val="005129AE"/>
    <w:rsid w:val="00512A9B"/>
    <w:rsid w:val="00512DA2"/>
    <w:rsid w:val="005132D2"/>
    <w:rsid w:val="00513670"/>
    <w:rsid w:val="005136EE"/>
    <w:rsid w:val="00513DF6"/>
    <w:rsid w:val="00514FE3"/>
    <w:rsid w:val="005151A5"/>
    <w:rsid w:val="00515AB4"/>
    <w:rsid w:val="00515C20"/>
    <w:rsid w:val="00516094"/>
    <w:rsid w:val="005164E3"/>
    <w:rsid w:val="00516687"/>
    <w:rsid w:val="00516DB2"/>
    <w:rsid w:val="00516F91"/>
    <w:rsid w:val="0051705E"/>
    <w:rsid w:val="005170A6"/>
    <w:rsid w:val="00517698"/>
    <w:rsid w:val="0051773F"/>
    <w:rsid w:val="00520598"/>
    <w:rsid w:val="0052063B"/>
    <w:rsid w:val="00520ADC"/>
    <w:rsid w:val="0052169D"/>
    <w:rsid w:val="00521B36"/>
    <w:rsid w:val="00521E74"/>
    <w:rsid w:val="00522164"/>
    <w:rsid w:val="005223B3"/>
    <w:rsid w:val="005224A8"/>
    <w:rsid w:val="0052250F"/>
    <w:rsid w:val="00522CB5"/>
    <w:rsid w:val="00523166"/>
    <w:rsid w:val="005234F8"/>
    <w:rsid w:val="00523509"/>
    <w:rsid w:val="0052368B"/>
    <w:rsid w:val="005236BC"/>
    <w:rsid w:val="00523919"/>
    <w:rsid w:val="00523D5D"/>
    <w:rsid w:val="00523E81"/>
    <w:rsid w:val="00524162"/>
    <w:rsid w:val="005245FF"/>
    <w:rsid w:val="00524800"/>
    <w:rsid w:val="00525096"/>
    <w:rsid w:val="0052576D"/>
    <w:rsid w:val="00525848"/>
    <w:rsid w:val="00525D78"/>
    <w:rsid w:val="00525E6C"/>
    <w:rsid w:val="005267D5"/>
    <w:rsid w:val="00527510"/>
    <w:rsid w:val="0052758A"/>
    <w:rsid w:val="00527B93"/>
    <w:rsid w:val="00527FE0"/>
    <w:rsid w:val="0053046C"/>
    <w:rsid w:val="005304DA"/>
    <w:rsid w:val="005308AE"/>
    <w:rsid w:val="00530DA0"/>
    <w:rsid w:val="00531551"/>
    <w:rsid w:val="00531824"/>
    <w:rsid w:val="0053188B"/>
    <w:rsid w:val="00531F9A"/>
    <w:rsid w:val="00532292"/>
    <w:rsid w:val="0053299D"/>
    <w:rsid w:val="005329FF"/>
    <w:rsid w:val="00532CC8"/>
    <w:rsid w:val="00532DB2"/>
    <w:rsid w:val="00532DCA"/>
    <w:rsid w:val="00533AC5"/>
    <w:rsid w:val="00533F95"/>
    <w:rsid w:val="005340BA"/>
    <w:rsid w:val="005342B9"/>
    <w:rsid w:val="005344FB"/>
    <w:rsid w:val="00534AB2"/>
    <w:rsid w:val="00534C3A"/>
    <w:rsid w:val="00534DCD"/>
    <w:rsid w:val="0053506C"/>
    <w:rsid w:val="00535D2F"/>
    <w:rsid w:val="0053654A"/>
    <w:rsid w:val="00536BA8"/>
    <w:rsid w:val="00536C3B"/>
    <w:rsid w:val="005370BC"/>
    <w:rsid w:val="00537282"/>
    <w:rsid w:val="005404C2"/>
    <w:rsid w:val="005413C5"/>
    <w:rsid w:val="00541778"/>
    <w:rsid w:val="005418DA"/>
    <w:rsid w:val="00542B35"/>
    <w:rsid w:val="00542E4A"/>
    <w:rsid w:val="00542F5B"/>
    <w:rsid w:val="00543762"/>
    <w:rsid w:val="0054401B"/>
    <w:rsid w:val="0054458E"/>
    <w:rsid w:val="00544EEF"/>
    <w:rsid w:val="00545566"/>
    <w:rsid w:val="0054622A"/>
    <w:rsid w:val="00546361"/>
    <w:rsid w:val="00546B6A"/>
    <w:rsid w:val="00547CC7"/>
    <w:rsid w:val="00547CD8"/>
    <w:rsid w:val="00547CDA"/>
    <w:rsid w:val="00547D48"/>
    <w:rsid w:val="00547EB5"/>
    <w:rsid w:val="00551199"/>
    <w:rsid w:val="00551817"/>
    <w:rsid w:val="00551B10"/>
    <w:rsid w:val="005521E5"/>
    <w:rsid w:val="00552505"/>
    <w:rsid w:val="005526E0"/>
    <w:rsid w:val="00552C6E"/>
    <w:rsid w:val="00552DF8"/>
    <w:rsid w:val="005531F4"/>
    <w:rsid w:val="005533C3"/>
    <w:rsid w:val="00553D33"/>
    <w:rsid w:val="005544F4"/>
    <w:rsid w:val="00554761"/>
    <w:rsid w:val="00555359"/>
    <w:rsid w:val="0055552F"/>
    <w:rsid w:val="005557D9"/>
    <w:rsid w:val="0055589E"/>
    <w:rsid w:val="00555B12"/>
    <w:rsid w:val="00555F86"/>
    <w:rsid w:val="00555FDB"/>
    <w:rsid w:val="0055641D"/>
    <w:rsid w:val="00556567"/>
    <w:rsid w:val="0055713D"/>
    <w:rsid w:val="00557364"/>
    <w:rsid w:val="00557478"/>
    <w:rsid w:val="005574F9"/>
    <w:rsid w:val="00557B39"/>
    <w:rsid w:val="00557D99"/>
    <w:rsid w:val="00557DE2"/>
    <w:rsid w:val="00557EE0"/>
    <w:rsid w:val="0056002B"/>
    <w:rsid w:val="0056034C"/>
    <w:rsid w:val="00560633"/>
    <w:rsid w:val="005606CD"/>
    <w:rsid w:val="005608D1"/>
    <w:rsid w:val="00560A16"/>
    <w:rsid w:val="00560BAD"/>
    <w:rsid w:val="00560CD1"/>
    <w:rsid w:val="00560D99"/>
    <w:rsid w:val="00560F3D"/>
    <w:rsid w:val="005618AA"/>
    <w:rsid w:val="0056191B"/>
    <w:rsid w:val="005620FC"/>
    <w:rsid w:val="00562329"/>
    <w:rsid w:val="005626D6"/>
    <w:rsid w:val="00562CE7"/>
    <w:rsid w:val="00562DBE"/>
    <w:rsid w:val="005633B4"/>
    <w:rsid w:val="0056342D"/>
    <w:rsid w:val="00563E2A"/>
    <w:rsid w:val="00563FAE"/>
    <w:rsid w:val="00563FF2"/>
    <w:rsid w:val="0056461A"/>
    <w:rsid w:val="00565892"/>
    <w:rsid w:val="00566513"/>
    <w:rsid w:val="00566AA0"/>
    <w:rsid w:val="00567D0D"/>
    <w:rsid w:val="00567DB8"/>
    <w:rsid w:val="00567E52"/>
    <w:rsid w:val="005700A3"/>
    <w:rsid w:val="005700F7"/>
    <w:rsid w:val="005701AF"/>
    <w:rsid w:val="00570459"/>
    <w:rsid w:val="00570A37"/>
    <w:rsid w:val="00570CE0"/>
    <w:rsid w:val="00570D1B"/>
    <w:rsid w:val="005711AE"/>
    <w:rsid w:val="00571346"/>
    <w:rsid w:val="00571A25"/>
    <w:rsid w:val="00571E09"/>
    <w:rsid w:val="00571FA7"/>
    <w:rsid w:val="005721AB"/>
    <w:rsid w:val="005728F7"/>
    <w:rsid w:val="00572C16"/>
    <w:rsid w:val="005735C8"/>
    <w:rsid w:val="0057371E"/>
    <w:rsid w:val="00573A9D"/>
    <w:rsid w:val="00573BEA"/>
    <w:rsid w:val="00573CAC"/>
    <w:rsid w:val="00574072"/>
    <w:rsid w:val="00574077"/>
    <w:rsid w:val="00574213"/>
    <w:rsid w:val="00575412"/>
    <w:rsid w:val="00575BE7"/>
    <w:rsid w:val="00575D49"/>
    <w:rsid w:val="00575F0E"/>
    <w:rsid w:val="00576221"/>
    <w:rsid w:val="005765DE"/>
    <w:rsid w:val="0057666B"/>
    <w:rsid w:val="00576EB1"/>
    <w:rsid w:val="0057738A"/>
    <w:rsid w:val="005774E1"/>
    <w:rsid w:val="00577756"/>
    <w:rsid w:val="005777E6"/>
    <w:rsid w:val="00577CC2"/>
    <w:rsid w:val="00577E5D"/>
    <w:rsid w:val="00577E89"/>
    <w:rsid w:val="00580168"/>
    <w:rsid w:val="00580237"/>
    <w:rsid w:val="00580761"/>
    <w:rsid w:val="00580FD9"/>
    <w:rsid w:val="005813A3"/>
    <w:rsid w:val="00581A92"/>
    <w:rsid w:val="00581D37"/>
    <w:rsid w:val="0058242E"/>
    <w:rsid w:val="00582934"/>
    <w:rsid w:val="005833BB"/>
    <w:rsid w:val="0058342B"/>
    <w:rsid w:val="0058346D"/>
    <w:rsid w:val="005835F4"/>
    <w:rsid w:val="005836A3"/>
    <w:rsid w:val="0058382D"/>
    <w:rsid w:val="00583E7F"/>
    <w:rsid w:val="00584287"/>
    <w:rsid w:val="00584B59"/>
    <w:rsid w:val="00584BA8"/>
    <w:rsid w:val="00585175"/>
    <w:rsid w:val="0058522D"/>
    <w:rsid w:val="00585973"/>
    <w:rsid w:val="00585C21"/>
    <w:rsid w:val="00585C71"/>
    <w:rsid w:val="00586040"/>
    <w:rsid w:val="00586605"/>
    <w:rsid w:val="00586656"/>
    <w:rsid w:val="005866E7"/>
    <w:rsid w:val="00586701"/>
    <w:rsid w:val="005868CF"/>
    <w:rsid w:val="00586A58"/>
    <w:rsid w:val="00586D4A"/>
    <w:rsid w:val="00587DE2"/>
    <w:rsid w:val="00590129"/>
    <w:rsid w:val="005907A6"/>
    <w:rsid w:val="00591389"/>
    <w:rsid w:val="0059197D"/>
    <w:rsid w:val="005924B6"/>
    <w:rsid w:val="005925F8"/>
    <w:rsid w:val="005926E4"/>
    <w:rsid w:val="0059287E"/>
    <w:rsid w:val="00592ABF"/>
    <w:rsid w:val="00592DC5"/>
    <w:rsid w:val="00593273"/>
    <w:rsid w:val="0059330E"/>
    <w:rsid w:val="00593AF1"/>
    <w:rsid w:val="00593E89"/>
    <w:rsid w:val="00594B05"/>
    <w:rsid w:val="00595263"/>
    <w:rsid w:val="005958D4"/>
    <w:rsid w:val="0059591B"/>
    <w:rsid w:val="00595DA1"/>
    <w:rsid w:val="00595F13"/>
    <w:rsid w:val="00595FA8"/>
    <w:rsid w:val="00596231"/>
    <w:rsid w:val="00596387"/>
    <w:rsid w:val="005966EF"/>
    <w:rsid w:val="0059685C"/>
    <w:rsid w:val="0059748C"/>
    <w:rsid w:val="0059748D"/>
    <w:rsid w:val="00597711"/>
    <w:rsid w:val="005A01D7"/>
    <w:rsid w:val="005A020A"/>
    <w:rsid w:val="005A12C3"/>
    <w:rsid w:val="005A1712"/>
    <w:rsid w:val="005A19FB"/>
    <w:rsid w:val="005A2673"/>
    <w:rsid w:val="005A2FDD"/>
    <w:rsid w:val="005A31C9"/>
    <w:rsid w:val="005A37A7"/>
    <w:rsid w:val="005A41B0"/>
    <w:rsid w:val="005A4530"/>
    <w:rsid w:val="005A4A8D"/>
    <w:rsid w:val="005A4C0A"/>
    <w:rsid w:val="005A4D64"/>
    <w:rsid w:val="005A54F0"/>
    <w:rsid w:val="005A5CAA"/>
    <w:rsid w:val="005A697D"/>
    <w:rsid w:val="005A69BF"/>
    <w:rsid w:val="005A7527"/>
    <w:rsid w:val="005A7ACC"/>
    <w:rsid w:val="005B07AF"/>
    <w:rsid w:val="005B0951"/>
    <w:rsid w:val="005B0DA8"/>
    <w:rsid w:val="005B0DCF"/>
    <w:rsid w:val="005B1495"/>
    <w:rsid w:val="005B1614"/>
    <w:rsid w:val="005B172C"/>
    <w:rsid w:val="005B25E6"/>
    <w:rsid w:val="005B2BF4"/>
    <w:rsid w:val="005B2D53"/>
    <w:rsid w:val="005B2FDB"/>
    <w:rsid w:val="005B32BC"/>
    <w:rsid w:val="005B3792"/>
    <w:rsid w:val="005B3ABD"/>
    <w:rsid w:val="005B3F6F"/>
    <w:rsid w:val="005B4021"/>
    <w:rsid w:val="005B4205"/>
    <w:rsid w:val="005B4340"/>
    <w:rsid w:val="005B490E"/>
    <w:rsid w:val="005B4A71"/>
    <w:rsid w:val="005B4F1D"/>
    <w:rsid w:val="005B510B"/>
    <w:rsid w:val="005B5368"/>
    <w:rsid w:val="005B5641"/>
    <w:rsid w:val="005B5E27"/>
    <w:rsid w:val="005B5F5F"/>
    <w:rsid w:val="005B60DF"/>
    <w:rsid w:val="005B60F8"/>
    <w:rsid w:val="005B62FC"/>
    <w:rsid w:val="005B6886"/>
    <w:rsid w:val="005B6D80"/>
    <w:rsid w:val="005B7601"/>
    <w:rsid w:val="005B7B9F"/>
    <w:rsid w:val="005B7E29"/>
    <w:rsid w:val="005B7E2E"/>
    <w:rsid w:val="005C03AF"/>
    <w:rsid w:val="005C04D3"/>
    <w:rsid w:val="005C05DA"/>
    <w:rsid w:val="005C0CC9"/>
    <w:rsid w:val="005C1A1A"/>
    <w:rsid w:val="005C20EC"/>
    <w:rsid w:val="005C22D6"/>
    <w:rsid w:val="005C2351"/>
    <w:rsid w:val="005C2420"/>
    <w:rsid w:val="005C2C52"/>
    <w:rsid w:val="005C33E6"/>
    <w:rsid w:val="005C37A6"/>
    <w:rsid w:val="005C3AC8"/>
    <w:rsid w:val="005C4138"/>
    <w:rsid w:val="005C4566"/>
    <w:rsid w:val="005C4573"/>
    <w:rsid w:val="005C4BDA"/>
    <w:rsid w:val="005C544A"/>
    <w:rsid w:val="005C55F9"/>
    <w:rsid w:val="005C5DFB"/>
    <w:rsid w:val="005C5F01"/>
    <w:rsid w:val="005C5FD1"/>
    <w:rsid w:val="005C6005"/>
    <w:rsid w:val="005C641B"/>
    <w:rsid w:val="005C6489"/>
    <w:rsid w:val="005C680A"/>
    <w:rsid w:val="005C6DE9"/>
    <w:rsid w:val="005C780E"/>
    <w:rsid w:val="005C7B2D"/>
    <w:rsid w:val="005C7FFC"/>
    <w:rsid w:val="005D01FF"/>
    <w:rsid w:val="005D0B48"/>
    <w:rsid w:val="005D0EAC"/>
    <w:rsid w:val="005D10CC"/>
    <w:rsid w:val="005D1A08"/>
    <w:rsid w:val="005D1CD4"/>
    <w:rsid w:val="005D276C"/>
    <w:rsid w:val="005D297E"/>
    <w:rsid w:val="005D2A04"/>
    <w:rsid w:val="005D2F0E"/>
    <w:rsid w:val="005D3986"/>
    <w:rsid w:val="005D3B5B"/>
    <w:rsid w:val="005D42C4"/>
    <w:rsid w:val="005D4CC8"/>
    <w:rsid w:val="005D6074"/>
    <w:rsid w:val="005D64BF"/>
    <w:rsid w:val="005D666C"/>
    <w:rsid w:val="005D6B85"/>
    <w:rsid w:val="005D6E6D"/>
    <w:rsid w:val="005D7607"/>
    <w:rsid w:val="005D78DD"/>
    <w:rsid w:val="005D7B2C"/>
    <w:rsid w:val="005D7F2B"/>
    <w:rsid w:val="005E0409"/>
    <w:rsid w:val="005E051D"/>
    <w:rsid w:val="005E058B"/>
    <w:rsid w:val="005E078A"/>
    <w:rsid w:val="005E1C35"/>
    <w:rsid w:val="005E2CB6"/>
    <w:rsid w:val="005E30C8"/>
    <w:rsid w:val="005E3385"/>
    <w:rsid w:val="005E33A6"/>
    <w:rsid w:val="005E4B76"/>
    <w:rsid w:val="005E4C88"/>
    <w:rsid w:val="005E4C97"/>
    <w:rsid w:val="005E57A7"/>
    <w:rsid w:val="005E5F3D"/>
    <w:rsid w:val="005E632D"/>
    <w:rsid w:val="005E6359"/>
    <w:rsid w:val="005E6434"/>
    <w:rsid w:val="005E64B9"/>
    <w:rsid w:val="005E651F"/>
    <w:rsid w:val="005E706B"/>
    <w:rsid w:val="005E786D"/>
    <w:rsid w:val="005E7BD2"/>
    <w:rsid w:val="005E7C18"/>
    <w:rsid w:val="005E7E97"/>
    <w:rsid w:val="005F0149"/>
    <w:rsid w:val="005F0AD6"/>
    <w:rsid w:val="005F0BF2"/>
    <w:rsid w:val="005F0BFD"/>
    <w:rsid w:val="005F0CB9"/>
    <w:rsid w:val="005F0D44"/>
    <w:rsid w:val="005F0F37"/>
    <w:rsid w:val="005F128F"/>
    <w:rsid w:val="005F1E3D"/>
    <w:rsid w:val="005F29CF"/>
    <w:rsid w:val="005F29E2"/>
    <w:rsid w:val="005F3255"/>
    <w:rsid w:val="005F345B"/>
    <w:rsid w:val="005F378E"/>
    <w:rsid w:val="005F39CA"/>
    <w:rsid w:val="005F3CD9"/>
    <w:rsid w:val="005F3D67"/>
    <w:rsid w:val="005F41F2"/>
    <w:rsid w:val="005F4423"/>
    <w:rsid w:val="005F4531"/>
    <w:rsid w:val="005F4750"/>
    <w:rsid w:val="005F4DAB"/>
    <w:rsid w:val="005F4ECC"/>
    <w:rsid w:val="005F4F36"/>
    <w:rsid w:val="005F5478"/>
    <w:rsid w:val="005F582B"/>
    <w:rsid w:val="005F6067"/>
    <w:rsid w:val="005F608A"/>
    <w:rsid w:val="005F6127"/>
    <w:rsid w:val="005F616C"/>
    <w:rsid w:val="005F656B"/>
    <w:rsid w:val="005F6749"/>
    <w:rsid w:val="005F6912"/>
    <w:rsid w:val="005F6C31"/>
    <w:rsid w:val="005F789B"/>
    <w:rsid w:val="005F79F1"/>
    <w:rsid w:val="005F7BCE"/>
    <w:rsid w:val="0060008B"/>
    <w:rsid w:val="00600A78"/>
    <w:rsid w:val="00600DA4"/>
    <w:rsid w:val="00601211"/>
    <w:rsid w:val="00601791"/>
    <w:rsid w:val="00601878"/>
    <w:rsid w:val="006022C3"/>
    <w:rsid w:val="006023E0"/>
    <w:rsid w:val="00602509"/>
    <w:rsid w:val="00602682"/>
    <w:rsid w:val="00602EB0"/>
    <w:rsid w:val="0060331E"/>
    <w:rsid w:val="006034D1"/>
    <w:rsid w:val="0060431C"/>
    <w:rsid w:val="00604406"/>
    <w:rsid w:val="00604FC3"/>
    <w:rsid w:val="006051A5"/>
    <w:rsid w:val="00605344"/>
    <w:rsid w:val="0060599A"/>
    <w:rsid w:val="00605A4F"/>
    <w:rsid w:val="00606259"/>
    <w:rsid w:val="006062BE"/>
    <w:rsid w:val="0060645F"/>
    <w:rsid w:val="00606C70"/>
    <w:rsid w:val="00606CE4"/>
    <w:rsid w:val="00606E22"/>
    <w:rsid w:val="00606EB4"/>
    <w:rsid w:val="0060716F"/>
    <w:rsid w:val="00607202"/>
    <w:rsid w:val="006075E7"/>
    <w:rsid w:val="00607607"/>
    <w:rsid w:val="006076DC"/>
    <w:rsid w:val="00607D34"/>
    <w:rsid w:val="00607F6C"/>
    <w:rsid w:val="00610170"/>
    <w:rsid w:val="00610B06"/>
    <w:rsid w:val="00610F6F"/>
    <w:rsid w:val="006111DF"/>
    <w:rsid w:val="0061123F"/>
    <w:rsid w:val="0061129B"/>
    <w:rsid w:val="0061170D"/>
    <w:rsid w:val="006118FD"/>
    <w:rsid w:val="00611A4F"/>
    <w:rsid w:val="006122D6"/>
    <w:rsid w:val="00612765"/>
    <w:rsid w:val="006130B1"/>
    <w:rsid w:val="00613226"/>
    <w:rsid w:val="006139A6"/>
    <w:rsid w:val="00614173"/>
    <w:rsid w:val="006141B5"/>
    <w:rsid w:val="0061425D"/>
    <w:rsid w:val="00614486"/>
    <w:rsid w:val="006149D8"/>
    <w:rsid w:val="00614D53"/>
    <w:rsid w:val="00615689"/>
    <w:rsid w:val="006160D7"/>
    <w:rsid w:val="0061640E"/>
    <w:rsid w:val="00616BAF"/>
    <w:rsid w:val="006170BE"/>
    <w:rsid w:val="0061716F"/>
    <w:rsid w:val="006174D7"/>
    <w:rsid w:val="006176CB"/>
    <w:rsid w:val="00617A94"/>
    <w:rsid w:val="00617D65"/>
    <w:rsid w:val="00617E29"/>
    <w:rsid w:val="00620466"/>
    <w:rsid w:val="0062095B"/>
    <w:rsid w:val="00620BE6"/>
    <w:rsid w:val="00620F9B"/>
    <w:rsid w:val="0062122B"/>
    <w:rsid w:val="006214A2"/>
    <w:rsid w:val="006216BA"/>
    <w:rsid w:val="006216C8"/>
    <w:rsid w:val="00621ABE"/>
    <w:rsid w:val="00621ACA"/>
    <w:rsid w:val="00621ADD"/>
    <w:rsid w:val="00622431"/>
    <w:rsid w:val="00622827"/>
    <w:rsid w:val="00622833"/>
    <w:rsid w:val="006229D7"/>
    <w:rsid w:val="00622E94"/>
    <w:rsid w:val="006233A0"/>
    <w:rsid w:val="00624054"/>
    <w:rsid w:val="00624574"/>
    <w:rsid w:val="0062480C"/>
    <w:rsid w:val="0062488F"/>
    <w:rsid w:val="00624A1B"/>
    <w:rsid w:val="00624A6E"/>
    <w:rsid w:val="00624A80"/>
    <w:rsid w:val="00624D03"/>
    <w:rsid w:val="00625190"/>
    <w:rsid w:val="006257C8"/>
    <w:rsid w:val="00625BA9"/>
    <w:rsid w:val="006262B0"/>
    <w:rsid w:val="00626B24"/>
    <w:rsid w:val="00626E06"/>
    <w:rsid w:val="006276FE"/>
    <w:rsid w:val="006278A7"/>
    <w:rsid w:val="00627B44"/>
    <w:rsid w:val="0063005D"/>
    <w:rsid w:val="0063038D"/>
    <w:rsid w:val="0063043B"/>
    <w:rsid w:val="00630448"/>
    <w:rsid w:val="0063082F"/>
    <w:rsid w:val="0063086A"/>
    <w:rsid w:val="00630D6D"/>
    <w:rsid w:val="00630EC2"/>
    <w:rsid w:val="00630EDC"/>
    <w:rsid w:val="0063103A"/>
    <w:rsid w:val="0063146E"/>
    <w:rsid w:val="006315A2"/>
    <w:rsid w:val="00631A08"/>
    <w:rsid w:val="00631C23"/>
    <w:rsid w:val="006327DD"/>
    <w:rsid w:val="00632803"/>
    <w:rsid w:val="00632909"/>
    <w:rsid w:val="006337B9"/>
    <w:rsid w:val="00633B0F"/>
    <w:rsid w:val="00633D71"/>
    <w:rsid w:val="0063438C"/>
    <w:rsid w:val="00634468"/>
    <w:rsid w:val="0063470A"/>
    <w:rsid w:val="006349D1"/>
    <w:rsid w:val="00634E98"/>
    <w:rsid w:val="00634F32"/>
    <w:rsid w:val="00635783"/>
    <w:rsid w:val="00635AD1"/>
    <w:rsid w:val="00635FBA"/>
    <w:rsid w:val="00636067"/>
    <w:rsid w:val="006362E9"/>
    <w:rsid w:val="0063641F"/>
    <w:rsid w:val="00637411"/>
    <w:rsid w:val="00637B5E"/>
    <w:rsid w:val="00637CA6"/>
    <w:rsid w:val="00637CC9"/>
    <w:rsid w:val="0064018A"/>
    <w:rsid w:val="006401F3"/>
    <w:rsid w:val="00640E0F"/>
    <w:rsid w:val="00640E49"/>
    <w:rsid w:val="006411E0"/>
    <w:rsid w:val="00641B65"/>
    <w:rsid w:val="00641D83"/>
    <w:rsid w:val="00642043"/>
    <w:rsid w:val="006435B9"/>
    <w:rsid w:val="0064383A"/>
    <w:rsid w:val="0064391D"/>
    <w:rsid w:val="00643D35"/>
    <w:rsid w:val="00643DF3"/>
    <w:rsid w:val="00643F3D"/>
    <w:rsid w:val="00644335"/>
    <w:rsid w:val="006452DF"/>
    <w:rsid w:val="006453D3"/>
    <w:rsid w:val="006454B9"/>
    <w:rsid w:val="00645D4F"/>
    <w:rsid w:val="00645E79"/>
    <w:rsid w:val="006468C6"/>
    <w:rsid w:val="00646B47"/>
    <w:rsid w:val="00646C11"/>
    <w:rsid w:val="00646DCB"/>
    <w:rsid w:val="00646EBD"/>
    <w:rsid w:val="00647831"/>
    <w:rsid w:val="006478A4"/>
    <w:rsid w:val="00647F12"/>
    <w:rsid w:val="00650301"/>
    <w:rsid w:val="006504DB"/>
    <w:rsid w:val="0065065C"/>
    <w:rsid w:val="0065073B"/>
    <w:rsid w:val="00650BD2"/>
    <w:rsid w:val="006513DA"/>
    <w:rsid w:val="0065154B"/>
    <w:rsid w:val="00651746"/>
    <w:rsid w:val="0065280F"/>
    <w:rsid w:val="00652A45"/>
    <w:rsid w:val="00652C87"/>
    <w:rsid w:val="00653155"/>
    <w:rsid w:val="006536BC"/>
    <w:rsid w:val="00653829"/>
    <w:rsid w:val="00653859"/>
    <w:rsid w:val="00654859"/>
    <w:rsid w:val="006549EE"/>
    <w:rsid w:val="00654B94"/>
    <w:rsid w:val="00654C2A"/>
    <w:rsid w:val="00654D14"/>
    <w:rsid w:val="00655415"/>
    <w:rsid w:val="00655CCD"/>
    <w:rsid w:val="00655F8E"/>
    <w:rsid w:val="00655F9D"/>
    <w:rsid w:val="00656B8F"/>
    <w:rsid w:val="00657B58"/>
    <w:rsid w:val="006604F0"/>
    <w:rsid w:val="00660BFA"/>
    <w:rsid w:val="006617E7"/>
    <w:rsid w:val="00661C39"/>
    <w:rsid w:val="00661E42"/>
    <w:rsid w:val="00662810"/>
    <w:rsid w:val="00662B4B"/>
    <w:rsid w:val="006636D5"/>
    <w:rsid w:val="006639EF"/>
    <w:rsid w:val="00663C62"/>
    <w:rsid w:val="00663E38"/>
    <w:rsid w:val="00664000"/>
    <w:rsid w:val="006651D7"/>
    <w:rsid w:val="0066559F"/>
    <w:rsid w:val="0066575B"/>
    <w:rsid w:val="00665CCE"/>
    <w:rsid w:val="006660A1"/>
    <w:rsid w:val="00666475"/>
    <w:rsid w:val="00666840"/>
    <w:rsid w:val="006668CF"/>
    <w:rsid w:val="00667551"/>
    <w:rsid w:val="00667D9A"/>
    <w:rsid w:val="00667E5E"/>
    <w:rsid w:val="00670243"/>
    <w:rsid w:val="00670709"/>
    <w:rsid w:val="0067074D"/>
    <w:rsid w:val="00670974"/>
    <w:rsid w:val="00670D58"/>
    <w:rsid w:val="00670FCA"/>
    <w:rsid w:val="00671198"/>
    <w:rsid w:val="00671339"/>
    <w:rsid w:val="0067172B"/>
    <w:rsid w:val="00671C42"/>
    <w:rsid w:val="006723E5"/>
    <w:rsid w:val="00672681"/>
    <w:rsid w:val="006735A8"/>
    <w:rsid w:val="00673B45"/>
    <w:rsid w:val="00673F0A"/>
    <w:rsid w:val="00674004"/>
    <w:rsid w:val="0067437C"/>
    <w:rsid w:val="006744D8"/>
    <w:rsid w:val="006744FD"/>
    <w:rsid w:val="0067491E"/>
    <w:rsid w:val="00675230"/>
    <w:rsid w:val="006758F7"/>
    <w:rsid w:val="00676862"/>
    <w:rsid w:val="00676904"/>
    <w:rsid w:val="00676A0F"/>
    <w:rsid w:val="00676A2A"/>
    <w:rsid w:val="00676A8B"/>
    <w:rsid w:val="00676AE5"/>
    <w:rsid w:val="00676C46"/>
    <w:rsid w:val="00676E6A"/>
    <w:rsid w:val="00676F95"/>
    <w:rsid w:val="0067723F"/>
    <w:rsid w:val="0067745B"/>
    <w:rsid w:val="00680608"/>
    <w:rsid w:val="006808A2"/>
    <w:rsid w:val="006809CC"/>
    <w:rsid w:val="00680B0C"/>
    <w:rsid w:val="00681124"/>
    <w:rsid w:val="006816DF"/>
    <w:rsid w:val="00681C01"/>
    <w:rsid w:val="006826DC"/>
    <w:rsid w:val="0068357C"/>
    <w:rsid w:val="00683A58"/>
    <w:rsid w:val="00683B0E"/>
    <w:rsid w:val="00683C30"/>
    <w:rsid w:val="006840EF"/>
    <w:rsid w:val="00684347"/>
    <w:rsid w:val="00684895"/>
    <w:rsid w:val="00684C25"/>
    <w:rsid w:val="00684DFE"/>
    <w:rsid w:val="006851A4"/>
    <w:rsid w:val="00685449"/>
    <w:rsid w:val="00685E7D"/>
    <w:rsid w:val="00685E97"/>
    <w:rsid w:val="00686174"/>
    <w:rsid w:val="0068622B"/>
    <w:rsid w:val="00686321"/>
    <w:rsid w:val="0068687A"/>
    <w:rsid w:val="00686A28"/>
    <w:rsid w:val="00686ADD"/>
    <w:rsid w:val="00687D60"/>
    <w:rsid w:val="0069006C"/>
    <w:rsid w:val="006901C0"/>
    <w:rsid w:val="00690225"/>
    <w:rsid w:val="006906BE"/>
    <w:rsid w:val="00690B11"/>
    <w:rsid w:val="00690E84"/>
    <w:rsid w:val="006912CF"/>
    <w:rsid w:val="006912DF"/>
    <w:rsid w:val="0069148C"/>
    <w:rsid w:val="00691DD7"/>
    <w:rsid w:val="00691E95"/>
    <w:rsid w:val="00692691"/>
    <w:rsid w:val="0069277E"/>
    <w:rsid w:val="0069291A"/>
    <w:rsid w:val="006929CA"/>
    <w:rsid w:val="0069334E"/>
    <w:rsid w:val="00693600"/>
    <w:rsid w:val="00693704"/>
    <w:rsid w:val="00693783"/>
    <w:rsid w:val="006937BE"/>
    <w:rsid w:val="00693ABF"/>
    <w:rsid w:val="00693AE7"/>
    <w:rsid w:val="00693C09"/>
    <w:rsid w:val="00695175"/>
    <w:rsid w:val="006954D9"/>
    <w:rsid w:val="006956B6"/>
    <w:rsid w:val="006958D5"/>
    <w:rsid w:val="00695DD3"/>
    <w:rsid w:val="00695F3F"/>
    <w:rsid w:val="00696148"/>
    <w:rsid w:val="00696620"/>
    <w:rsid w:val="00696C79"/>
    <w:rsid w:val="00697441"/>
    <w:rsid w:val="006A0635"/>
    <w:rsid w:val="006A09A0"/>
    <w:rsid w:val="006A16C7"/>
    <w:rsid w:val="006A17B0"/>
    <w:rsid w:val="006A1E19"/>
    <w:rsid w:val="006A2092"/>
    <w:rsid w:val="006A2661"/>
    <w:rsid w:val="006A2834"/>
    <w:rsid w:val="006A289E"/>
    <w:rsid w:val="006A2A41"/>
    <w:rsid w:val="006A2BBA"/>
    <w:rsid w:val="006A2F41"/>
    <w:rsid w:val="006A335B"/>
    <w:rsid w:val="006A3D0B"/>
    <w:rsid w:val="006A3DAF"/>
    <w:rsid w:val="006A435B"/>
    <w:rsid w:val="006A47EF"/>
    <w:rsid w:val="006A48D9"/>
    <w:rsid w:val="006A4A9F"/>
    <w:rsid w:val="006A5D11"/>
    <w:rsid w:val="006A61A9"/>
    <w:rsid w:val="006A67E3"/>
    <w:rsid w:val="006A6F9D"/>
    <w:rsid w:val="006A735E"/>
    <w:rsid w:val="006A74E3"/>
    <w:rsid w:val="006A777E"/>
    <w:rsid w:val="006A7C48"/>
    <w:rsid w:val="006B0891"/>
    <w:rsid w:val="006B101C"/>
    <w:rsid w:val="006B11B9"/>
    <w:rsid w:val="006B12CF"/>
    <w:rsid w:val="006B166C"/>
    <w:rsid w:val="006B17EB"/>
    <w:rsid w:val="006B1C71"/>
    <w:rsid w:val="006B23AA"/>
    <w:rsid w:val="006B2B6E"/>
    <w:rsid w:val="006B2E80"/>
    <w:rsid w:val="006B329A"/>
    <w:rsid w:val="006B3598"/>
    <w:rsid w:val="006B3765"/>
    <w:rsid w:val="006B3A86"/>
    <w:rsid w:val="006B3FBC"/>
    <w:rsid w:val="006B42C0"/>
    <w:rsid w:val="006B431C"/>
    <w:rsid w:val="006B4DCC"/>
    <w:rsid w:val="006B4EEC"/>
    <w:rsid w:val="006B54B1"/>
    <w:rsid w:val="006B61D5"/>
    <w:rsid w:val="006B63EB"/>
    <w:rsid w:val="006B6481"/>
    <w:rsid w:val="006B6D0F"/>
    <w:rsid w:val="006B716B"/>
    <w:rsid w:val="006C0F83"/>
    <w:rsid w:val="006C12DB"/>
    <w:rsid w:val="006C1506"/>
    <w:rsid w:val="006C163F"/>
    <w:rsid w:val="006C2160"/>
    <w:rsid w:val="006C2422"/>
    <w:rsid w:val="006C2D07"/>
    <w:rsid w:val="006C30DA"/>
    <w:rsid w:val="006C34AB"/>
    <w:rsid w:val="006C3874"/>
    <w:rsid w:val="006C3E3F"/>
    <w:rsid w:val="006C3F4C"/>
    <w:rsid w:val="006C4FAD"/>
    <w:rsid w:val="006C5338"/>
    <w:rsid w:val="006C5B5E"/>
    <w:rsid w:val="006C5DAA"/>
    <w:rsid w:val="006C5E0D"/>
    <w:rsid w:val="006C5E89"/>
    <w:rsid w:val="006C614A"/>
    <w:rsid w:val="006C65C9"/>
    <w:rsid w:val="006C6636"/>
    <w:rsid w:val="006C6EA1"/>
    <w:rsid w:val="006D0259"/>
    <w:rsid w:val="006D056B"/>
    <w:rsid w:val="006D059A"/>
    <w:rsid w:val="006D0664"/>
    <w:rsid w:val="006D0705"/>
    <w:rsid w:val="006D0A62"/>
    <w:rsid w:val="006D0C01"/>
    <w:rsid w:val="006D16EA"/>
    <w:rsid w:val="006D1C7D"/>
    <w:rsid w:val="006D27D1"/>
    <w:rsid w:val="006D355C"/>
    <w:rsid w:val="006D3648"/>
    <w:rsid w:val="006D4032"/>
    <w:rsid w:val="006D4819"/>
    <w:rsid w:val="006D4F2E"/>
    <w:rsid w:val="006D5275"/>
    <w:rsid w:val="006D5364"/>
    <w:rsid w:val="006D5779"/>
    <w:rsid w:val="006D5A15"/>
    <w:rsid w:val="006D5BF4"/>
    <w:rsid w:val="006D6376"/>
    <w:rsid w:val="006D68D8"/>
    <w:rsid w:val="006D6A1E"/>
    <w:rsid w:val="006D6C5A"/>
    <w:rsid w:val="006D7257"/>
    <w:rsid w:val="006D765F"/>
    <w:rsid w:val="006D7FB5"/>
    <w:rsid w:val="006E05E9"/>
    <w:rsid w:val="006E0D79"/>
    <w:rsid w:val="006E1337"/>
    <w:rsid w:val="006E19F0"/>
    <w:rsid w:val="006E1A82"/>
    <w:rsid w:val="006E228C"/>
    <w:rsid w:val="006E28C2"/>
    <w:rsid w:val="006E2BD9"/>
    <w:rsid w:val="006E30A9"/>
    <w:rsid w:val="006E44EC"/>
    <w:rsid w:val="006E459E"/>
    <w:rsid w:val="006E513C"/>
    <w:rsid w:val="006E5BE3"/>
    <w:rsid w:val="006E5FA2"/>
    <w:rsid w:val="006E6227"/>
    <w:rsid w:val="006E6250"/>
    <w:rsid w:val="006E6289"/>
    <w:rsid w:val="006E725E"/>
    <w:rsid w:val="006F0163"/>
    <w:rsid w:val="006F083A"/>
    <w:rsid w:val="006F171F"/>
    <w:rsid w:val="006F19FE"/>
    <w:rsid w:val="006F1B5E"/>
    <w:rsid w:val="006F1E56"/>
    <w:rsid w:val="006F212D"/>
    <w:rsid w:val="006F23CE"/>
    <w:rsid w:val="006F2DDE"/>
    <w:rsid w:val="006F310C"/>
    <w:rsid w:val="006F34F6"/>
    <w:rsid w:val="006F3E88"/>
    <w:rsid w:val="006F47C7"/>
    <w:rsid w:val="006F4C8C"/>
    <w:rsid w:val="006F4DED"/>
    <w:rsid w:val="006F4F27"/>
    <w:rsid w:val="006F4FA7"/>
    <w:rsid w:val="006F5787"/>
    <w:rsid w:val="006F5ACD"/>
    <w:rsid w:val="006F5C56"/>
    <w:rsid w:val="006F6374"/>
    <w:rsid w:val="006F675E"/>
    <w:rsid w:val="006F6973"/>
    <w:rsid w:val="006F69C4"/>
    <w:rsid w:val="006F7188"/>
    <w:rsid w:val="006F7310"/>
    <w:rsid w:val="006F7A83"/>
    <w:rsid w:val="0070083E"/>
    <w:rsid w:val="00700A11"/>
    <w:rsid w:val="00700FBA"/>
    <w:rsid w:val="00701810"/>
    <w:rsid w:val="00701BB4"/>
    <w:rsid w:val="00701C7C"/>
    <w:rsid w:val="00702085"/>
    <w:rsid w:val="007021F4"/>
    <w:rsid w:val="00702461"/>
    <w:rsid w:val="007024F5"/>
    <w:rsid w:val="0070270C"/>
    <w:rsid w:val="00702797"/>
    <w:rsid w:val="00702EDF"/>
    <w:rsid w:val="007032D1"/>
    <w:rsid w:val="007033BE"/>
    <w:rsid w:val="00703909"/>
    <w:rsid w:val="00703C59"/>
    <w:rsid w:val="00703E1D"/>
    <w:rsid w:val="007044B3"/>
    <w:rsid w:val="007045AA"/>
    <w:rsid w:val="00704661"/>
    <w:rsid w:val="0070507B"/>
    <w:rsid w:val="00705263"/>
    <w:rsid w:val="00705295"/>
    <w:rsid w:val="0070573A"/>
    <w:rsid w:val="0070579B"/>
    <w:rsid w:val="00705A91"/>
    <w:rsid w:val="00705AB0"/>
    <w:rsid w:val="00705D86"/>
    <w:rsid w:val="00705E3B"/>
    <w:rsid w:val="00705EE9"/>
    <w:rsid w:val="00706B92"/>
    <w:rsid w:val="00706E16"/>
    <w:rsid w:val="00706EA7"/>
    <w:rsid w:val="007071A6"/>
    <w:rsid w:val="007102D0"/>
    <w:rsid w:val="007106A7"/>
    <w:rsid w:val="00710F19"/>
    <w:rsid w:val="00710F3E"/>
    <w:rsid w:val="0071100C"/>
    <w:rsid w:val="007113A7"/>
    <w:rsid w:val="0071163F"/>
    <w:rsid w:val="00711B60"/>
    <w:rsid w:val="00711E1B"/>
    <w:rsid w:val="007123B6"/>
    <w:rsid w:val="00712528"/>
    <w:rsid w:val="007125B9"/>
    <w:rsid w:val="00712DE1"/>
    <w:rsid w:val="00712E7B"/>
    <w:rsid w:val="00712F15"/>
    <w:rsid w:val="007130F3"/>
    <w:rsid w:val="007131AD"/>
    <w:rsid w:val="00713267"/>
    <w:rsid w:val="00713289"/>
    <w:rsid w:val="007136D2"/>
    <w:rsid w:val="007137D1"/>
    <w:rsid w:val="00713884"/>
    <w:rsid w:val="00713DE6"/>
    <w:rsid w:val="00714253"/>
    <w:rsid w:val="00714392"/>
    <w:rsid w:val="00714753"/>
    <w:rsid w:val="007147EF"/>
    <w:rsid w:val="00714C90"/>
    <w:rsid w:val="00714F5E"/>
    <w:rsid w:val="00715177"/>
    <w:rsid w:val="007163CE"/>
    <w:rsid w:val="0071681A"/>
    <w:rsid w:val="007169C1"/>
    <w:rsid w:val="00716AAA"/>
    <w:rsid w:val="00716F3A"/>
    <w:rsid w:val="0071703C"/>
    <w:rsid w:val="0071721B"/>
    <w:rsid w:val="007204AC"/>
    <w:rsid w:val="00721187"/>
    <w:rsid w:val="007211E7"/>
    <w:rsid w:val="00721FBD"/>
    <w:rsid w:val="00722230"/>
    <w:rsid w:val="00722355"/>
    <w:rsid w:val="00722EBE"/>
    <w:rsid w:val="00722F08"/>
    <w:rsid w:val="00723084"/>
    <w:rsid w:val="007237E5"/>
    <w:rsid w:val="00723A50"/>
    <w:rsid w:val="00723A6C"/>
    <w:rsid w:val="007240AC"/>
    <w:rsid w:val="00724490"/>
    <w:rsid w:val="00724890"/>
    <w:rsid w:val="007249AB"/>
    <w:rsid w:val="00724E29"/>
    <w:rsid w:val="0072517E"/>
    <w:rsid w:val="0072553C"/>
    <w:rsid w:val="007255E5"/>
    <w:rsid w:val="007256C1"/>
    <w:rsid w:val="00725CED"/>
    <w:rsid w:val="00726097"/>
    <w:rsid w:val="00726244"/>
    <w:rsid w:val="00726452"/>
    <w:rsid w:val="00726B74"/>
    <w:rsid w:val="00726BA1"/>
    <w:rsid w:val="00726CF2"/>
    <w:rsid w:val="00727732"/>
    <w:rsid w:val="00727AFC"/>
    <w:rsid w:val="00727C68"/>
    <w:rsid w:val="00730131"/>
    <w:rsid w:val="00730E7C"/>
    <w:rsid w:val="00730F6A"/>
    <w:rsid w:val="00731360"/>
    <w:rsid w:val="007319EA"/>
    <w:rsid w:val="007325AF"/>
    <w:rsid w:val="00732B65"/>
    <w:rsid w:val="00732DFA"/>
    <w:rsid w:val="00732FDD"/>
    <w:rsid w:val="00733190"/>
    <w:rsid w:val="00733EA3"/>
    <w:rsid w:val="00733EE9"/>
    <w:rsid w:val="00734269"/>
    <w:rsid w:val="00734388"/>
    <w:rsid w:val="00734561"/>
    <w:rsid w:val="00734EFF"/>
    <w:rsid w:val="0073502C"/>
    <w:rsid w:val="007358BE"/>
    <w:rsid w:val="00735938"/>
    <w:rsid w:val="0073595F"/>
    <w:rsid w:val="0073598E"/>
    <w:rsid w:val="007363DF"/>
    <w:rsid w:val="007365DA"/>
    <w:rsid w:val="007366F3"/>
    <w:rsid w:val="00736C6C"/>
    <w:rsid w:val="007373E1"/>
    <w:rsid w:val="007378A8"/>
    <w:rsid w:val="007378AC"/>
    <w:rsid w:val="00737D2A"/>
    <w:rsid w:val="00737DD9"/>
    <w:rsid w:val="00740179"/>
    <w:rsid w:val="00740192"/>
    <w:rsid w:val="007402CB"/>
    <w:rsid w:val="0074059F"/>
    <w:rsid w:val="00740A07"/>
    <w:rsid w:val="00740AD9"/>
    <w:rsid w:val="00740DFE"/>
    <w:rsid w:val="0074161F"/>
    <w:rsid w:val="007416E0"/>
    <w:rsid w:val="00741BC1"/>
    <w:rsid w:val="00741F93"/>
    <w:rsid w:val="0074273D"/>
    <w:rsid w:val="00742F82"/>
    <w:rsid w:val="007430A4"/>
    <w:rsid w:val="007431A7"/>
    <w:rsid w:val="007433D7"/>
    <w:rsid w:val="007436EF"/>
    <w:rsid w:val="0074374B"/>
    <w:rsid w:val="00743A50"/>
    <w:rsid w:val="00743ABC"/>
    <w:rsid w:val="00743DCE"/>
    <w:rsid w:val="00744322"/>
    <w:rsid w:val="00744978"/>
    <w:rsid w:val="00744A56"/>
    <w:rsid w:val="00744B2E"/>
    <w:rsid w:val="007453E2"/>
    <w:rsid w:val="00745524"/>
    <w:rsid w:val="007458FE"/>
    <w:rsid w:val="00745957"/>
    <w:rsid w:val="00745F1F"/>
    <w:rsid w:val="0074613B"/>
    <w:rsid w:val="0074622F"/>
    <w:rsid w:val="00746827"/>
    <w:rsid w:val="00746A89"/>
    <w:rsid w:val="00746CD7"/>
    <w:rsid w:val="0074713B"/>
    <w:rsid w:val="00747439"/>
    <w:rsid w:val="00747441"/>
    <w:rsid w:val="00747903"/>
    <w:rsid w:val="0074793D"/>
    <w:rsid w:val="0074797A"/>
    <w:rsid w:val="00747A2B"/>
    <w:rsid w:val="00747A6D"/>
    <w:rsid w:val="00747CA9"/>
    <w:rsid w:val="00750F6E"/>
    <w:rsid w:val="007518FB"/>
    <w:rsid w:val="007519CB"/>
    <w:rsid w:val="007519DE"/>
    <w:rsid w:val="00751ADD"/>
    <w:rsid w:val="00751EDC"/>
    <w:rsid w:val="00753341"/>
    <w:rsid w:val="007533B5"/>
    <w:rsid w:val="00753580"/>
    <w:rsid w:val="00753977"/>
    <w:rsid w:val="00753A18"/>
    <w:rsid w:val="00754045"/>
    <w:rsid w:val="0075413A"/>
    <w:rsid w:val="0075426E"/>
    <w:rsid w:val="0075436B"/>
    <w:rsid w:val="00754491"/>
    <w:rsid w:val="007545D4"/>
    <w:rsid w:val="00754C5D"/>
    <w:rsid w:val="00754F12"/>
    <w:rsid w:val="0075566E"/>
    <w:rsid w:val="00755962"/>
    <w:rsid w:val="00755C2B"/>
    <w:rsid w:val="00755D9E"/>
    <w:rsid w:val="0075650C"/>
    <w:rsid w:val="007568B4"/>
    <w:rsid w:val="00756DBF"/>
    <w:rsid w:val="00756EDE"/>
    <w:rsid w:val="0075778D"/>
    <w:rsid w:val="00757A00"/>
    <w:rsid w:val="00757D30"/>
    <w:rsid w:val="00757E97"/>
    <w:rsid w:val="00757F8C"/>
    <w:rsid w:val="00761601"/>
    <w:rsid w:val="00761859"/>
    <w:rsid w:val="00761AD5"/>
    <w:rsid w:val="00761BD0"/>
    <w:rsid w:val="00761F49"/>
    <w:rsid w:val="00762664"/>
    <w:rsid w:val="007632A9"/>
    <w:rsid w:val="00763398"/>
    <w:rsid w:val="0076343C"/>
    <w:rsid w:val="0076373E"/>
    <w:rsid w:val="00763BD6"/>
    <w:rsid w:val="007644FA"/>
    <w:rsid w:val="00764633"/>
    <w:rsid w:val="0076491C"/>
    <w:rsid w:val="007652D4"/>
    <w:rsid w:val="007654E0"/>
    <w:rsid w:val="007659CA"/>
    <w:rsid w:val="007665D1"/>
    <w:rsid w:val="0076668F"/>
    <w:rsid w:val="007666AF"/>
    <w:rsid w:val="00766B3B"/>
    <w:rsid w:val="00766C6F"/>
    <w:rsid w:val="00766E09"/>
    <w:rsid w:val="0076750D"/>
    <w:rsid w:val="00767BCB"/>
    <w:rsid w:val="00771A84"/>
    <w:rsid w:val="00772100"/>
    <w:rsid w:val="00772360"/>
    <w:rsid w:val="00772613"/>
    <w:rsid w:val="0077274A"/>
    <w:rsid w:val="00772BE0"/>
    <w:rsid w:val="00773281"/>
    <w:rsid w:val="007733B2"/>
    <w:rsid w:val="007736E0"/>
    <w:rsid w:val="007738DB"/>
    <w:rsid w:val="0077392C"/>
    <w:rsid w:val="00773FFB"/>
    <w:rsid w:val="00774101"/>
    <w:rsid w:val="00774494"/>
    <w:rsid w:val="00775064"/>
    <w:rsid w:val="00775080"/>
    <w:rsid w:val="00775341"/>
    <w:rsid w:val="00775636"/>
    <w:rsid w:val="007758B2"/>
    <w:rsid w:val="00775DF5"/>
    <w:rsid w:val="00775EC9"/>
    <w:rsid w:val="00775FFD"/>
    <w:rsid w:val="00776096"/>
    <w:rsid w:val="007761D7"/>
    <w:rsid w:val="00776268"/>
    <w:rsid w:val="00776568"/>
    <w:rsid w:val="00776680"/>
    <w:rsid w:val="0077689F"/>
    <w:rsid w:val="007772CA"/>
    <w:rsid w:val="00777436"/>
    <w:rsid w:val="007775F4"/>
    <w:rsid w:val="00777919"/>
    <w:rsid w:val="00777C81"/>
    <w:rsid w:val="00777D8F"/>
    <w:rsid w:val="00777DC9"/>
    <w:rsid w:val="00777FBA"/>
    <w:rsid w:val="0078015D"/>
    <w:rsid w:val="0078088F"/>
    <w:rsid w:val="00780A7E"/>
    <w:rsid w:val="00780E20"/>
    <w:rsid w:val="00781067"/>
    <w:rsid w:val="007812D9"/>
    <w:rsid w:val="007813A3"/>
    <w:rsid w:val="007816B5"/>
    <w:rsid w:val="0078182B"/>
    <w:rsid w:val="00781BCE"/>
    <w:rsid w:val="00781C16"/>
    <w:rsid w:val="00781D03"/>
    <w:rsid w:val="00782037"/>
    <w:rsid w:val="0078228C"/>
    <w:rsid w:val="00782527"/>
    <w:rsid w:val="007827CF"/>
    <w:rsid w:val="00782980"/>
    <w:rsid w:val="00782B24"/>
    <w:rsid w:val="00782D8F"/>
    <w:rsid w:val="0078345F"/>
    <w:rsid w:val="0078381F"/>
    <w:rsid w:val="007838B0"/>
    <w:rsid w:val="00783A8A"/>
    <w:rsid w:val="00784184"/>
    <w:rsid w:val="00784603"/>
    <w:rsid w:val="00784F5B"/>
    <w:rsid w:val="00785056"/>
    <w:rsid w:val="0078526D"/>
    <w:rsid w:val="00785348"/>
    <w:rsid w:val="0078573A"/>
    <w:rsid w:val="00785C3E"/>
    <w:rsid w:val="00785DA9"/>
    <w:rsid w:val="007868DD"/>
    <w:rsid w:val="00786FAA"/>
    <w:rsid w:val="00787A64"/>
    <w:rsid w:val="00787E17"/>
    <w:rsid w:val="007901C3"/>
    <w:rsid w:val="0079026B"/>
    <w:rsid w:val="007902E9"/>
    <w:rsid w:val="00790C65"/>
    <w:rsid w:val="0079199E"/>
    <w:rsid w:val="0079201F"/>
    <w:rsid w:val="0079251D"/>
    <w:rsid w:val="00792541"/>
    <w:rsid w:val="007929C1"/>
    <w:rsid w:val="00792F22"/>
    <w:rsid w:val="00792F39"/>
    <w:rsid w:val="00792FE2"/>
    <w:rsid w:val="00793503"/>
    <w:rsid w:val="007935E3"/>
    <w:rsid w:val="007935F4"/>
    <w:rsid w:val="00793E2B"/>
    <w:rsid w:val="00794242"/>
    <w:rsid w:val="007948BB"/>
    <w:rsid w:val="00794C14"/>
    <w:rsid w:val="00794E2F"/>
    <w:rsid w:val="0079516C"/>
    <w:rsid w:val="00795CB9"/>
    <w:rsid w:val="0079602A"/>
    <w:rsid w:val="0079636A"/>
    <w:rsid w:val="0079654C"/>
    <w:rsid w:val="00796834"/>
    <w:rsid w:val="0079687A"/>
    <w:rsid w:val="00796949"/>
    <w:rsid w:val="00796B31"/>
    <w:rsid w:val="00797356"/>
    <w:rsid w:val="007974BD"/>
    <w:rsid w:val="0079755A"/>
    <w:rsid w:val="007976FB"/>
    <w:rsid w:val="00797B43"/>
    <w:rsid w:val="00797E0F"/>
    <w:rsid w:val="00797FF5"/>
    <w:rsid w:val="007A0C3F"/>
    <w:rsid w:val="007A1C02"/>
    <w:rsid w:val="007A1E0E"/>
    <w:rsid w:val="007A220D"/>
    <w:rsid w:val="007A23C2"/>
    <w:rsid w:val="007A254E"/>
    <w:rsid w:val="007A272E"/>
    <w:rsid w:val="007A2863"/>
    <w:rsid w:val="007A2ACD"/>
    <w:rsid w:val="007A2E2A"/>
    <w:rsid w:val="007A3CBA"/>
    <w:rsid w:val="007A3D43"/>
    <w:rsid w:val="007A4127"/>
    <w:rsid w:val="007A412B"/>
    <w:rsid w:val="007A4769"/>
    <w:rsid w:val="007A491A"/>
    <w:rsid w:val="007A51EC"/>
    <w:rsid w:val="007A52D6"/>
    <w:rsid w:val="007A566C"/>
    <w:rsid w:val="007A59A6"/>
    <w:rsid w:val="007A5AB3"/>
    <w:rsid w:val="007A5C6D"/>
    <w:rsid w:val="007A655D"/>
    <w:rsid w:val="007A6E3C"/>
    <w:rsid w:val="007A6EBB"/>
    <w:rsid w:val="007A73D9"/>
    <w:rsid w:val="007A74A2"/>
    <w:rsid w:val="007A76FB"/>
    <w:rsid w:val="007A7BE2"/>
    <w:rsid w:val="007A7F7A"/>
    <w:rsid w:val="007B003D"/>
    <w:rsid w:val="007B008E"/>
    <w:rsid w:val="007B00DB"/>
    <w:rsid w:val="007B014A"/>
    <w:rsid w:val="007B030C"/>
    <w:rsid w:val="007B071A"/>
    <w:rsid w:val="007B0E02"/>
    <w:rsid w:val="007B16ED"/>
    <w:rsid w:val="007B1A80"/>
    <w:rsid w:val="007B1C9A"/>
    <w:rsid w:val="007B1DD9"/>
    <w:rsid w:val="007B20E5"/>
    <w:rsid w:val="007B26F3"/>
    <w:rsid w:val="007B274E"/>
    <w:rsid w:val="007B2768"/>
    <w:rsid w:val="007B29D4"/>
    <w:rsid w:val="007B3196"/>
    <w:rsid w:val="007B37F4"/>
    <w:rsid w:val="007B3D07"/>
    <w:rsid w:val="007B4417"/>
    <w:rsid w:val="007B4AF2"/>
    <w:rsid w:val="007B4F35"/>
    <w:rsid w:val="007B5DE2"/>
    <w:rsid w:val="007B6546"/>
    <w:rsid w:val="007B6972"/>
    <w:rsid w:val="007B6D82"/>
    <w:rsid w:val="007B6F83"/>
    <w:rsid w:val="007B73F5"/>
    <w:rsid w:val="007B73F8"/>
    <w:rsid w:val="007B7799"/>
    <w:rsid w:val="007B7BAB"/>
    <w:rsid w:val="007B7BEE"/>
    <w:rsid w:val="007C04FC"/>
    <w:rsid w:val="007C0500"/>
    <w:rsid w:val="007C09D1"/>
    <w:rsid w:val="007C0A31"/>
    <w:rsid w:val="007C0B4C"/>
    <w:rsid w:val="007C0C06"/>
    <w:rsid w:val="007C100B"/>
    <w:rsid w:val="007C1408"/>
    <w:rsid w:val="007C15F5"/>
    <w:rsid w:val="007C1866"/>
    <w:rsid w:val="007C2819"/>
    <w:rsid w:val="007C28EF"/>
    <w:rsid w:val="007C2D2E"/>
    <w:rsid w:val="007C3145"/>
    <w:rsid w:val="007C33F4"/>
    <w:rsid w:val="007C34AB"/>
    <w:rsid w:val="007C37FE"/>
    <w:rsid w:val="007C3F81"/>
    <w:rsid w:val="007C474D"/>
    <w:rsid w:val="007C4DFE"/>
    <w:rsid w:val="007C5838"/>
    <w:rsid w:val="007C5BE2"/>
    <w:rsid w:val="007C5C37"/>
    <w:rsid w:val="007C5C7D"/>
    <w:rsid w:val="007C5E9B"/>
    <w:rsid w:val="007C5F27"/>
    <w:rsid w:val="007C6733"/>
    <w:rsid w:val="007C6942"/>
    <w:rsid w:val="007C6963"/>
    <w:rsid w:val="007C6A9C"/>
    <w:rsid w:val="007C6BF9"/>
    <w:rsid w:val="007C6D5A"/>
    <w:rsid w:val="007C7119"/>
    <w:rsid w:val="007C73EC"/>
    <w:rsid w:val="007C75E4"/>
    <w:rsid w:val="007C7831"/>
    <w:rsid w:val="007C79F5"/>
    <w:rsid w:val="007C7F49"/>
    <w:rsid w:val="007D0F78"/>
    <w:rsid w:val="007D1E17"/>
    <w:rsid w:val="007D2AB0"/>
    <w:rsid w:val="007D2ABC"/>
    <w:rsid w:val="007D2DC1"/>
    <w:rsid w:val="007D2DCE"/>
    <w:rsid w:val="007D2F30"/>
    <w:rsid w:val="007D390A"/>
    <w:rsid w:val="007D4397"/>
    <w:rsid w:val="007D4587"/>
    <w:rsid w:val="007D4A52"/>
    <w:rsid w:val="007D4A5A"/>
    <w:rsid w:val="007D4FCF"/>
    <w:rsid w:val="007D4FD0"/>
    <w:rsid w:val="007D5091"/>
    <w:rsid w:val="007D52CF"/>
    <w:rsid w:val="007D5CD0"/>
    <w:rsid w:val="007D6679"/>
    <w:rsid w:val="007D66F3"/>
    <w:rsid w:val="007D6A10"/>
    <w:rsid w:val="007D6AF8"/>
    <w:rsid w:val="007D6EE0"/>
    <w:rsid w:val="007D7B02"/>
    <w:rsid w:val="007D7E14"/>
    <w:rsid w:val="007D7E71"/>
    <w:rsid w:val="007E020D"/>
    <w:rsid w:val="007E04C4"/>
    <w:rsid w:val="007E11C2"/>
    <w:rsid w:val="007E1D85"/>
    <w:rsid w:val="007E1F70"/>
    <w:rsid w:val="007E2B01"/>
    <w:rsid w:val="007E3E60"/>
    <w:rsid w:val="007E44A9"/>
    <w:rsid w:val="007E4509"/>
    <w:rsid w:val="007E4589"/>
    <w:rsid w:val="007E496C"/>
    <w:rsid w:val="007E4B06"/>
    <w:rsid w:val="007E4D11"/>
    <w:rsid w:val="007E4FD4"/>
    <w:rsid w:val="007E5232"/>
    <w:rsid w:val="007E55B3"/>
    <w:rsid w:val="007E5BD0"/>
    <w:rsid w:val="007E5DBE"/>
    <w:rsid w:val="007E6B82"/>
    <w:rsid w:val="007E6C07"/>
    <w:rsid w:val="007E78BA"/>
    <w:rsid w:val="007E7DEF"/>
    <w:rsid w:val="007E7F0B"/>
    <w:rsid w:val="007E7F5A"/>
    <w:rsid w:val="007F0395"/>
    <w:rsid w:val="007F0F45"/>
    <w:rsid w:val="007F101A"/>
    <w:rsid w:val="007F15FA"/>
    <w:rsid w:val="007F169D"/>
    <w:rsid w:val="007F1D49"/>
    <w:rsid w:val="007F2C0E"/>
    <w:rsid w:val="007F2D3D"/>
    <w:rsid w:val="007F31BD"/>
    <w:rsid w:val="007F390F"/>
    <w:rsid w:val="007F4573"/>
    <w:rsid w:val="007F4B5A"/>
    <w:rsid w:val="007F5503"/>
    <w:rsid w:val="007F55D3"/>
    <w:rsid w:val="007F5616"/>
    <w:rsid w:val="007F5625"/>
    <w:rsid w:val="007F5753"/>
    <w:rsid w:val="007F5E24"/>
    <w:rsid w:val="007F5E6B"/>
    <w:rsid w:val="007F6314"/>
    <w:rsid w:val="007F675C"/>
    <w:rsid w:val="007F6CAF"/>
    <w:rsid w:val="007F6D55"/>
    <w:rsid w:val="007F7054"/>
    <w:rsid w:val="007F75CE"/>
    <w:rsid w:val="007F7B29"/>
    <w:rsid w:val="008002FA"/>
    <w:rsid w:val="00800422"/>
    <w:rsid w:val="0080052D"/>
    <w:rsid w:val="008005E5"/>
    <w:rsid w:val="00800A4F"/>
    <w:rsid w:val="00800A83"/>
    <w:rsid w:val="00800DBE"/>
    <w:rsid w:val="00800F86"/>
    <w:rsid w:val="00800FE6"/>
    <w:rsid w:val="0080129B"/>
    <w:rsid w:val="00802566"/>
    <w:rsid w:val="00802A3E"/>
    <w:rsid w:val="00803227"/>
    <w:rsid w:val="00803353"/>
    <w:rsid w:val="00803854"/>
    <w:rsid w:val="00803E0F"/>
    <w:rsid w:val="00803E5E"/>
    <w:rsid w:val="00803E89"/>
    <w:rsid w:val="00804807"/>
    <w:rsid w:val="00804BF3"/>
    <w:rsid w:val="00804CCC"/>
    <w:rsid w:val="00805071"/>
    <w:rsid w:val="00805099"/>
    <w:rsid w:val="0080533A"/>
    <w:rsid w:val="00805437"/>
    <w:rsid w:val="00805A4D"/>
    <w:rsid w:val="00805D73"/>
    <w:rsid w:val="00806032"/>
    <w:rsid w:val="008066CB"/>
    <w:rsid w:val="0080695B"/>
    <w:rsid w:val="00806D2F"/>
    <w:rsid w:val="00806D83"/>
    <w:rsid w:val="00807378"/>
    <w:rsid w:val="00807718"/>
    <w:rsid w:val="00807BC4"/>
    <w:rsid w:val="00810431"/>
    <w:rsid w:val="00810967"/>
    <w:rsid w:val="0081098C"/>
    <w:rsid w:val="00810C7F"/>
    <w:rsid w:val="00810C97"/>
    <w:rsid w:val="008110C6"/>
    <w:rsid w:val="0081130C"/>
    <w:rsid w:val="00811389"/>
    <w:rsid w:val="00811D98"/>
    <w:rsid w:val="00811E3C"/>
    <w:rsid w:val="00811E56"/>
    <w:rsid w:val="00811E69"/>
    <w:rsid w:val="0081208C"/>
    <w:rsid w:val="00812BB4"/>
    <w:rsid w:val="00812EE2"/>
    <w:rsid w:val="00812FB7"/>
    <w:rsid w:val="008134BE"/>
    <w:rsid w:val="00813520"/>
    <w:rsid w:val="0081362C"/>
    <w:rsid w:val="00813BA9"/>
    <w:rsid w:val="00813BD7"/>
    <w:rsid w:val="00813E7B"/>
    <w:rsid w:val="0081429A"/>
    <w:rsid w:val="008142B2"/>
    <w:rsid w:val="008145A2"/>
    <w:rsid w:val="008145DE"/>
    <w:rsid w:val="00814DC7"/>
    <w:rsid w:val="008152BD"/>
    <w:rsid w:val="008157AA"/>
    <w:rsid w:val="00815AC8"/>
    <w:rsid w:val="00815CF1"/>
    <w:rsid w:val="00816033"/>
    <w:rsid w:val="00816233"/>
    <w:rsid w:val="00816278"/>
    <w:rsid w:val="00816A10"/>
    <w:rsid w:val="00817992"/>
    <w:rsid w:val="00817BA7"/>
    <w:rsid w:val="008207C5"/>
    <w:rsid w:val="00820D16"/>
    <w:rsid w:val="00820E93"/>
    <w:rsid w:val="008211AC"/>
    <w:rsid w:val="008211E3"/>
    <w:rsid w:val="00821A01"/>
    <w:rsid w:val="00821AC2"/>
    <w:rsid w:val="00822538"/>
    <w:rsid w:val="00823269"/>
    <w:rsid w:val="0082337C"/>
    <w:rsid w:val="00823648"/>
    <w:rsid w:val="00823774"/>
    <w:rsid w:val="0082385A"/>
    <w:rsid w:val="00824121"/>
    <w:rsid w:val="00824763"/>
    <w:rsid w:val="00824BDB"/>
    <w:rsid w:val="0082506B"/>
    <w:rsid w:val="0082513E"/>
    <w:rsid w:val="008251F4"/>
    <w:rsid w:val="00825AD8"/>
    <w:rsid w:val="00825E74"/>
    <w:rsid w:val="0082603E"/>
    <w:rsid w:val="00826706"/>
    <w:rsid w:val="00826E5B"/>
    <w:rsid w:val="00827610"/>
    <w:rsid w:val="008277F5"/>
    <w:rsid w:val="00827EDC"/>
    <w:rsid w:val="00830597"/>
    <w:rsid w:val="008309C9"/>
    <w:rsid w:val="00830A71"/>
    <w:rsid w:val="00830D07"/>
    <w:rsid w:val="0083107C"/>
    <w:rsid w:val="00831362"/>
    <w:rsid w:val="00831C1E"/>
    <w:rsid w:val="00831E09"/>
    <w:rsid w:val="00832039"/>
    <w:rsid w:val="008321EA"/>
    <w:rsid w:val="00832355"/>
    <w:rsid w:val="00832625"/>
    <w:rsid w:val="00833851"/>
    <w:rsid w:val="00833A21"/>
    <w:rsid w:val="00834129"/>
    <w:rsid w:val="00835232"/>
    <w:rsid w:val="0083564A"/>
    <w:rsid w:val="00835C15"/>
    <w:rsid w:val="00835C72"/>
    <w:rsid w:val="00835D8E"/>
    <w:rsid w:val="0083603F"/>
    <w:rsid w:val="0083604F"/>
    <w:rsid w:val="0083660A"/>
    <w:rsid w:val="0083678B"/>
    <w:rsid w:val="00837404"/>
    <w:rsid w:val="00837A59"/>
    <w:rsid w:val="0084001D"/>
    <w:rsid w:val="0084039A"/>
    <w:rsid w:val="00840515"/>
    <w:rsid w:val="008405AA"/>
    <w:rsid w:val="00840D2B"/>
    <w:rsid w:val="00840F9A"/>
    <w:rsid w:val="00841861"/>
    <w:rsid w:val="00841AA8"/>
    <w:rsid w:val="00841D06"/>
    <w:rsid w:val="00842665"/>
    <w:rsid w:val="00842F10"/>
    <w:rsid w:val="0084372F"/>
    <w:rsid w:val="008438E8"/>
    <w:rsid w:val="00844286"/>
    <w:rsid w:val="008446A0"/>
    <w:rsid w:val="008446A3"/>
    <w:rsid w:val="008448FA"/>
    <w:rsid w:val="008448FB"/>
    <w:rsid w:val="008450C5"/>
    <w:rsid w:val="00845B7D"/>
    <w:rsid w:val="00845C20"/>
    <w:rsid w:val="00845C95"/>
    <w:rsid w:val="00845D60"/>
    <w:rsid w:val="0084615D"/>
    <w:rsid w:val="00846178"/>
    <w:rsid w:val="00846853"/>
    <w:rsid w:val="0084685F"/>
    <w:rsid w:val="00846C69"/>
    <w:rsid w:val="00846D0D"/>
    <w:rsid w:val="00846D1A"/>
    <w:rsid w:val="00846E10"/>
    <w:rsid w:val="00847690"/>
    <w:rsid w:val="0084776C"/>
    <w:rsid w:val="008477A4"/>
    <w:rsid w:val="0084785A"/>
    <w:rsid w:val="00847D93"/>
    <w:rsid w:val="00850155"/>
    <w:rsid w:val="008507E5"/>
    <w:rsid w:val="00850DE7"/>
    <w:rsid w:val="00850FE4"/>
    <w:rsid w:val="00851AE3"/>
    <w:rsid w:val="00851F31"/>
    <w:rsid w:val="0085290F"/>
    <w:rsid w:val="00852A89"/>
    <w:rsid w:val="00852EBA"/>
    <w:rsid w:val="00853254"/>
    <w:rsid w:val="00853A82"/>
    <w:rsid w:val="00853E41"/>
    <w:rsid w:val="00854801"/>
    <w:rsid w:val="008551AB"/>
    <w:rsid w:val="008558EF"/>
    <w:rsid w:val="00855AF0"/>
    <w:rsid w:val="00855EB3"/>
    <w:rsid w:val="0085699A"/>
    <w:rsid w:val="00856BB4"/>
    <w:rsid w:val="00857724"/>
    <w:rsid w:val="008579CC"/>
    <w:rsid w:val="00857F66"/>
    <w:rsid w:val="008602FA"/>
    <w:rsid w:val="0086094A"/>
    <w:rsid w:val="00860B78"/>
    <w:rsid w:val="008615C7"/>
    <w:rsid w:val="0086187B"/>
    <w:rsid w:val="0086277A"/>
    <w:rsid w:val="00862BF1"/>
    <w:rsid w:val="00863392"/>
    <w:rsid w:val="008636B3"/>
    <w:rsid w:val="00863E60"/>
    <w:rsid w:val="008641CC"/>
    <w:rsid w:val="0086426D"/>
    <w:rsid w:val="00864678"/>
    <w:rsid w:val="00866330"/>
    <w:rsid w:val="00866D2E"/>
    <w:rsid w:val="00867653"/>
    <w:rsid w:val="008676C9"/>
    <w:rsid w:val="008676E6"/>
    <w:rsid w:val="008677E7"/>
    <w:rsid w:val="008707F1"/>
    <w:rsid w:val="0087124A"/>
    <w:rsid w:val="00871BAD"/>
    <w:rsid w:val="00871BF7"/>
    <w:rsid w:val="00871FA5"/>
    <w:rsid w:val="008720D6"/>
    <w:rsid w:val="008726CC"/>
    <w:rsid w:val="00872D69"/>
    <w:rsid w:val="00872D98"/>
    <w:rsid w:val="00872DA9"/>
    <w:rsid w:val="00872DF3"/>
    <w:rsid w:val="00872E60"/>
    <w:rsid w:val="008731D9"/>
    <w:rsid w:val="0087328C"/>
    <w:rsid w:val="008732B3"/>
    <w:rsid w:val="00873F8E"/>
    <w:rsid w:val="0087452C"/>
    <w:rsid w:val="00874771"/>
    <w:rsid w:val="00874DD6"/>
    <w:rsid w:val="0087514E"/>
    <w:rsid w:val="008755E7"/>
    <w:rsid w:val="00875A19"/>
    <w:rsid w:val="00875B32"/>
    <w:rsid w:val="00875E9F"/>
    <w:rsid w:val="00876656"/>
    <w:rsid w:val="008776E7"/>
    <w:rsid w:val="00877D96"/>
    <w:rsid w:val="00877E5F"/>
    <w:rsid w:val="0088003A"/>
    <w:rsid w:val="008804C2"/>
    <w:rsid w:val="00880785"/>
    <w:rsid w:val="00880905"/>
    <w:rsid w:val="00880A36"/>
    <w:rsid w:val="00880AD7"/>
    <w:rsid w:val="008815BA"/>
    <w:rsid w:val="00881D51"/>
    <w:rsid w:val="00882109"/>
    <w:rsid w:val="008823DB"/>
    <w:rsid w:val="00883285"/>
    <w:rsid w:val="00883AF1"/>
    <w:rsid w:val="00884477"/>
    <w:rsid w:val="0088482A"/>
    <w:rsid w:val="00884C74"/>
    <w:rsid w:val="00884CFA"/>
    <w:rsid w:val="00884E94"/>
    <w:rsid w:val="00885369"/>
    <w:rsid w:val="0088540E"/>
    <w:rsid w:val="00885613"/>
    <w:rsid w:val="00885C63"/>
    <w:rsid w:val="00885F43"/>
    <w:rsid w:val="00886C3A"/>
    <w:rsid w:val="00886D44"/>
    <w:rsid w:val="00886ED3"/>
    <w:rsid w:val="008870CC"/>
    <w:rsid w:val="008877F8"/>
    <w:rsid w:val="00887C3E"/>
    <w:rsid w:val="00890083"/>
    <w:rsid w:val="00890354"/>
    <w:rsid w:val="00890412"/>
    <w:rsid w:val="008904DC"/>
    <w:rsid w:val="00890846"/>
    <w:rsid w:val="00890C23"/>
    <w:rsid w:val="00890E56"/>
    <w:rsid w:val="008918AE"/>
    <w:rsid w:val="00891DF4"/>
    <w:rsid w:val="00892151"/>
    <w:rsid w:val="00892594"/>
    <w:rsid w:val="0089275A"/>
    <w:rsid w:val="00892985"/>
    <w:rsid w:val="00892AC8"/>
    <w:rsid w:val="00892B04"/>
    <w:rsid w:val="00892D17"/>
    <w:rsid w:val="0089331B"/>
    <w:rsid w:val="00893AE0"/>
    <w:rsid w:val="00893DE9"/>
    <w:rsid w:val="00893E13"/>
    <w:rsid w:val="008946E5"/>
    <w:rsid w:val="00894AF9"/>
    <w:rsid w:val="0089525C"/>
    <w:rsid w:val="00895568"/>
    <w:rsid w:val="00895DC6"/>
    <w:rsid w:val="0089656E"/>
    <w:rsid w:val="00896726"/>
    <w:rsid w:val="00896AC8"/>
    <w:rsid w:val="00896B9F"/>
    <w:rsid w:val="0089701F"/>
    <w:rsid w:val="008973A5"/>
    <w:rsid w:val="0089741D"/>
    <w:rsid w:val="00897682"/>
    <w:rsid w:val="00897720"/>
    <w:rsid w:val="008A00BA"/>
    <w:rsid w:val="008A039D"/>
    <w:rsid w:val="008A056C"/>
    <w:rsid w:val="008A0807"/>
    <w:rsid w:val="008A09D5"/>
    <w:rsid w:val="008A1223"/>
    <w:rsid w:val="008A1B95"/>
    <w:rsid w:val="008A1BD9"/>
    <w:rsid w:val="008A23F5"/>
    <w:rsid w:val="008A2B3E"/>
    <w:rsid w:val="008A3380"/>
    <w:rsid w:val="008A343B"/>
    <w:rsid w:val="008A3E00"/>
    <w:rsid w:val="008A3EB6"/>
    <w:rsid w:val="008A3F93"/>
    <w:rsid w:val="008A3FE8"/>
    <w:rsid w:val="008A4018"/>
    <w:rsid w:val="008A46C6"/>
    <w:rsid w:val="008A46F9"/>
    <w:rsid w:val="008A515F"/>
    <w:rsid w:val="008A5736"/>
    <w:rsid w:val="008A6475"/>
    <w:rsid w:val="008A6749"/>
    <w:rsid w:val="008A680B"/>
    <w:rsid w:val="008A6972"/>
    <w:rsid w:val="008A6D4E"/>
    <w:rsid w:val="008A6E78"/>
    <w:rsid w:val="008A7387"/>
    <w:rsid w:val="008A77CB"/>
    <w:rsid w:val="008A7A63"/>
    <w:rsid w:val="008B0048"/>
    <w:rsid w:val="008B05BC"/>
    <w:rsid w:val="008B06BD"/>
    <w:rsid w:val="008B0C68"/>
    <w:rsid w:val="008B1233"/>
    <w:rsid w:val="008B2336"/>
    <w:rsid w:val="008B445F"/>
    <w:rsid w:val="008B4509"/>
    <w:rsid w:val="008B4B0B"/>
    <w:rsid w:val="008B4B49"/>
    <w:rsid w:val="008B5ADB"/>
    <w:rsid w:val="008B5C92"/>
    <w:rsid w:val="008B5F22"/>
    <w:rsid w:val="008B706A"/>
    <w:rsid w:val="008B7294"/>
    <w:rsid w:val="008C0671"/>
    <w:rsid w:val="008C09A6"/>
    <w:rsid w:val="008C0B68"/>
    <w:rsid w:val="008C0BDF"/>
    <w:rsid w:val="008C187E"/>
    <w:rsid w:val="008C195A"/>
    <w:rsid w:val="008C1C2B"/>
    <w:rsid w:val="008C234C"/>
    <w:rsid w:val="008C26AF"/>
    <w:rsid w:val="008C28A0"/>
    <w:rsid w:val="008C305A"/>
    <w:rsid w:val="008C3629"/>
    <w:rsid w:val="008C367D"/>
    <w:rsid w:val="008C3879"/>
    <w:rsid w:val="008C3AD5"/>
    <w:rsid w:val="008C49EA"/>
    <w:rsid w:val="008C4BEF"/>
    <w:rsid w:val="008C5201"/>
    <w:rsid w:val="008C557F"/>
    <w:rsid w:val="008C5662"/>
    <w:rsid w:val="008C5BA9"/>
    <w:rsid w:val="008C5CF2"/>
    <w:rsid w:val="008C5E88"/>
    <w:rsid w:val="008C6048"/>
    <w:rsid w:val="008C6324"/>
    <w:rsid w:val="008C6AE2"/>
    <w:rsid w:val="008C7633"/>
    <w:rsid w:val="008D02FB"/>
    <w:rsid w:val="008D08AC"/>
    <w:rsid w:val="008D100D"/>
    <w:rsid w:val="008D108A"/>
    <w:rsid w:val="008D1527"/>
    <w:rsid w:val="008D1F90"/>
    <w:rsid w:val="008D2086"/>
    <w:rsid w:val="008D2363"/>
    <w:rsid w:val="008D24DE"/>
    <w:rsid w:val="008D28D0"/>
    <w:rsid w:val="008D28E6"/>
    <w:rsid w:val="008D2A74"/>
    <w:rsid w:val="008D2E4A"/>
    <w:rsid w:val="008D32BB"/>
    <w:rsid w:val="008D38C3"/>
    <w:rsid w:val="008D3AB4"/>
    <w:rsid w:val="008D3D6D"/>
    <w:rsid w:val="008D3E72"/>
    <w:rsid w:val="008D3FEF"/>
    <w:rsid w:val="008D40DC"/>
    <w:rsid w:val="008D45D4"/>
    <w:rsid w:val="008D49E0"/>
    <w:rsid w:val="008D4BB2"/>
    <w:rsid w:val="008D4D2D"/>
    <w:rsid w:val="008D4DE5"/>
    <w:rsid w:val="008D4EE0"/>
    <w:rsid w:val="008D4F76"/>
    <w:rsid w:val="008D502E"/>
    <w:rsid w:val="008D5306"/>
    <w:rsid w:val="008D5591"/>
    <w:rsid w:val="008D590E"/>
    <w:rsid w:val="008D5C21"/>
    <w:rsid w:val="008D600E"/>
    <w:rsid w:val="008D6861"/>
    <w:rsid w:val="008D714F"/>
    <w:rsid w:val="008D76AF"/>
    <w:rsid w:val="008D76D5"/>
    <w:rsid w:val="008E072A"/>
    <w:rsid w:val="008E086D"/>
    <w:rsid w:val="008E1162"/>
    <w:rsid w:val="008E1195"/>
    <w:rsid w:val="008E19CE"/>
    <w:rsid w:val="008E2C1F"/>
    <w:rsid w:val="008E337C"/>
    <w:rsid w:val="008E36BB"/>
    <w:rsid w:val="008E3917"/>
    <w:rsid w:val="008E46F9"/>
    <w:rsid w:val="008E495D"/>
    <w:rsid w:val="008E4A98"/>
    <w:rsid w:val="008E57CC"/>
    <w:rsid w:val="008E5800"/>
    <w:rsid w:val="008E5839"/>
    <w:rsid w:val="008E5876"/>
    <w:rsid w:val="008E5F0B"/>
    <w:rsid w:val="008E6168"/>
    <w:rsid w:val="008E6300"/>
    <w:rsid w:val="008E6777"/>
    <w:rsid w:val="008E6C3A"/>
    <w:rsid w:val="008E6F3A"/>
    <w:rsid w:val="008E712B"/>
    <w:rsid w:val="008E7239"/>
    <w:rsid w:val="008E77EC"/>
    <w:rsid w:val="008E7D42"/>
    <w:rsid w:val="008E7EB3"/>
    <w:rsid w:val="008F0E03"/>
    <w:rsid w:val="008F0EB2"/>
    <w:rsid w:val="008F13C4"/>
    <w:rsid w:val="008F29BA"/>
    <w:rsid w:val="008F2A41"/>
    <w:rsid w:val="008F2C5C"/>
    <w:rsid w:val="008F320F"/>
    <w:rsid w:val="008F325D"/>
    <w:rsid w:val="008F37CE"/>
    <w:rsid w:val="008F37E5"/>
    <w:rsid w:val="008F4190"/>
    <w:rsid w:val="008F4301"/>
    <w:rsid w:val="008F46A7"/>
    <w:rsid w:val="008F4DE2"/>
    <w:rsid w:val="008F59A0"/>
    <w:rsid w:val="008F5A2B"/>
    <w:rsid w:val="008F68F6"/>
    <w:rsid w:val="008F6FB7"/>
    <w:rsid w:val="008F73C6"/>
    <w:rsid w:val="008F7510"/>
    <w:rsid w:val="008F78F7"/>
    <w:rsid w:val="008F7989"/>
    <w:rsid w:val="008F7DD4"/>
    <w:rsid w:val="008F7ED2"/>
    <w:rsid w:val="00900115"/>
    <w:rsid w:val="0090033D"/>
    <w:rsid w:val="00901157"/>
    <w:rsid w:val="009011F0"/>
    <w:rsid w:val="009013C8"/>
    <w:rsid w:val="00902087"/>
    <w:rsid w:val="0090210B"/>
    <w:rsid w:val="009021E2"/>
    <w:rsid w:val="0090360D"/>
    <w:rsid w:val="0090386D"/>
    <w:rsid w:val="009038C6"/>
    <w:rsid w:val="00903B2D"/>
    <w:rsid w:val="009045A6"/>
    <w:rsid w:val="009051CD"/>
    <w:rsid w:val="0090524E"/>
    <w:rsid w:val="00905545"/>
    <w:rsid w:val="00905E2E"/>
    <w:rsid w:val="0090690C"/>
    <w:rsid w:val="0090692E"/>
    <w:rsid w:val="00906D3B"/>
    <w:rsid w:val="00906E79"/>
    <w:rsid w:val="00906F73"/>
    <w:rsid w:val="00907067"/>
    <w:rsid w:val="009074C6"/>
    <w:rsid w:val="009078D6"/>
    <w:rsid w:val="00907AB8"/>
    <w:rsid w:val="00907B2A"/>
    <w:rsid w:val="00907B44"/>
    <w:rsid w:val="00907C20"/>
    <w:rsid w:val="009102A7"/>
    <w:rsid w:val="009102FA"/>
    <w:rsid w:val="0091074C"/>
    <w:rsid w:val="009107AD"/>
    <w:rsid w:val="00910FF5"/>
    <w:rsid w:val="00911132"/>
    <w:rsid w:val="0091170C"/>
    <w:rsid w:val="00911757"/>
    <w:rsid w:val="00911DE4"/>
    <w:rsid w:val="009126F6"/>
    <w:rsid w:val="009131A8"/>
    <w:rsid w:val="00914012"/>
    <w:rsid w:val="00914A43"/>
    <w:rsid w:val="00914B80"/>
    <w:rsid w:val="00915214"/>
    <w:rsid w:val="009156C8"/>
    <w:rsid w:val="009158A0"/>
    <w:rsid w:val="00915BF1"/>
    <w:rsid w:val="00915F30"/>
    <w:rsid w:val="009166FC"/>
    <w:rsid w:val="00916A4B"/>
    <w:rsid w:val="00916CFC"/>
    <w:rsid w:val="009175BB"/>
    <w:rsid w:val="00917B3E"/>
    <w:rsid w:val="00917F49"/>
    <w:rsid w:val="009202D6"/>
    <w:rsid w:val="009209ED"/>
    <w:rsid w:val="00920A8A"/>
    <w:rsid w:val="00920AE8"/>
    <w:rsid w:val="00921217"/>
    <w:rsid w:val="009216D2"/>
    <w:rsid w:val="00921A93"/>
    <w:rsid w:val="00922181"/>
    <w:rsid w:val="00922BC0"/>
    <w:rsid w:val="009232B2"/>
    <w:rsid w:val="00923357"/>
    <w:rsid w:val="0092338B"/>
    <w:rsid w:val="00923425"/>
    <w:rsid w:val="0092396A"/>
    <w:rsid w:val="00923B6E"/>
    <w:rsid w:val="00923F37"/>
    <w:rsid w:val="00923F62"/>
    <w:rsid w:val="0092423B"/>
    <w:rsid w:val="00924577"/>
    <w:rsid w:val="00924819"/>
    <w:rsid w:val="00924824"/>
    <w:rsid w:val="00924F2A"/>
    <w:rsid w:val="00925889"/>
    <w:rsid w:val="00925FE9"/>
    <w:rsid w:val="00926B47"/>
    <w:rsid w:val="00926D29"/>
    <w:rsid w:val="00926E2C"/>
    <w:rsid w:val="009273A1"/>
    <w:rsid w:val="00927956"/>
    <w:rsid w:val="00927A06"/>
    <w:rsid w:val="00927CD4"/>
    <w:rsid w:val="00927DBD"/>
    <w:rsid w:val="00927EC9"/>
    <w:rsid w:val="00927FC2"/>
    <w:rsid w:val="009301B9"/>
    <w:rsid w:val="009301E7"/>
    <w:rsid w:val="0093047C"/>
    <w:rsid w:val="00931424"/>
    <w:rsid w:val="00931B48"/>
    <w:rsid w:val="009322D2"/>
    <w:rsid w:val="0093286D"/>
    <w:rsid w:val="00933549"/>
    <w:rsid w:val="00933837"/>
    <w:rsid w:val="00933A12"/>
    <w:rsid w:val="00933E90"/>
    <w:rsid w:val="00934207"/>
    <w:rsid w:val="0093422A"/>
    <w:rsid w:val="00934342"/>
    <w:rsid w:val="009343AA"/>
    <w:rsid w:val="009346B4"/>
    <w:rsid w:val="00934758"/>
    <w:rsid w:val="00934A6C"/>
    <w:rsid w:val="00934A7B"/>
    <w:rsid w:val="00935385"/>
    <w:rsid w:val="009353C7"/>
    <w:rsid w:val="0093560F"/>
    <w:rsid w:val="00935868"/>
    <w:rsid w:val="009358C4"/>
    <w:rsid w:val="00935ACC"/>
    <w:rsid w:val="00936243"/>
    <w:rsid w:val="00936269"/>
    <w:rsid w:val="00936413"/>
    <w:rsid w:val="00936670"/>
    <w:rsid w:val="009366CC"/>
    <w:rsid w:val="00936D2C"/>
    <w:rsid w:val="00937027"/>
    <w:rsid w:val="00937969"/>
    <w:rsid w:val="00937B79"/>
    <w:rsid w:val="00937BB0"/>
    <w:rsid w:val="00937DC5"/>
    <w:rsid w:val="00940655"/>
    <w:rsid w:val="00940F31"/>
    <w:rsid w:val="009410F4"/>
    <w:rsid w:val="009411AC"/>
    <w:rsid w:val="009413C8"/>
    <w:rsid w:val="00941C83"/>
    <w:rsid w:val="009425BD"/>
    <w:rsid w:val="00942652"/>
    <w:rsid w:val="00942661"/>
    <w:rsid w:val="00942A25"/>
    <w:rsid w:val="00943190"/>
    <w:rsid w:val="00943818"/>
    <w:rsid w:val="00944121"/>
    <w:rsid w:val="009445FB"/>
    <w:rsid w:val="009445FF"/>
    <w:rsid w:val="009446B4"/>
    <w:rsid w:val="00944AC4"/>
    <w:rsid w:val="00944DE6"/>
    <w:rsid w:val="00945DB2"/>
    <w:rsid w:val="00945ED2"/>
    <w:rsid w:val="00946102"/>
    <w:rsid w:val="00946F08"/>
    <w:rsid w:val="009471D2"/>
    <w:rsid w:val="009474BA"/>
    <w:rsid w:val="00947ACB"/>
    <w:rsid w:val="00947E34"/>
    <w:rsid w:val="00947E52"/>
    <w:rsid w:val="00947FDC"/>
    <w:rsid w:val="00950A1E"/>
    <w:rsid w:val="00950F1B"/>
    <w:rsid w:val="00950F79"/>
    <w:rsid w:val="009511FE"/>
    <w:rsid w:val="009513B0"/>
    <w:rsid w:val="00951653"/>
    <w:rsid w:val="009516E9"/>
    <w:rsid w:val="009517E6"/>
    <w:rsid w:val="0095185A"/>
    <w:rsid w:val="00951C35"/>
    <w:rsid w:val="00951D3D"/>
    <w:rsid w:val="00951F68"/>
    <w:rsid w:val="0095272E"/>
    <w:rsid w:val="00952ED3"/>
    <w:rsid w:val="00953C39"/>
    <w:rsid w:val="00954E43"/>
    <w:rsid w:val="009557C7"/>
    <w:rsid w:val="00955B42"/>
    <w:rsid w:val="00955B4A"/>
    <w:rsid w:val="009564C6"/>
    <w:rsid w:val="009567CF"/>
    <w:rsid w:val="009567E2"/>
    <w:rsid w:val="0095714B"/>
    <w:rsid w:val="00957407"/>
    <w:rsid w:val="00957B7B"/>
    <w:rsid w:val="00960126"/>
    <w:rsid w:val="00960517"/>
    <w:rsid w:val="00960800"/>
    <w:rsid w:val="00960CA8"/>
    <w:rsid w:val="00961B7A"/>
    <w:rsid w:val="00963286"/>
    <w:rsid w:val="0096391B"/>
    <w:rsid w:val="009639FA"/>
    <w:rsid w:val="00963D51"/>
    <w:rsid w:val="00963D63"/>
    <w:rsid w:val="009642CA"/>
    <w:rsid w:val="009643B4"/>
    <w:rsid w:val="00967948"/>
    <w:rsid w:val="00970F70"/>
    <w:rsid w:val="00971165"/>
    <w:rsid w:val="00971809"/>
    <w:rsid w:val="00971868"/>
    <w:rsid w:val="00971F08"/>
    <w:rsid w:val="0097234D"/>
    <w:rsid w:val="009725E6"/>
    <w:rsid w:val="00972692"/>
    <w:rsid w:val="00972709"/>
    <w:rsid w:val="009728BC"/>
    <w:rsid w:val="00972AA5"/>
    <w:rsid w:val="00972D49"/>
    <w:rsid w:val="00973168"/>
    <w:rsid w:val="00973351"/>
    <w:rsid w:val="00973A1E"/>
    <w:rsid w:val="00973DBC"/>
    <w:rsid w:val="00974CC3"/>
    <w:rsid w:val="00974E3E"/>
    <w:rsid w:val="009752B1"/>
    <w:rsid w:val="00976906"/>
    <w:rsid w:val="00976BB2"/>
    <w:rsid w:val="00976E8D"/>
    <w:rsid w:val="009770D1"/>
    <w:rsid w:val="009773CD"/>
    <w:rsid w:val="009775E6"/>
    <w:rsid w:val="009777DE"/>
    <w:rsid w:val="0097783B"/>
    <w:rsid w:val="00980242"/>
    <w:rsid w:val="00980D94"/>
    <w:rsid w:val="00980F13"/>
    <w:rsid w:val="0098117B"/>
    <w:rsid w:val="0098163C"/>
    <w:rsid w:val="009818B5"/>
    <w:rsid w:val="0098206C"/>
    <w:rsid w:val="0098317B"/>
    <w:rsid w:val="0098319C"/>
    <w:rsid w:val="009832C2"/>
    <w:rsid w:val="00984125"/>
    <w:rsid w:val="009842DA"/>
    <w:rsid w:val="00984842"/>
    <w:rsid w:val="00984A7E"/>
    <w:rsid w:val="00984C7C"/>
    <w:rsid w:val="00985039"/>
    <w:rsid w:val="0098529F"/>
    <w:rsid w:val="00985547"/>
    <w:rsid w:val="009856B6"/>
    <w:rsid w:val="0098575A"/>
    <w:rsid w:val="009857DD"/>
    <w:rsid w:val="00985EA3"/>
    <w:rsid w:val="0098602D"/>
    <w:rsid w:val="00986130"/>
    <w:rsid w:val="009861BB"/>
    <w:rsid w:val="00986B63"/>
    <w:rsid w:val="00987270"/>
    <w:rsid w:val="009872F2"/>
    <w:rsid w:val="00987423"/>
    <w:rsid w:val="00987763"/>
    <w:rsid w:val="0098784F"/>
    <w:rsid w:val="00990E39"/>
    <w:rsid w:val="009914EF"/>
    <w:rsid w:val="00993C71"/>
    <w:rsid w:val="009941E8"/>
    <w:rsid w:val="00994A5D"/>
    <w:rsid w:val="00994C76"/>
    <w:rsid w:val="00995451"/>
    <w:rsid w:val="00995C0D"/>
    <w:rsid w:val="00995D63"/>
    <w:rsid w:val="00995E82"/>
    <w:rsid w:val="00995EB1"/>
    <w:rsid w:val="00996568"/>
    <w:rsid w:val="0099675C"/>
    <w:rsid w:val="00996F2F"/>
    <w:rsid w:val="009973AE"/>
    <w:rsid w:val="00997A54"/>
    <w:rsid w:val="009A05F3"/>
    <w:rsid w:val="009A0721"/>
    <w:rsid w:val="009A0ABB"/>
    <w:rsid w:val="009A0D6B"/>
    <w:rsid w:val="009A0F69"/>
    <w:rsid w:val="009A15D3"/>
    <w:rsid w:val="009A17B5"/>
    <w:rsid w:val="009A261C"/>
    <w:rsid w:val="009A2995"/>
    <w:rsid w:val="009A2C54"/>
    <w:rsid w:val="009A2D31"/>
    <w:rsid w:val="009A3145"/>
    <w:rsid w:val="009A3879"/>
    <w:rsid w:val="009A3BD8"/>
    <w:rsid w:val="009A438F"/>
    <w:rsid w:val="009A4652"/>
    <w:rsid w:val="009A46DE"/>
    <w:rsid w:val="009A4BDA"/>
    <w:rsid w:val="009A4D90"/>
    <w:rsid w:val="009A541F"/>
    <w:rsid w:val="009A55A2"/>
    <w:rsid w:val="009A5DDE"/>
    <w:rsid w:val="009A60DB"/>
    <w:rsid w:val="009A6358"/>
    <w:rsid w:val="009A6AA7"/>
    <w:rsid w:val="009A70A3"/>
    <w:rsid w:val="009A7C09"/>
    <w:rsid w:val="009A7E83"/>
    <w:rsid w:val="009B033F"/>
    <w:rsid w:val="009B0499"/>
    <w:rsid w:val="009B04D7"/>
    <w:rsid w:val="009B1789"/>
    <w:rsid w:val="009B2123"/>
    <w:rsid w:val="009B2372"/>
    <w:rsid w:val="009B2491"/>
    <w:rsid w:val="009B2544"/>
    <w:rsid w:val="009B274D"/>
    <w:rsid w:val="009B2A97"/>
    <w:rsid w:val="009B2D3C"/>
    <w:rsid w:val="009B2DBA"/>
    <w:rsid w:val="009B3462"/>
    <w:rsid w:val="009B3768"/>
    <w:rsid w:val="009B3823"/>
    <w:rsid w:val="009B3898"/>
    <w:rsid w:val="009B3B07"/>
    <w:rsid w:val="009B43C6"/>
    <w:rsid w:val="009B5395"/>
    <w:rsid w:val="009B5C5F"/>
    <w:rsid w:val="009B5D0B"/>
    <w:rsid w:val="009B62D0"/>
    <w:rsid w:val="009B63E1"/>
    <w:rsid w:val="009B6C2F"/>
    <w:rsid w:val="009B6CCC"/>
    <w:rsid w:val="009B7594"/>
    <w:rsid w:val="009B75E9"/>
    <w:rsid w:val="009B7674"/>
    <w:rsid w:val="009B78BE"/>
    <w:rsid w:val="009C032B"/>
    <w:rsid w:val="009C092F"/>
    <w:rsid w:val="009C1169"/>
    <w:rsid w:val="009C13EF"/>
    <w:rsid w:val="009C1C3F"/>
    <w:rsid w:val="009C21AC"/>
    <w:rsid w:val="009C258E"/>
    <w:rsid w:val="009C27C3"/>
    <w:rsid w:val="009C29C8"/>
    <w:rsid w:val="009C3AAC"/>
    <w:rsid w:val="009C3E88"/>
    <w:rsid w:val="009C430C"/>
    <w:rsid w:val="009C4587"/>
    <w:rsid w:val="009C4AF1"/>
    <w:rsid w:val="009C4FA8"/>
    <w:rsid w:val="009C5542"/>
    <w:rsid w:val="009C56FB"/>
    <w:rsid w:val="009C5C96"/>
    <w:rsid w:val="009C5F3A"/>
    <w:rsid w:val="009C6D62"/>
    <w:rsid w:val="009C71FA"/>
    <w:rsid w:val="009D0732"/>
    <w:rsid w:val="009D105D"/>
    <w:rsid w:val="009D1766"/>
    <w:rsid w:val="009D1C8B"/>
    <w:rsid w:val="009D1D4B"/>
    <w:rsid w:val="009D2004"/>
    <w:rsid w:val="009D21CF"/>
    <w:rsid w:val="009D22EE"/>
    <w:rsid w:val="009D2647"/>
    <w:rsid w:val="009D2894"/>
    <w:rsid w:val="009D335F"/>
    <w:rsid w:val="009D3F57"/>
    <w:rsid w:val="009D3FF6"/>
    <w:rsid w:val="009D44DD"/>
    <w:rsid w:val="009D44EF"/>
    <w:rsid w:val="009D5190"/>
    <w:rsid w:val="009D523D"/>
    <w:rsid w:val="009D52E6"/>
    <w:rsid w:val="009D5386"/>
    <w:rsid w:val="009D57FE"/>
    <w:rsid w:val="009D5AFD"/>
    <w:rsid w:val="009D5F0A"/>
    <w:rsid w:val="009D6A08"/>
    <w:rsid w:val="009D6AB6"/>
    <w:rsid w:val="009D6CF8"/>
    <w:rsid w:val="009D75F8"/>
    <w:rsid w:val="009E03E0"/>
    <w:rsid w:val="009E0573"/>
    <w:rsid w:val="009E0EDB"/>
    <w:rsid w:val="009E14E2"/>
    <w:rsid w:val="009E2138"/>
    <w:rsid w:val="009E2223"/>
    <w:rsid w:val="009E2225"/>
    <w:rsid w:val="009E2616"/>
    <w:rsid w:val="009E3280"/>
    <w:rsid w:val="009E3898"/>
    <w:rsid w:val="009E3909"/>
    <w:rsid w:val="009E44C2"/>
    <w:rsid w:val="009E45D0"/>
    <w:rsid w:val="009E45D6"/>
    <w:rsid w:val="009E4689"/>
    <w:rsid w:val="009E4824"/>
    <w:rsid w:val="009E4C64"/>
    <w:rsid w:val="009E5049"/>
    <w:rsid w:val="009E54E5"/>
    <w:rsid w:val="009E5538"/>
    <w:rsid w:val="009E725C"/>
    <w:rsid w:val="009E748A"/>
    <w:rsid w:val="009F01D4"/>
    <w:rsid w:val="009F092B"/>
    <w:rsid w:val="009F099D"/>
    <w:rsid w:val="009F0ACB"/>
    <w:rsid w:val="009F0FF2"/>
    <w:rsid w:val="009F11D6"/>
    <w:rsid w:val="009F11FF"/>
    <w:rsid w:val="009F15CC"/>
    <w:rsid w:val="009F2422"/>
    <w:rsid w:val="009F2B55"/>
    <w:rsid w:val="009F2E6C"/>
    <w:rsid w:val="009F2EBC"/>
    <w:rsid w:val="009F34ED"/>
    <w:rsid w:val="009F38D6"/>
    <w:rsid w:val="009F3A9F"/>
    <w:rsid w:val="009F4163"/>
    <w:rsid w:val="009F4365"/>
    <w:rsid w:val="009F43DE"/>
    <w:rsid w:val="009F471D"/>
    <w:rsid w:val="009F476F"/>
    <w:rsid w:val="009F48DE"/>
    <w:rsid w:val="009F4A15"/>
    <w:rsid w:val="009F5757"/>
    <w:rsid w:val="009F5903"/>
    <w:rsid w:val="009F6210"/>
    <w:rsid w:val="009F62F3"/>
    <w:rsid w:val="009F637D"/>
    <w:rsid w:val="009F6580"/>
    <w:rsid w:val="009F71DA"/>
    <w:rsid w:val="009F7BBF"/>
    <w:rsid w:val="00A00027"/>
    <w:rsid w:val="00A0043E"/>
    <w:rsid w:val="00A004D3"/>
    <w:rsid w:val="00A00C7A"/>
    <w:rsid w:val="00A00FE0"/>
    <w:rsid w:val="00A01137"/>
    <w:rsid w:val="00A01253"/>
    <w:rsid w:val="00A01387"/>
    <w:rsid w:val="00A016C4"/>
    <w:rsid w:val="00A01722"/>
    <w:rsid w:val="00A01732"/>
    <w:rsid w:val="00A0189A"/>
    <w:rsid w:val="00A01941"/>
    <w:rsid w:val="00A0199B"/>
    <w:rsid w:val="00A01E4D"/>
    <w:rsid w:val="00A01FA2"/>
    <w:rsid w:val="00A021EF"/>
    <w:rsid w:val="00A02477"/>
    <w:rsid w:val="00A026BB"/>
    <w:rsid w:val="00A02A40"/>
    <w:rsid w:val="00A02EAC"/>
    <w:rsid w:val="00A02FA1"/>
    <w:rsid w:val="00A0301F"/>
    <w:rsid w:val="00A0362D"/>
    <w:rsid w:val="00A03895"/>
    <w:rsid w:val="00A03D00"/>
    <w:rsid w:val="00A03DD0"/>
    <w:rsid w:val="00A04226"/>
    <w:rsid w:val="00A042EC"/>
    <w:rsid w:val="00A0439E"/>
    <w:rsid w:val="00A04964"/>
    <w:rsid w:val="00A04CAB"/>
    <w:rsid w:val="00A04CCD"/>
    <w:rsid w:val="00A04D83"/>
    <w:rsid w:val="00A050C7"/>
    <w:rsid w:val="00A058C7"/>
    <w:rsid w:val="00A062FC"/>
    <w:rsid w:val="00A07211"/>
    <w:rsid w:val="00A0768B"/>
    <w:rsid w:val="00A079A2"/>
    <w:rsid w:val="00A07D78"/>
    <w:rsid w:val="00A07DE5"/>
    <w:rsid w:val="00A07E97"/>
    <w:rsid w:val="00A10C26"/>
    <w:rsid w:val="00A10D39"/>
    <w:rsid w:val="00A11261"/>
    <w:rsid w:val="00A1146B"/>
    <w:rsid w:val="00A11506"/>
    <w:rsid w:val="00A11670"/>
    <w:rsid w:val="00A118DA"/>
    <w:rsid w:val="00A11996"/>
    <w:rsid w:val="00A1264E"/>
    <w:rsid w:val="00A12E3C"/>
    <w:rsid w:val="00A12EB2"/>
    <w:rsid w:val="00A130C9"/>
    <w:rsid w:val="00A1321A"/>
    <w:rsid w:val="00A132FC"/>
    <w:rsid w:val="00A137D1"/>
    <w:rsid w:val="00A137FC"/>
    <w:rsid w:val="00A144D1"/>
    <w:rsid w:val="00A146D2"/>
    <w:rsid w:val="00A14CB8"/>
    <w:rsid w:val="00A14F4D"/>
    <w:rsid w:val="00A15640"/>
    <w:rsid w:val="00A15BA1"/>
    <w:rsid w:val="00A1603F"/>
    <w:rsid w:val="00A164B0"/>
    <w:rsid w:val="00A16954"/>
    <w:rsid w:val="00A16976"/>
    <w:rsid w:val="00A16A34"/>
    <w:rsid w:val="00A16D70"/>
    <w:rsid w:val="00A17197"/>
    <w:rsid w:val="00A172A8"/>
    <w:rsid w:val="00A178D4"/>
    <w:rsid w:val="00A201A9"/>
    <w:rsid w:val="00A20203"/>
    <w:rsid w:val="00A20792"/>
    <w:rsid w:val="00A2081A"/>
    <w:rsid w:val="00A20EC7"/>
    <w:rsid w:val="00A21054"/>
    <w:rsid w:val="00A21404"/>
    <w:rsid w:val="00A21933"/>
    <w:rsid w:val="00A21DDA"/>
    <w:rsid w:val="00A21F69"/>
    <w:rsid w:val="00A21FB6"/>
    <w:rsid w:val="00A22003"/>
    <w:rsid w:val="00A22072"/>
    <w:rsid w:val="00A221F2"/>
    <w:rsid w:val="00A226A7"/>
    <w:rsid w:val="00A227B6"/>
    <w:rsid w:val="00A2291E"/>
    <w:rsid w:val="00A22BD4"/>
    <w:rsid w:val="00A22F98"/>
    <w:rsid w:val="00A23232"/>
    <w:rsid w:val="00A23593"/>
    <w:rsid w:val="00A24166"/>
    <w:rsid w:val="00A2424A"/>
    <w:rsid w:val="00A24625"/>
    <w:rsid w:val="00A24D34"/>
    <w:rsid w:val="00A24F84"/>
    <w:rsid w:val="00A25176"/>
    <w:rsid w:val="00A252CA"/>
    <w:rsid w:val="00A2571B"/>
    <w:rsid w:val="00A25840"/>
    <w:rsid w:val="00A25C4C"/>
    <w:rsid w:val="00A25CB2"/>
    <w:rsid w:val="00A25F4C"/>
    <w:rsid w:val="00A26470"/>
    <w:rsid w:val="00A26810"/>
    <w:rsid w:val="00A26878"/>
    <w:rsid w:val="00A26A26"/>
    <w:rsid w:val="00A27BB2"/>
    <w:rsid w:val="00A27CDA"/>
    <w:rsid w:val="00A27F5F"/>
    <w:rsid w:val="00A300CE"/>
    <w:rsid w:val="00A308E5"/>
    <w:rsid w:val="00A30E79"/>
    <w:rsid w:val="00A31246"/>
    <w:rsid w:val="00A318F5"/>
    <w:rsid w:val="00A31B3E"/>
    <w:rsid w:val="00A31B4C"/>
    <w:rsid w:val="00A31B97"/>
    <w:rsid w:val="00A31E20"/>
    <w:rsid w:val="00A31E75"/>
    <w:rsid w:val="00A31F04"/>
    <w:rsid w:val="00A31F9B"/>
    <w:rsid w:val="00A31FDA"/>
    <w:rsid w:val="00A3260B"/>
    <w:rsid w:val="00A3262E"/>
    <w:rsid w:val="00A32843"/>
    <w:rsid w:val="00A32FCB"/>
    <w:rsid w:val="00A3330A"/>
    <w:rsid w:val="00A3335C"/>
    <w:rsid w:val="00A334E1"/>
    <w:rsid w:val="00A33908"/>
    <w:rsid w:val="00A34ADA"/>
    <w:rsid w:val="00A35208"/>
    <w:rsid w:val="00A357CC"/>
    <w:rsid w:val="00A3597E"/>
    <w:rsid w:val="00A35D4B"/>
    <w:rsid w:val="00A35E05"/>
    <w:rsid w:val="00A36110"/>
    <w:rsid w:val="00A365BD"/>
    <w:rsid w:val="00A36F5D"/>
    <w:rsid w:val="00A37066"/>
    <w:rsid w:val="00A3724A"/>
    <w:rsid w:val="00A37740"/>
    <w:rsid w:val="00A37FCF"/>
    <w:rsid w:val="00A401C8"/>
    <w:rsid w:val="00A403AE"/>
    <w:rsid w:val="00A404B2"/>
    <w:rsid w:val="00A404EE"/>
    <w:rsid w:val="00A40A94"/>
    <w:rsid w:val="00A40CB2"/>
    <w:rsid w:val="00A40E19"/>
    <w:rsid w:val="00A412A1"/>
    <w:rsid w:val="00A416EB"/>
    <w:rsid w:val="00A41A1A"/>
    <w:rsid w:val="00A41D7C"/>
    <w:rsid w:val="00A41F08"/>
    <w:rsid w:val="00A41F24"/>
    <w:rsid w:val="00A420D2"/>
    <w:rsid w:val="00A422F0"/>
    <w:rsid w:val="00A4269A"/>
    <w:rsid w:val="00A42BB4"/>
    <w:rsid w:val="00A42ECF"/>
    <w:rsid w:val="00A437A7"/>
    <w:rsid w:val="00A43896"/>
    <w:rsid w:val="00A4447C"/>
    <w:rsid w:val="00A446FA"/>
    <w:rsid w:val="00A44BD8"/>
    <w:rsid w:val="00A44D4C"/>
    <w:rsid w:val="00A457AD"/>
    <w:rsid w:val="00A45956"/>
    <w:rsid w:val="00A46316"/>
    <w:rsid w:val="00A4693A"/>
    <w:rsid w:val="00A46D4A"/>
    <w:rsid w:val="00A46EF9"/>
    <w:rsid w:val="00A46F9D"/>
    <w:rsid w:val="00A470EE"/>
    <w:rsid w:val="00A472F0"/>
    <w:rsid w:val="00A47B8B"/>
    <w:rsid w:val="00A47C90"/>
    <w:rsid w:val="00A50AC8"/>
    <w:rsid w:val="00A50EC1"/>
    <w:rsid w:val="00A51AB7"/>
    <w:rsid w:val="00A51D6C"/>
    <w:rsid w:val="00A522AE"/>
    <w:rsid w:val="00A52336"/>
    <w:rsid w:val="00A527C6"/>
    <w:rsid w:val="00A527DC"/>
    <w:rsid w:val="00A531B6"/>
    <w:rsid w:val="00A53522"/>
    <w:rsid w:val="00A53A56"/>
    <w:rsid w:val="00A53AF4"/>
    <w:rsid w:val="00A53BEF"/>
    <w:rsid w:val="00A53F15"/>
    <w:rsid w:val="00A5411A"/>
    <w:rsid w:val="00A5427F"/>
    <w:rsid w:val="00A546C6"/>
    <w:rsid w:val="00A54A9E"/>
    <w:rsid w:val="00A54C8B"/>
    <w:rsid w:val="00A54CD1"/>
    <w:rsid w:val="00A54CD7"/>
    <w:rsid w:val="00A5540E"/>
    <w:rsid w:val="00A55594"/>
    <w:rsid w:val="00A55C37"/>
    <w:rsid w:val="00A5626F"/>
    <w:rsid w:val="00A56958"/>
    <w:rsid w:val="00A575D2"/>
    <w:rsid w:val="00A579A0"/>
    <w:rsid w:val="00A57DA4"/>
    <w:rsid w:val="00A601AF"/>
    <w:rsid w:val="00A6038B"/>
    <w:rsid w:val="00A6055C"/>
    <w:rsid w:val="00A60833"/>
    <w:rsid w:val="00A608AE"/>
    <w:rsid w:val="00A608BC"/>
    <w:rsid w:val="00A60DBB"/>
    <w:rsid w:val="00A60DD0"/>
    <w:rsid w:val="00A61022"/>
    <w:rsid w:val="00A618DC"/>
    <w:rsid w:val="00A61A4B"/>
    <w:rsid w:val="00A61B2C"/>
    <w:rsid w:val="00A624EA"/>
    <w:rsid w:val="00A62566"/>
    <w:rsid w:val="00A626DF"/>
    <w:rsid w:val="00A626F7"/>
    <w:rsid w:val="00A62962"/>
    <w:rsid w:val="00A62EBA"/>
    <w:rsid w:val="00A63020"/>
    <w:rsid w:val="00A630DD"/>
    <w:rsid w:val="00A6326F"/>
    <w:rsid w:val="00A633AD"/>
    <w:rsid w:val="00A6398B"/>
    <w:rsid w:val="00A63DD2"/>
    <w:rsid w:val="00A64006"/>
    <w:rsid w:val="00A64B41"/>
    <w:rsid w:val="00A64C1B"/>
    <w:rsid w:val="00A64EAF"/>
    <w:rsid w:val="00A6539F"/>
    <w:rsid w:val="00A65487"/>
    <w:rsid w:val="00A65856"/>
    <w:rsid w:val="00A65E33"/>
    <w:rsid w:val="00A660DD"/>
    <w:rsid w:val="00A662D1"/>
    <w:rsid w:val="00A66E6D"/>
    <w:rsid w:val="00A66F25"/>
    <w:rsid w:val="00A66FB7"/>
    <w:rsid w:val="00A670CF"/>
    <w:rsid w:val="00A673F1"/>
    <w:rsid w:val="00A67627"/>
    <w:rsid w:val="00A7100A"/>
    <w:rsid w:val="00A71707"/>
    <w:rsid w:val="00A719CE"/>
    <w:rsid w:val="00A71F54"/>
    <w:rsid w:val="00A7250E"/>
    <w:rsid w:val="00A72D02"/>
    <w:rsid w:val="00A73190"/>
    <w:rsid w:val="00A73305"/>
    <w:rsid w:val="00A73969"/>
    <w:rsid w:val="00A73B7D"/>
    <w:rsid w:val="00A748CC"/>
    <w:rsid w:val="00A74F0A"/>
    <w:rsid w:val="00A7557E"/>
    <w:rsid w:val="00A75DA0"/>
    <w:rsid w:val="00A75ED9"/>
    <w:rsid w:val="00A7627D"/>
    <w:rsid w:val="00A76669"/>
    <w:rsid w:val="00A76680"/>
    <w:rsid w:val="00A76BFD"/>
    <w:rsid w:val="00A76C2A"/>
    <w:rsid w:val="00A76E63"/>
    <w:rsid w:val="00A77DF6"/>
    <w:rsid w:val="00A80333"/>
    <w:rsid w:val="00A80654"/>
    <w:rsid w:val="00A806AC"/>
    <w:rsid w:val="00A80BA3"/>
    <w:rsid w:val="00A81198"/>
    <w:rsid w:val="00A8138D"/>
    <w:rsid w:val="00A81627"/>
    <w:rsid w:val="00A819F8"/>
    <w:rsid w:val="00A820E5"/>
    <w:rsid w:val="00A828D3"/>
    <w:rsid w:val="00A82A4E"/>
    <w:rsid w:val="00A82C1C"/>
    <w:rsid w:val="00A8333B"/>
    <w:rsid w:val="00A838CA"/>
    <w:rsid w:val="00A83C17"/>
    <w:rsid w:val="00A83D01"/>
    <w:rsid w:val="00A842D1"/>
    <w:rsid w:val="00A84AC9"/>
    <w:rsid w:val="00A84C4D"/>
    <w:rsid w:val="00A859BA"/>
    <w:rsid w:val="00A86272"/>
    <w:rsid w:val="00A865F2"/>
    <w:rsid w:val="00A86A3E"/>
    <w:rsid w:val="00A86DA6"/>
    <w:rsid w:val="00A873EF"/>
    <w:rsid w:val="00A8760C"/>
    <w:rsid w:val="00A90215"/>
    <w:rsid w:val="00A9028C"/>
    <w:rsid w:val="00A90614"/>
    <w:rsid w:val="00A906A3"/>
    <w:rsid w:val="00A90997"/>
    <w:rsid w:val="00A909D4"/>
    <w:rsid w:val="00A90CE9"/>
    <w:rsid w:val="00A91034"/>
    <w:rsid w:val="00A9115E"/>
    <w:rsid w:val="00A9154D"/>
    <w:rsid w:val="00A91624"/>
    <w:rsid w:val="00A91890"/>
    <w:rsid w:val="00A91A1A"/>
    <w:rsid w:val="00A91A60"/>
    <w:rsid w:val="00A92F10"/>
    <w:rsid w:val="00A93523"/>
    <w:rsid w:val="00A937BA"/>
    <w:rsid w:val="00A93F9B"/>
    <w:rsid w:val="00A94AAA"/>
    <w:rsid w:val="00A94AFD"/>
    <w:rsid w:val="00A94E12"/>
    <w:rsid w:val="00A95720"/>
    <w:rsid w:val="00A95BDB"/>
    <w:rsid w:val="00A95E19"/>
    <w:rsid w:val="00A95F30"/>
    <w:rsid w:val="00A961AB"/>
    <w:rsid w:val="00A962DD"/>
    <w:rsid w:val="00A964A1"/>
    <w:rsid w:val="00A967F0"/>
    <w:rsid w:val="00A96862"/>
    <w:rsid w:val="00A9690F"/>
    <w:rsid w:val="00A96AF1"/>
    <w:rsid w:val="00A96C09"/>
    <w:rsid w:val="00A97939"/>
    <w:rsid w:val="00A97B92"/>
    <w:rsid w:val="00AA04A8"/>
    <w:rsid w:val="00AA0C8B"/>
    <w:rsid w:val="00AA0C9C"/>
    <w:rsid w:val="00AA0D2D"/>
    <w:rsid w:val="00AA0DFE"/>
    <w:rsid w:val="00AA0ED4"/>
    <w:rsid w:val="00AA10DA"/>
    <w:rsid w:val="00AA155A"/>
    <w:rsid w:val="00AA1828"/>
    <w:rsid w:val="00AA1A53"/>
    <w:rsid w:val="00AA1DCF"/>
    <w:rsid w:val="00AA1EFB"/>
    <w:rsid w:val="00AA2D3A"/>
    <w:rsid w:val="00AA2E42"/>
    <w:rsid w:val="00AA2F11"/>
    <w:rsid w:val="00AA30B5"/>
    <w:rsid w:val="00AA312B"/>
    <w:rsid w:val="00AA324A"/>
    <w:rsid w:val="00AA3CCE"/>
    <w:rsid w:val="00AA3D70"/>
    <w:rsid w:val="00AA3FDA"/>
    <w:rsid w:val="00AA406A"/>
    <w:rsid w:val="00AA4580"/>
    <w:rsid w:val="00AA4871"/>
    <w:rsid w:val="00AA48B5"/>
    <w:rsid w:val="00AA4AB9"/>
    <w:rsid w:val="00AA4DD8"/>
    <w:rsid w:val="00AA4EBF"/>
    <w:rsid w:val="00AA51F2"/>
    <w:rsid w:val="00AA53FE"/>
    <w:rsid w:val="00AA5631"/>
    <w:rsid w:val="00AA5A7E"/>
    <w:rsid w:val="00AA620B"/>
    <w:rsid w:val="00AA6A0D"/>
    <w:rsid w:val="00AA794A"/>
    <w:rsid w:val="00AA795A"/>
    <w:rsid w:val="00AA7AB3"/>
    <w:rsid w:val="00AA7B97"/>
    <w:rsid w:val="00AB0699"/>
    <w:rsid w:val="00AB0793"/>
    <w:rsid w:val="00AB0881"/>
    <w:rsid w:val="00AB0921"/>
    <w:rsid w:val="00AB0D8A"/>
    <w:rsid w:val="00AB0E38"/>
    <w:rsid w:val="00AB1238"/>
    <w:rsid w:val="00AB1B52"/>
    <w:rsid w:val="00AB1CE7"/>
    <w:rsid w:val="00AB1F38"/>
    <w:rsid w:val="00AB21D4"/>
    <w:rsid w:val="00AB2ED3"/>
    <w:rsid w:val="00AB2F95"/>
    <w:rsid w:val="00AB33FA"/>
    <w:rsid w:val="00AB3BC9"/>
    <w:rsid w:val="00AB3D25"/>
    <w:rsid w:val="00AB3E11"/>
    <w:rsid w:val="00AB3EB0"/>
    <w:rsid w:val="00AB43C3"/>
    <w:rsid w:val="00AB44F5"/>
    <w:rsid w:val="00AB4593"/>
    <w:rsid w:val="00AB4EC6"/>
    <w:rsid w:val="00AB4F87"/>
    <w:rsid w:val="00AB52F8"/>
    <w:rsid w:val="00AB538D"/>
    <w:rsid w:val="00AB5684"/>
    <w:rsid w:val="00AB5A82"/>
    <w:rsid w:val="00AB60F5"/>
    <w:rsid w:val="00AB64D7"/>
    <w:rsid w:val="00AB6B30"/>
    <w:rsid w:val="00AB6C08"/>
    <w:rsid w:val="00AB6E05"/>
    <w:rsid w:val="00AB7094"/>
    <w:rsid w:val="00AB72BC"/>
    <w:rsid w:val="00AB7737"/>
    <w:rsid w:val="00AB7F2F"/>
    <w:rsid w:val="00AC02D3"/>
    <w:rsid w:val="00AC043A"/>
    <w:rsid w:val="00AC0524"/>
    <w:rsid w:val="00AC05A2"/>
    <w:rsid w:val="00AC10B3"/>
    <w:rsid w:val="00AC14D2"/>
    <w:rsid w:val="00AC184A"/>
    <w:rsid w:val="00AC25AE"/>
    <w:rsid w:val="00AC2610"/>
    <w:rsid w:val="00AC2730"/>
    <w:rsid w:val="00AC294C"/>
    <w:rsid w:val="00AC2CBF"/>
    <w:rsid w:val="00AC32E2"/>
    <w:rsid w:val="00AC3617"/>
    <w:rsid w:val="00AC3716"/>
    <w:rsid w:val="00AC3827"/>
    <w:rsid w:val="00AC3926"/>
    <w:rsid w:val="00AC393F"/>
    <w:rsid w:val="00AC39B8"/>
    <w:rsid w:val="00AC39F8"/>
    <w:rsid w:val="00AC3D6D"/>
    <w:rsid w:val="00AC47D9"/>
    <w:rsid w:val="00AC4912"/>
    <w:rsid w:val="00AC4CCD"/>
    <w:rsid w:val="00AC4FE4"/>
    <w:rsid w:val="00AC5BFA"/>
    <w:rsid w:val="00AC5D1C"/>
    <w:rsid w:val="00AC5EE0"/>
    <w:rsid w:val="00AC5F48"/>
    <w:rsid w:val="00AC6764"/>
    <w:rsid w:val="00AC69AE"/>
    <w:rsid w:val="00AC6F23"/>
    <w:rsid w:val="00AC761B"/>
    <w:rsid w:val="00AC7AA5"/>
    <w:rsid w:val="00AC7DF4"/>
    <w:rsid w:val="00AD04D8"/>
    <w:rsid w:val="00AD0A46"/>
    <w:rsid w:val="00AD1F1F"/>
    <w:rsid w:val="00AD20A1"/>
    <w:rsid w:val="00AD20D9"/>
    <w:rsid w:val="00AD2457"/>
    <w:rsid w:val="00AD28D1"/>
    <w:rsid w:val="00AD29DB"/>
    <w:rsid w:val="00AD2AB6"/>
    <w:rsid w:val="00AD2C7B"/>
    <w:rsid w:val="00AD376A"/>
    <w:rsid w:val="00AD40A8"/>
    <w:rsid w:val="00AD426E"/>
    <w:rsid w:val="00AD42CF"/>
    <w:rsid w:val="00AD4831"/>
    <w:rsid w:val="00AD517F"/>
    <w:rsid w:val="00AD53F0"/>
    <w:rsid w:val="00AD5C93"/>
    <w:rsid w:val="00AD5E58"/>
    <w:rsid w:val="00AD61A1"/>
    <w:rsid w:val="00AD64B2"/>
    <w:rsid w:val="00AD66D1"/>
    <w:rsid w:val="00AD6D75"/>
    <w:rsid w:val="00AD77E7"/>
    <w:rsid w:val="00AD7C85"/>
    <w:rsid w:val="00AD7D61"/>
    <w:rsid w:val="00AE0045"/>
    <w:rsid w:val="00AE0083"/>
    <w:rsid w:val="00AE09E4"/>
    <w:rsid w:val="00AE111F"/>
    <w:rsid w:val="00AE147C"/>
    <w:rsid w:val="00AE1569"/>
    <w:rsid w:val="00AE17A8"/>
    <w:rsid w:val="00AE1816"/>
    <w:rsid w:val="00AE190F"/>
    <w:rsid w:val="00AE19C2"/>
    <w:rsid w:val="00AE1AD8"/>
    <w:rsid w:val="00AE1BDD"/>
    <w:rsid w:val="00AE208D"/>
    <w:rsid w:val="00AE255C"/>
    <w:rsid w:val="00AE25A9"/>
    <w:rsid w:val="00AE2D04"/>
    <w:rsid w:val="00AE3128"/>
    <w:rsid w:val="00AE38BD"/>
    <w:rsid w:val="00AE43A9"/>
    <w:rsid w:val="00AE4950"/>
    <w:rsid w:val="00AE4A75"/>
    <w:rsid w:val="00AE4B46"/>
    <w:rsid w:val="00AE5B70"/>
    <w:rsid w:val="00AE6121"/>
    <w:rsid w:val="00AE67ED"/>
    <w:rsid w:val="00AE6B6E"/>
    <w:rsid w:val="00AE6C79"/>
    <w:rsid w:val="00AE6DD1"/>
    <w:rsid w:val="00AE6F28"/>
    <w:rsid w:val="00AE6F8A"/>
    <w:rsid w:val="00AE70E2"/>
    <w:rsid w:val="00AE7256"/>
    <w:rsid w:val="00AE7735"/>
    <w:rsid w:val="00AE781C"/>
    <w:rsid w:val="00AE786E"/>
    <w:rsid w:val="00AE7A41"/>
    <w:rsid w:val="00AE7A5C"/>
    <w:rsid w:val="00AE7B8C"/>
    <w:rsid w:val="00AE7D3C"/>
    <w:rsid w:val="00AE7D3E"/>
    <w:rsid w:val="00AF002C"/>
    <w:rsid w:val="00AF0383"/>
    <w:rsid w:val="00AF0785"/>
    <w:rsid w:val="00AF0865"/>
    <w:rsid w:val="00AF08EE"/>
    <w:rsid w:val="00AF0EB2"/>
    <w:rsid w:val="00AF1398"/>
    <w:rsid w:val="00AF1B0A"/>
    <w:rsid w:val="00AF1B91"/>
    <w:rsid w:val="00AF1C50"/>
    <w:rsid w:val="00AF1E3E"/>
    <w:rsid w:val="00AF2045"/>
    <w:rsid w:val="00AF26B0"/>
    <w:rsid w:val="00AF2A92"/>
    <w:rsid w:val="00AF2CB9"/>
    <w:rsid w:val="00AF2F1E"/>
    <w:rsid w:val="00AF307C"/>
    <w:rsid w:val="00AF388E"/>
    <w:rsid w:val="00AF3934"/>
    <w:rsid w:val="00AF3AF5"/>
    <w:rsid w:val="00AF41FD"/>
    <w:rsid w:val="00AF4379"/>
    <w:rsid w:val="00AF4517"/>
    <w:rsid w:val="00AF538A"/>
    <w:rsid w:val="00AF549E"/>
    <w:rsid w:val="00AF5768"/>
    <w:rsid w:val="00AF5E8D"/>
    <w:rsid w:val="00AF6599"/>
    <w:rsid w:val="00AF6AF5"/>
    <w:rsid w:val="00AF6E42"/>
    <w:rsid w:val="00AF7B97"/>
    <w:rsid w:val="00AF7F78"/>
    <w:rsid w:val="00B00587"/>
    <w:rsid w:val="00B005BE"/>
    <w:rsid w:val="00B005CA"/>
    <w:rsid w:val="00B00B35"/>
    <w:rsid w:val="00B01088"/>
    <w:rsid w:val="00B010A1"/>
    <w:rsid w:val="00B01358"/>
    <w:rsid w:val="00B01428"/>
    <w:rsid w:val="00B01438"/>
    <w:rsid w:val="00B01597"/>
    <w:rsid w:val="00B01D09"/>
    <w:rsid w:val="00B02474"/>
    <w:rsid w:val="00B02B81"/>
    <w:rsid w:val="00B02E50"/>
    <w:rsid w:val="00B03054"/>
    <w:rsid w:val="00B0326D"/>
    <w:rsid w:val="00B04240"/>
    <w:rsid w:val="00B042D3"/>
    <w:rsid w:val="00B04643"/>
    <w:rsid w:val="00B04763"/>
    <w:rsid w:val="00B047AA"/>
    <w:rsid w:val="00B05229"/>
    <w:rsid w:val="00B06512"/>
    <w:rsid w:val="00B065A3"/>
    <w:rsid w:val="00B06603"/>
    <w:rsid w:val="00B06834"/>
    <w:rsid w:val="00B06999"/>
    <w:rsid w:val="00B07260"/>
    <w:rsid w:val="00B0728B"/>
    <w:rsid w:val="00B12280"/>
    <w:rsid w:val="00B12487"/>
    <w:rsid w:val="00B128F4"/>
    <w:rsid w:val="00B1307F"/>
    <w:rsid w:val="00B13460"/>
    <w:rsid w:val="00B1388B"/>
    <w:rsid w:val="00B13EEA"/>
    <w:rsid w:val="00B14411"/>
    <w:rsid w:val="00B1453A"/>
    <w:rsid w:val="00B1457A"/>
    <w:rsid w:val="00B14A02"/>
    <w:rsid w:val="00B14DA7"/>
    <w:rsid w:val="00B1546C"/>
    <w:rsid w:val="00B15757"/>
    <w:rsid w:val="00B15C75"/>
    <w:rsid w:val="00B15D97"/>
    <w:rsid w:val="00B16C7A"/>
    <w:rsid w:val="00B17055"/>
    <w:rsid w:val="00B17116"/>
    <w:rsid w:val="00B171E2"/>
    <w:rsid w:val="00B171F8"/>
    <w:rsid w:val="00B172A3"/>
    <w:rsid w:val="00B17332"/>
    <w:rsid w:val="00B174DD"/>
    <w:rsid w:val="00B17F60"/>
    <w:rsid w:val="00B20245"/>
    <w:rsid w:val="00B20C74"/>
    <w:rsid w:val="00B20C7A"/>
    <w:rsid w:val="00B20CD7"/>
    <w:rsid w:val="00B20EFD"/>
    <w:rsid w:val="00B2119C"/>
    <w:rsid w:val="00B215BF"/>
    <w:rsid w:val="00B217FD"/>
    <w:rsid w:val="00B2192C"/>
    <w:rsid w:val="00B21D0A"/>
    <w:rsid w:val="00B220AD"/>
    <w:rsid w:val="00B2232D"/>
    <w:rsid w:val="00B2246D"/>
    <w:rsid w:val="00B2251E"/>
    <w:rsid w:val="00B2271D"/>
    <w:rsid w:val="00B2276E"/>
    <w:rsid w:val="00B22875"/>
    <w:rsid w:val="00B22D33"/>
    <w:rsid w:val="00B23152"/>
    <w:rsid w:val="00B232A3"/>
    <w:rsid w:val="00B23549"/>
    <w:rsid w:val="00B23945"/>
    <w:rsid w:val="00B23DB4"/>
    <w:rsid w:val="00B23E06"/>
    <w:rsid w:val="00B23E35"/>
    <w:rsid w:val="00B24206"/>
    <w:rsid w:val="00B246C6"/>
    <w:rsid w:val="00B246E4"/>
    <w:rsid w:val="00B247CF"/>
    <w:rsid w:val="00B24CC9"/>
    <w:rsid w:val="00B25310"/>
    <w:rsid w:val="00B25F61"/>
    <w:rsid w:val="00B2659E"/>
    <w:rsid w:val="00B268D2"/>
    <w:rsid w:val="00B26B6B"/>
    <w:rsid w:val="00B26EAB"/>
    <w:rsid w:val="00B270F6"/>
    <w:rsid w:val="00B27354"/>
    <w:rsid w:val="00B273CA"/>
    <w:rsid w:val="00B279D2"/>
    <w:rsid w:val="00B27A3C"/>
    <w:rsid w:val="00B27AD9"/>
    <w:rsid w:val="00B27CA1"/>
    <w:rsid w:val="00B30390"/>
    <w:rsid w:val="00B30BDB"/>
    <w:rsid w:val="00B3222E"/>
    <w:rsid w:val="00B325DE"/>
    <w:rsid w:val="00B32960"/>
    <w:rsid w:val="00B32BCB"/>
    <w:rsid w:val="00B32BE5"/>
    <w:rsid w:val="00B32E67"/>
    <w:rsid w:val="00B32ED7"/>
    <w:rsid w:val="00B330ED"/>
    <w:rsid w:val="00B331F7"/>
    <w:rsid w:val="00B3327E"/>
    <w:rsid w:val="00B33C4D"/>
    <w:rsid w:val="00B340E6"/>
    <w:rsid w:val="00B34141"/>
    <w:rsid w:val="00B34417"/>
    <w:rsid w:val="00B3467A"/>
    <w:rsid w:val="00B348C1"/>
    <w:rsid w:val="00B348D8"/>
    <w:rsid w:val="00B34CA1"/>
    <w:rsid w:val="00B34E77"/>
    <w:rsid w:val="00B35923"/>
    <w:rsid w:val="00B35AE7"/>
    <w:rsid w:val="00B35F0D"/>
    <w:rsid w:val="00B3605E"/>
    <w:rsid w:val="00B36481"/>
    <w:rsid w:val="00B3657B"/>
    <w:rsid w:val="00B36A0D"/>
    <w:rsid w:val="00B36B26"/>
    <w:rsid w:val="00B36C63"/>
    <w:rsid w:val="00B36DD0"/>
    <w:rsid w:val="00B371AE"/>
    <w:rsid w:val="00B3728F"/>
    <w:rsid w:val="00B37577"/>
    <w:rsid w:val="00B407DC"/>
    <w:rsid w:val="00B408BA"/>
    <w:rsid w:val="00B40C34"/>
    <w:rsid w:val="00B40D57"/>
    <w:rsid w:val="00B41AED"/>
    <w:rsid w:val="00B41E85"/>
    <w:rsid w:val="00B41F75"/>
    <w:rsid w:val="00B42762"/>
    <w:rsid w:val="00B42A65"/>
    <w:rsid w:val="00B42AB8"/>
    <w:rsid w:val="00B42B70"/>
    <w:rsid w:val="00B437FF"/>
    <w:rsid w:val="00B43C1A"/>
    <w:rsid w:val="00B43C2E"/>
    <w:rsid w:val="00B43D43"/>
    <w:rsid w:val="00B43FE6"/>
    <w:rsid w:val="00B444C5"/>
    <w:rsid w:val="00B4454F"/>
    <w:rsid w:val="00B446C5"/>
    <w:rsid w:val="00B44AC0"/>
    <w:rsid w:val="00B455A6"/>
    <w:rsid w:val="00B45C79"/>
    <w:rsid w:val="00B46079"/>
    <w:rsid w:val="00B461F1"/>
    <w:rsid w:val="00B468D5"/>
    <w:rsid w:val="00B468E9"/>
    <w:rsid w:val="00B4693B"/>
    <w:rsid w:val="00B46979"/>
    <w:rsid w:val="00B46D67"/>
    <w:rsid w:val="00B47C11"/>
    <w:rsid w:val="00B5000F"/>
    <w:rsid w:val="00B50552"/>
    <w:rsid w:val="00B510C0"/>
    <w:rsid w:val="00B51153"/>
    <w:rsid w:val="00B51357"/>
    <w:rsid w:val="00B51866"/>
    <w:rsid w:val="00B51889"/>
    <w:rsid w:val="00B518F3"/>
    <w:rsid w:val="00B51D36"/>
    <w:rsid w:val="00B52064"/>
    <w:rsid w:val="00B52492"/>
    <w:rsid w:val="00B52969"/>
    <w:rsid w:val="00B5355D"/>
    <w:rsid w:val="00B535F7"/>
    <w:rsid w:val="00B53731"/>
    <w:rsid w:val="00B53830"/>
    <w:rsid w:val="00B53CB7"/>
    <w:rsid w:val="00B54332"/>
    <w:rsid w:val="00B54712"/>
    <w:rsid w:val="00B54928"/>
    <w:rsid w:val="00B54AF0"/>
    <w:rsid w:val="00B54E24"/>
    <w:rsid w:val="00B550C0"/>
    <w:rsid w:val="00B551DC"/>
    <w:rsid w:val="00B55295"/>
    <w:rsid w:val="00B55858"/>
    <w:rsid w:val="00B55891"/>
    <w:rsid w:val="00B55BCA"/>
    <w:rsid w:val="00B560C2"/>
    <w:rsid w:val="00B56224"/>
    <w:rsid w:val="00B567FC"/>
    <w:rsid w:val="00B5686A"/>
    <w:rsid w:val="00B56F94"/>
    <w:rsid w:val="00B5705F"/>
    <w:rsid w:val="00B57427"/>
    <w:rsid w:val="00B57697"/>
    <w:rsid w:val="00B57950"/>
    <w:rsid w:val="00B57E1C"/>
    <w:rsid w:val="00B57EB3"/>
    <w:rsid w:val="00B60290"/>
    <w:rsid w:val="00B605B2"/>
    <w:rsid w:val="00B60FC0"/>
    <w:rsid w:val="00B611F7"/>
    <w:rsid w:val="00B613C2"/>
    <w:rsid w:val="00B6142F"/>
    <w:rsid w:val="00B61A92"/>
    <w:rsid w:val="00B61B0B"/>
    <w:rsid w:val="00B61ED6"/>
    <w:rsid w:val="00B62016"/>
    <w:rsid w:val="00B63BF9"/>
    <w:rsid w:val="00B63E81"/>
    <w:rsid w:val="00B63E8E"/>
    <w:rsid w:val="00B64675"/>
    <w:rsid w:val="00B646A3"/>
    <w:rsid w:val="00B64913"/>
    <w:rsid w:val="00B65602"/>
    <w:rsid w:val="00B66728"/>
    <w:rsid w:val="00B66B0E"/>
    <w:rsid w:val="00B66BCE"/>
    <w:rsid w:val="00B66E14"/>
    <w:rsid w:val="00B66F55"/>
    <w:rsid w:val="00B673AB"/>
    <w:rsid w:val="00B67636"/>
    <w:rsid w:val="00B67F48"/>
    <w:rsid w:val="00B701AC"/>
    <w:rsid w:val="00B70403"/>
    <w:rsid w:val="00B706F9"/>
    <w:rsid w:val="00B70FA5"/>
    <w:rsid w:val="00B71232"/>
    <w:rsid w:val="00B712BA"/>
    <w:rsid w:val="00B717D9"/>
    <w:rsid w:val="00B72769"/>
    <w:rsid w:val="00B72BF9"/>
    <w:rsid w:val="00B72C4F"/>
    <w:rsid w:val="00B72D57"/>
    <w:rsid w:val="00B72F4D"/>
    <w:rsid w:val="00B732E8"/>
    <w:rsid w:val="00B73407"/>
    <w:rsid w:val="00B73579"/>
    <w:rsid w:val="00B73A06"/>
    <w:rsid w:val="00B73D60"/>
    <w:rsid w:val="00B73FEA"/>
    <w:rsid w:val="00B74623"/>
    <w:rsid w:val="00B7476C"/>
    <w:rsid w:val="00B747E7"/>
    <w:rsid w:val="00B74C6E"/>
    <w:rsid w:val="00B75580"/>
    <w:rsid w:val="00B764E6"/>
    <w:rsid w:val="00B7657B"/>
    <w:rsid w:val="00B767A2"/>
    <w:rsid w:val="00B76D3C"/>
    <w:rsid w:val="00B76EEE"/>
    <w:rsid w:val="00B76FE3"/>
    <w:rsid w:val="00B77327"/>
    <w:rsid w:val="00B773A7"/>
    <w:rsid w:val="00B8122B"/>
    <w:rsid w:val="00B81512"/>
    <w:rsid w:val="00B81EC5"/>
    <w:rsid w:val="00B81F04"/>
    <w:rsid w:val="00B81F55"/>
    <w:rsid w:val="00B81FEF"/>
    <w:rsid w:val="00B8209A"/>
    <w:rsid w:val="00B828B9"/>
    <w:rsid w:val="00B82A67"/>
    <w:rsid w:val="00B82FD0"/>
    <w:rsid w:val="00B83366"/>
    <w:rsid w:val="00B835D7"/>
    <w:rsid w:val="00B83A48"/>
    <w:rsid w:val="00B83A9B"/>
    <w:rsid w:val="00B84447"/>
    <w:rsid w:val="00B84A66"/>
    <w:rsid w:val="00B8502D"/>
    <w:rsid w:val="00B851F3"/>
    <w:rsid w:val="00B8532C"/>
    <w:rsid w:val="00B86682"/>
    <w:rsid w:val="00B86898"/>
    <w:rsid w:val="00B871B5"/>
    <w:rsid w:val="00B8766A"/>
    <w:rsid w:val="00B87860"/>
    <w:rsid w:val="00B87B6E"/>
    <w:rsid w:val="00B90487"/>
    <w:rsid w:val="00B9049E"/>
    <w:rsid w:val="00B91174"/>
    <w:rsid w:val="00B914D0"/>
    <w:rsid w:val="00B91534"/>
    <w:rsid w:val="00B918C1"/>
    <w:rsid w:val="00B919E4"/>
    <w:rsid w:val="00B91B24"/>
    <w:rsid w:val="00B92133"/>
    <w:rsid w:val="00B9224F"/>
    <w:rsid w:val="00B92642"/>
    <w:rsid w:val="00B92949"/>
    <w:rsid w:val="00B93423"/>
    <w:rsid w:val="00B9347E"/>
    <w:rsid w:val="00B93818"/>
    <w:rsid w:val="00B939C8"/>
    <w:rsid w:val="00B9487F"/>
    <w:rsid w:val="00B949D0"/>
    <w:rsid w:val="00B94B3F"/>
    <w:rsid w:val="00B94BF1"/>
    <w:rsid w:val="00B94CC0"/>
    <w:rsid w:val="00B94DD8"/>
    <w:rsid w:val="00B94FCF"/>
    <w:rsid w:val="00B95453"/>
    <w:rsid w:val="00B95F8B"/>
    <w:rsid w:val="00B960ED"/>
    <w:rsid w:val="00B9693C"/>
    <w:rsid w:val="00B96990"/>
    <w:rsid w:val="00B96E58"/>
    <w:rsid w:val="00B9732A"/>
    <w:rsid w:val="00B973B9"/>
    <w:rsid w:val="00B9771E"/>
    <w:rsid w:val="00BA0326"/>
    <w:rsid w:val="00BA04C9"/>
    <w:rsid w:val="00BA085F"/>
    <w:rsid w:val="00BA0C38"/>
    <w:rsid w:val="00BA0EA8"/>
    <w:rsid w:val="00BA166C"/>
    <w:rsid w:val="00BA1816"/>
    <w:rsid w:val="00BA18B4"/>
    <w:rsid w:val="00BA19BC"/>
    <w:rsid w:val="00BA2E4D"/>
    <w:rsid w:val="00BA3617"/>
    <w:rsid w:val="00BA36E3"/>
    <w:rsid w:val="00BA3841"/>
    <w:rsid w:val="00BA3B77"/>
    <w:rsid w:val="00BA4068"/>
    <w:rsid w:val="00BA4687"/>
    <w:rsid w:val="00BA4A91"/>
    <w:rsid w:val="00BA4B79"/>
    <w:rsid w:val="00BA4BB6"/>
    <w:rsid w:val="00BA5428"/>
    <w:rsid w:val="00BA56ED"/>
    <w:rsid w:val="00BA6064"/>
    <w:rsid w:val="00BA62F7"/>
    <w:rsid w:val="00BA64DA"/>
    <w:rsid w:val="00BA6AB8"/>
    <w:rsid w:val="00BA6C3A"/>
    <w:rsid w:val="00BA7173"/>
    <w:rsid w:val="00BA71B8"/>
    <w:rsid w:val="00BA73FB"/>
    <w:rsid w:val="00BA74D0"/>
    <w:rsid w:val="00BA7C7E"/>
    <w:rsid w:val="00BB029E"/>
    <w:rsid w:val="00BB0A54"/>
    <w:rsid w:val="00BB13CE"/>
    <w:rsid w:val="00BB1993"/>
    <w:rsid w:val="00BB1D07"/>
    <w:rsid w:val="00BB2899"/>
    <w:rsid w:val="00BB303C"/>
    <w:rsid w:val="00BB35FA"/>
    <w:rsid w:val="00BB364B"/>
    <w:rsid w:val="00BB38DB"/>
    <w:rsid w:val="00BB426D"/>
    <w:rsid w:val="00BB46B5"/>
    <w:rsid w:val="00BB4A1E"/>
    <w:rsid w:val="00BB5197"/>
    <w:rsid w:val="00BB5278"/>
    <w:rsid w:val="00BB55AB"/>
    <w:rsid w:val="00BB5B87"/>
    <w:rsid w:val="00BB5EB6"/>
    <w:rsid w:val="00BC06A2"/>
    <w:rsid w:val="00BC082D"/>
    <w:rsid w:val="00BC0931"/>
    <w:rsid w:val="00BC0A59"/>
    <w:rsid w:val="00BC1199"/>
    <w:rsid w:val="00BC124D"/>
    <w:rsid w:val="00BC1270"/>
    <w:rsid w:val="00BC17E8"/>
    <w:rsid w:val="00BC1CC8"/>
    <w:rsid w:val="00BC1ECF"/>
    <w:rsid w:val="00BC210A"/>
    <w:rsid w:val="00BC214B"/>
    <w:rsid w:val="00BC2492"/>
    <w:rsid w:val="00BC2BFE"/>
    <w:rsid w:val="00BC30B5"/>
    <w:rsid w:val="00BC34D3"/>
    <w:rsid w:val="00BC35B5"/>
    <w:rsid w:val="00BC3722"/>
    <w:rsid w:val="00BC3A1A"/>
    <w:rsid w:val="00BC4457"/>
    <w:rsid w:val="00BC450B"/>
    <w:rsid w:val="00BC466E"/>
    <w:rsid w:val="00BC5124"/>
    <w:rsid w:val="00BC54E5"/>
    <w:rsid w:val="00BC55D1"/>
    <w:rsid w:val="00BC5D8E"/>
    <w:rsid w:val="00BC5F77"/>
    <w:rsid w:val="00BC6352"/>
    <w:rsid w:val="00BC64F2"/>
    <w:rsid w:val="00BC64FA"/>
    <w:rsid w:val="00BC676B"/>
    <w:rsid w:val="00BC695D"/>
    <w:rsid w:val="00BC6B7E"/>
    <w:rsid w:val="00BC6E96"/>
    <w:rsid w:val="00BC6F21"/>
    <w:rsid w:val="00BC7294"/>
    <w:rsid w:val="00BC7365"/>
    <w:rsid w:val="00BC74F7"/>
    <w:rsid w:val="00BC7AF9"/>
    <w:rsid w:val="00BC7C40"/>
    <w:rsid w:val="00BC7FF8"/>
    <w:rsid w:val="00BD00E2"/>
    <w:rsid w:val="00BD00E3"/>
    <w:rsid w:val="00BD08D1"/>
    <w:rsid w:val="00BD0E3C"/>
    <w:rsid w:val="00BD12D4"/>
    <w:rsid w:val="00BD1581"/>
    <w:rsid w:val="00BD19B5"/>
    <w:rsid w:val="00BD1B44"/>
    <w:rsid w:val="00BD26F2"/>
    <w:rsid w:val="00BD2E46"/>
    <w:rsid w:val="00BD303F"/>
    <w:rsid w:val="00BD31C5"/>
    <w:rsid w:val="00BD31F3"/>
    <w:rsid w:val="00BD32EB"/>
    <w:rsid w:val="00BD34BB"/>
    <w:rsid w:val="00BD38C2"/>
    <w:rsid w:val="00BD3CC8"/>
    <w:rsid w:val="00BD3D32"/>
    <w:rsid w:val="00BD42EC"/>
    <w:rsid w:val="00BD437F"/>
    <w:rsid w:val="00BD456C"/>
    <w:rsid w:val="00BD45D8"/>
    <w:rsid w:val="00BD545E"/>
    <w:rsid w:val="00BD5A54"/>
    <w:rsid w:val="00BD5A6B"/>
    <w:rsid w:val="00BD5B9A"/>
    <w:rsid w:val="00BD5CF5"/>
    <w:rsid w:val="00BD5E02"/>
    <w:rsid w:val="00BD6064"/>
    <w:rsid w:val="00BD69BA"/>
    <w:rsid w:val="00BD6E94"/>
    <w:rsid w:val="00BD6F44"/>
    <w:rsid w:val="00BD71E0"/>
    <w:rsid w:val="00BD731D"/>
    <w:rsid w:val="00BD776F"/>
    <w:rsid w:val="00BD7BAD"/>
    <w:rsid w:val="00BD7CFB"/>
    <w:rsid w:val="00BD7D2A"/>
    <w:rsid w:val="00BD7EF3"/>
    <w:rsid w:val="00BD7FE7"/>
    <w:rsid w:val="00BE020B"/>
    <w:rsid w:val="00BE05E1"/>
    <w:rsid w:val="00BE0A9A"/>
    <w:rsid w:val="00BE0ECE"/>
    <w:rsid w:val="00BE1200"/>
    <w:rsid w:val="00BE15C3"/>
    <w:rsid w:val="00BE1B9B"/>
    <w:rsid w:val="00BE1CD3"/>
    <w:rsid w:val="00BE229F"/>
    <w:rsid w:val="00BE2470"/>
    <w:rsid w:val="00BE24A1"/>
    <w:rsid w:val="00BE2531"/>
    <w:rsid w:val="00BE27D8"/>
    <w:rsid w:val="00BE310D"/>
    <w:rsid w:val="00BE3309"/>
    <w:rsid w:val="00BE3F83"/>
    <w:rsid w:val="00BE405D"/>
    <w:rsid w:val="00BE40BC"/>
    <w:rsid w:val="00BE4323"/>
    <w:rsid w:val="00BE4570"/>
    <w:rsid w:val="00BE47C3"/>
    <w:rsid w:val="00BE4A5C"/>
    <w:rsid w:val="00BE4F6C"/>
    <w:rsid w:val="00BE535D"/>
    <w:rsid w:val="00BE5392"/>
    <w:rsid w:val="00BE5D31"/>
    <w:rsid w:val="00BE644F"/>
    <w:rsid w:val="00BE64C0"/>
    <w:rsid w:val="00BE6AF9"/>
    <w:rsid w:val="00BE703A"/>
    <w:rsid w:val="00BE72E5"/>
    <w:rsid w:val="00BE75F4"/>
    <w:rsid w:val="00BE76C7"/>
    <w:rsid w:val="00BE7A46"/>
    <w:rsid w:val="00BE7CB5"/>
    <w:rsid w:val="00BE7DA0"/>
    <w:rsid w:val="00BE7DE4"/>
    <w:rsid w:val="00BF050C"/>
    <w:rsid w:val="00BF07FB"/>
    <w:rsid w:val="00BF08C4"/>
    <w:rsid w:val="00BF0BE2"/>
    <w:rsid w:val="00BF0C88"/>
    <w:rsid w:val="00BF0FE3"/>
    <w:rsid w:val="00BF12DD"/>
    <w:rsid w:val="00BF1700"/>
    <w:rsid w:val="00BF1810"/>
    <w:rsid w:val="00BF18D3"/>
    <w:rsid w:val="00BF19B8"/>
    <w:rsid w:val="00BF1C6F"/>
    <w:rsid w:val="00BF2297"/>
    <w:rsid w:val="00BF27E7"/>
    <w:rsid w:val="00BF28F9"/>
    <w:rsid w:val="00BF35DC"/>
    <w:rsid w:val="00BF3911"/>
    <w:rsid w:val="00BF4193"/>
    <w:rsid w:val="00BF4247"/>
    <w:rsid w:val="00BF4574"/>
    <w:rsid w:val="00BF462E"/>
    <w:rsid w:val="00BF4ABB"/>
    <w:rsid w:val="00BF4B73"/>
    <w:rsid w:val="00BF4C96"/>
    <w:rsid w:val="00BF5198"/>
    <w:rsid w:val="00BF5547"/>
    <w:rsid w:val="00BF5693"/>
    <w:rsid w:val="00BF5C57"/>
    <w:rsid w:val="00BF6008"/>
    <w:rsid w:val="00BF6045"/>
    <w:rsid w:val="00BF6456"/>
    <w:rsid w:val="00BF6DF8"/>
    <w:rsid w:val="00BF74C4"/>
    <w:rsid w:val="00BF7846"/>
    <w:rsid w:val="00BF7A0E"/>
    <w:rsid w:val="00BF7BD6"/>
    <w:rsid w:val="00BF7BE2"/>
    <w:rsid w:val="00C004C5"/>
    <w:rsid w:val="00C008D7"/>
    <w:rsid w:val="00C01AA1"/>
    <w:rsid w:val="00C01CBF"/>
    <w:rsid w:val="00C0200E"/>
    <w:rsid w:val="00C020D8"/>
    <w:rsid w:val="00C027E9"/>
    <w:rsid w:val="00C02AF2"/>
    <w:rsid w:val="00C02BD8"/>
    <w:rsid w:val="00C02C6C"/>
    <w:rsid w:val="00C02CC8"/>
    <w:rsid w:val="00C0316C"/>
    <w:rsid w:val="00C03C53"/>
    <w:rsid w:val="00C03D0F"/>
    <w:rsid w:val="00C04335"/>
    <w:rsid w:val="00C047AA"/>
    <w:rsid w:val="00C04941"/>
    <w:rsid w:val="00C05194"/>
    <w:rsid w:val="00C0566F"/>
    <w:rsid w:val="00C06339"/>
    <w:rsid w:val="00C06842"/>
    <w:rsid w:val="00C06BBA"/>
    <w:rsid w:val="00C0797B"/>
    <w:rsid w:val="00C07B4F"/>
    <w:rsid w:val="00C07BB3"/>
    <w:rsid w:val="00C07E0B"/>
    <w:rsid w:val="00C07EA4"/>
    <w:rsid w:val="00C103FC"/>
    <w:rsid w:val="00C10F3C"/>
    <w:rsid w:val="00C1109D"/>
    <w:rsid w:val="00C11866"/>
    <w:rsid w:val="00C11CDC"/>
    <w:rsid w:val="00C11CEB"/>
    <w:rsid w:val="00C11EFC"/>
    <w:rsid w:val="00C1205F"/>
    <w:rsid w:val="00C122B9"/>
    <w:rsid w:val="00C12DF3"/>
    <w:rsid w:val="00C13026"/>
    <w:rsid w:val="00C133A6"/>
    <w:rsid w:val="00C13565"/>
    <w:rsid w:val="00C135EC"/>
    <w:rsid w:val="00C13B14"/>
    <w:rsid w:val="00C13CDB"/>
    <w:rsid w:val="00C14A02"/>
    <w:rsid w:val="00C14EFA"/>
    <w:rsid w:val="00C150BB"/>
    <w:rsid w:val="00C155A5"/>
    <w:rsid w:val="00C15B5B"/>
    <w:rsid w:val="00C15B5F"/>
    <w:rsid w:val="00C15C01"/>
    <w:rsid w:val="00C15C32"/>
    <w:rsid w:val="00C15F77"/>
    <w:rsid w:val="00C1642E"/>
    <w:rsid w:val="00C1644C"/>
    <w:rsid w:val="00C16665"/>
    <w:rsid w:val="00C167A5"/>
    <w:rsid w:val="00C17073"/>
    <w:rsid w:val="00C207A8"/>
    <w:rsid w:val="00C207C3"/>
    <w:rsid w:val="00C20837"/>
    <w:rsid w:val="00C20DBA"/>
    <w:rsid w:val="00C210C6"/>
    <w:rsid w:val="00C2124A"/>
    <w:rsid w:val="00C21276"/>
    <w:rsid w:val="00C213A0"/>
    <w:rsid w:val="00C213E1"/>
    <w:rsid w:val="00C214D8"/>
    <w:rsid w:val="00C21848"/>
    <w:rsid w:val="00C218B2"/>
    <w:rsid w:val="00C218C8"/>
    <w:rsid w:val="00C2215C"/>
    <w:rsid w:val="00C229C8"/>
    <w:rsid w:val="00C23587"/>
    <w:rsid w:val="00C236F8"/>
    <w:rsid w:val="00C2398D"/>
    <w:rsid w:val="00C23A0D"/>
    <w:rsid w:val="00C23D33"/>
    <w:rsid w:val="00C24055"/>
    <w:rsid w:val="00C24195"/>
    <w:rsid w:val="00C24286"/>
    <w:rsid w:val="00C244B6"/>
    <w:rsid w:val="00C248B8"/>
    <w:rsid w:val="00C249AC"/>
    <w:rsid w:val="00C24A35"/>
    <w:rsid w:val="00C24C22"/>
    <w:rsid w:val="00C24D78"/>
    <w:rsid w:val="00C24DFA"/>
    <w:rsid w:val="00C2582E"/>
    <w:rsid w:val="00C2589C"/>
    <w:rsid w:val="00C258D5"/>
    <w:rsid w:val="00C25A76"/>
    <w:rsid w:val="00C25F8D"/>
    <w:rsid w:val="00C262FF"/>
    <w:rsid w:val="00C268EC"/>
    <w:rsid w:val="00C2758E"/>
    <w:rsid w:val="00C27D2B"/>
    <w:rsid w:val="00C3018E"/>
    <w:rsid w:val="00C30A09"/>
    <w:rsid w:val="00C30A63"/>
    <w:rsid w:val="00C31255"/>
    <w:rsid w:val="00C31866"/>
    <w:rsid w:val="00C32260"/>
    <w:rsid w:val="00C32657"/>
    <w:rsid w:val="00C32691"/>
    <w:rsid w:val="00C32D99"/>
    <w:rsid w:val="00C331A3"/>
    <w:rsid w:val="00C3333C"/>
    <w:rsid w:val="00C33439"/>
    <w:rsid w:val="00C33559"/>
    <w:rsid w:val="00C3362E"/>
    <w:rsid w:val="00C336A1"/>
    <w:rsid w:val="00C336CB"/>
    <w:rsid w:val="00C33A5D"/>
    <w:rsid w:val="00C33C27"/>
    <w:rsid w:val="00C33E95"/>
    <w:rsid w:val="00C34218"/>
    <w:rsid w:val="00C3479F"/>
    <w:rsid w:val="00C34E9E"/>
    <w:rsid w:val="00C34FAB"/>
    <w:rsid w:val="00C35440"/>
    <w:rsid w:val="00C35642"/>
    <w:rsid w:val="00C35676"/>
    <w:rsid w:val="00C357D7"/>
    <w:rsid w:val="00C35C8D"/>
    <w:rsid w:val="00C36AC0"/>
    <w:rsid w:val="00C36AF8"/>
    <w:rsid w:val="00C36E28"/>
    <w:rsid w:val="00C36E54"/>
    <w:rsid w:val="00C36EE6"/>
    <w:rsid w:val="00C373C2"/>
    <w:rsid w:val="00C37434"/>
    <w:rsid w:val="00C3751C"/>
    <w:rsid w:val="00C375F6"/>
    <w:rsid w:val="00C37607"/>
    <w:rsid w:val="00C37708"/>
    <w:rsid w:val="00C37A0C"/>
    <w:rsid w:val="00C37A11"/>
    <w:rsid w:val="00C37A5B"/>
    <w:rsid w:val="00C4095D"/>
    <w:rsid w:val="00C40A9A"/>
    <w:rsid w:val="00C40CCC"/>
    <w:rsid w:val="00C4103C"/>
    <w:rsid w:val="00C41401"/>
    <w:rsid w:val="00C41BE9"/>
    <w:rsid w:val="00C41EAB"/>
    <w:rsid w:val="00C4217A"/>
    <w:rsid w:val="00C42789"/>
    <w:rsid w:val="00C429F1"/>
    <w:rsid w:val="00C42A9B"/>
    <w:rsid w:val="00C43130"/>
    <w:rsid w:val="00C434DC"/>
    <w:rsid w:val="00C43634"/>
    <w:rsid w:val="00C4363A"/>
    <w:rsid w:val="00C43B96"/>
    <w:rsid w:val="00C44939"/>
    <w:rsid w:val="00C44CB8"/>
    <w:rsid w:val="00C453F3"/>
    <w:rsid w:val="00C459A7"/>
    <w:rsid w:val="00C45A46"/>
    <w:rsid w:val="00C45ADE"/>
    <w:rsid w:val="00C45EE8"/>
    <w:rsid w:val="00C46264"/>
    <w:rsid w:val="00C464D1"/>
    <w:rsid w:val="00C46ACD"/>
    <w:rsid w:val="00C46ADB"/>
    <w:rsid w:val="00C47643"/>
    <w:rsid w:val="00C47837"/>
    <w:rsid w:val="00C47E0D"/>
    <w:rsid w:val="00C47E64"/>
    <w:rsid w:val="00C47F49"/>
    <w:rsid w:val="00C50328"/>
    <w:rsid w:val="00C50416"/>
    <w:rsid w:val="00C50706"/>
    <w:rsid w:val="00C508D2"/>
    <w:rsid w:val="00C50A92"/>
    <w:rsid w:val="00C50FC7"/>
    <w:rsid w:val="00C5101E"/>
    <w:rsid w:val="00C515D8"/>
    <w:rsid w:val="00C516D3"/>
    <w:rsid w:val="00C51791"/>
    <w:rsid w:val="00C51869"/>
    <w:rsid w:val="00C51B71"/>
    <w:rsid w:val="00C51C2B"/>
    <w:rsid w:val="00C537A4"/>
    <w:rsid w:val="00C53971"/>
    <w:rsid w:val="00C53FC0"/>
    <w:rsid w:val="00C54058"/>
    <w:rsid w:val="00C54116"/>
    <w:rsid w:val="00C5454F"/>
    <w:rsid w:val="00C54854"/>
    <w:rsid w:val="00C54A0F"/>
    <w:rsid w:val="00C54DC0"/>
    <w:rsid w:val="00C55418"/>
    <w:rsid w:val="00C5582B"/>
    <w:rsid w:val="00C558CD"/>
    <w:rsid w:val="00C55AD1"/>
    <w:rsid w:val="00C55FDA"/>
    <w:rsid w:val="00C56058"/>
    <w:rsid w:val="00C560EC"/>
    <w:rsid w:val="00C565D6"/>
    <w:rsid w:val="00C56BD5"/>
    <w:rsid w:val="00C56C02"/>
    <w:rsid w:val="00C56C62"/>
    <w:rsid w:val="00C56CC0"/>
    <w:rsid w:val="00C574D3"/>
    <w:rsid w:val="00C57F88"/>
    <w:rsid w:val="00C6070E"/>
    <w:rsid w:val="00C608EF"/>
    <w:rsid w:val="00C60B9D"/>
    <w:rsid w:val="00C60E07"/>
    <w:rsid w:val="00C6107D"/>
    <w:rsid w:val="00C6162F"/>
    <w:rsid w:val="00C61C33"/>
    <w:rsid w:val="00C628C6"/>
    <w:rsid w:val="00C62933"/>
    <w:rsid w:val="00C62965"/>
    <w:rsid w:val="00C62B32"/>
    <w:rsid w:val="00C62C8D"/>
    <w:rsid w:val="00C6308B"/>
    <w:rsid w:val="00C6311B"/>
    <w:rsid w:val="00C6347A"/>
    <w:rsid w:val="00C63A58"/>
    <w:rsid w:val="00C63A88"/>
    <w:rsid w:val="00C63DA7"/>
    <w:rsid w:val="00C64171"/>
    <w:rsid w:val="00C642CA"/>
    <w:rsid w:val="00C642DB"/>
    <w:rsid w:val="00C6440C"/>
    <w:rsid w:val="00C64563"/>
    <w:rsid w:val="00C64A14"/>
    <w:rsid w:val="00C64E26"/>
    <w:rsid w:val="00C651CE"/>
    <w:rsid w:val="00C65A2A"/>
    <w:rsid w:val="00C65C1C"/>
    <w:rsid w:val="00C65F31"/>
    <w:rsid w:val="00C66491"/>
    <w:rsid w:val="00C66516"/>
    <w:rsid w:val="00C6655A"/>
    <w:rsid w:val="00C671E6"/>
    <w:rsid w:val="00C701C0"/>
    <w:rsid w:val="00C70CAC"/>
    <w:rsid w:val="00C72004"/>
    <w:rsid w:val="00C726AA"/>
    <w:rsid w:val="00C727AF"/>
    <w:rsid w:val="00C72C54"/>
    <w:rsid w:val="00C730C4"/>
    <w:rsid w:val="00C73123"/>
    <w:rsid w:val="00C73281"/>
    <w:rsid w:val="00C7331D"/>
    <w:rsid w:val="00C737A1"/>
    <w:rsid w:val="00C7382C"/>
    <w:rsid w:val="00C73E42"/>
    <w:rsid w:val="00C73FA4"/>
    <w:rsid w:val="00C75308"/>
    <w:rsid w:val="00C7533E"/>
    <w:rsid w:val="00C75655"/>
    <w:rsid w:val="00C7570B"/>
    <w:rsid w:val="00C75C17"/>
    <w:rsid w:val="00C7632C"/>
    <w:rsid w:val="00C76769"/>
    <w:rsid w:val="00C76820"/>
    <w:rsid w:val="00C76876"/>
    <w:rsid w:val="00C76F6D"/>
    <w:rsid w:val="00C76F91"/>
    <w:rsid w:val="00C7720F"/>
    <w:rsid w:val="00C77606"/>
    <w:rsid w:val="00C7785E"/>
    <w:rsid w:val="00C77AA6"/>
    <w:rsid w:val="00C77C70"/>
    <w:rsid w:val="00C77CBD"/>
    <w:rsid w:val="00C802C8"/>
    <w:rsid w:val="00C802F7"/>
    <w:rsid w:val="00C8056C"/>
    <w:rsid w:val="00C80DAE"/>
    <w:rsid w:val="00C8119A"/>
    <w:rsid w:val="00C8142B"/>
    <w:rsid w:val="00C8157C"/>
    <w:rsid w:val="00C81CB3"/>
    <w:rsid w:val="00C81D7D"/>
    <w:rsid w:val="00C82075"/>
    <w:rsid w:val="00C82A9B"/>
    <w:rsid w:val="00C83046"/>
    <w:rsid w:val="00C83070"/>
    <w:rsid w:val="00C83440"/>
    <w:rsid w:val="00C83503"/>
    <w:rsid w:val="00C835C6"/>
    <w:rsid w:val="00C83903"/>
    <w:rsid w:val="00C8391B"/>
    <w:rsid w:val="00C83B0E"/>
    <w:rsid w:val="00C83B9C"/>
    <w:rsid w:val="00C83C59"/>
    <w:rsid w:val="00C83E40"/>
    <w:rsid w:val="00C84197"/>
    <w:rsid w:val="00C84547"/>
    <w:rsid w:val="00C8482B"/>
    <w:rsid w:val="00C84D96"/>
    <w:rsid w:val="00C8545A"/>
    <w:rsid w:val="00C85A73"/>
    <w:rsid w:val="00C861A8"/>
    <w:rsid w:val="00C8632C"/>
    <w:rsid w:val="00C8666B"/>
    <w:rsid w:val="00C866BC"/>
    <w:rsid w:val="00C868EB"/>
    <w:rsid w:val="00C8712B"/>
    <w:rsid w:val="00C879C0"/>
    <w:rsid w:val="00C87A18"/>
    <w:rsid w:val="00C87AF9"/>
    <w:rsid w:val="00C87B02"/>
    <w:rsid w:val="00C87DA6"/>
    <w:rsid w:val="00C9028F"/>
    <w:rsid w:val="00C903DB"/>
    <w:rsid w:val="00C90628"/>
    <w:rsid w:val="00C90755"/>
    <w:rsid w:val="00C90D29"/>
    <w:rsid w:val="00C912DC"/>
    <w:rsid w:val="00C91530"/>
    <w:rsid w:val="00C915C4"/>
    <w:rsid w:val="00C918A9"/>
    <w:rsid w:val="00C9191F"/>
    <w:rsid w:val="00C91C84"/>
    <w:rsid w:val="00C9200B"/>
    <w:rsid w:val="00C92059"/>
    <w:rsid w:val="00C92094"/>
    <w:rsid w:val="00C920E4"/>
    <w:rsid w:val="00C92CF4"/>
    <w:rsid w:val="00C92F20"/>
    <w:rsid w:val="00C932DE"/>
    <w:rsid w:val="00C93346"/>
    <w:rsid w:val="00C93351"/>
    <w:rsid w:val="00C9349B"/>
    <w:rsid w:val="00C9354B"/>
    <w:rsid w:val="00C9386B"/>
    <w:rsid w:val="00C93BCA"/>
    <w:rsid w:val="00C93C49"/>
    <w:rsid w:val="00C94A98"/>
    <w:rsid w:val="00C94CCB"/>
    <w:rsid w:val="00C953A4"/>
    <w:rsid w:val="00C9540F"/>
    <w:rsid w:val="00C95B1B"/>
    <w:rsid w:val="00C95F91"/>
    <w:rsid w:val="00C961F8"/>
    <w:rsid w:val="00C963BB"/>
    <w:rsid w:val="00C966B6"/>
    <w:rsid w:val="00C96BD4"/>
    <w:rsid w:val="00C97478"/>
    <w:rsid w:val="00C976FA"/>
    <w:rsid w:val="00C97937"/>
    <w:rsid w:val="00C97E91"/>
    <w:rsid w:val="00CA0DE4"/>
    <w:rsid w:val="00CA11BA"/>
    <w:rsid w:val="00CA1A51"/>
    <w:rsid w:val="00CA1ADE"/>
    <w:rsid w:val="00CA2078"/>
    <w:rsid w:val="00CA301F"/>
    <w:rsid w:val="00CA335F"/>
    <w:rsid w:val="00CA38A0"/>
    <w:rsid w:val="00CA4228"/>
    <w:rsid w:val="00CA51F8"/>
    <w:rsid w:val="00CA5347"/>
    <w:rsid w:val="00CA56AA"/>
    <w:rsid w:val="00CA573E"/>
    <w:rsid w:val="00CA5ACE"/>
    <w:rsid w:val="00CA5C7E"/>
    <w:rsid w:val="00CA65A8"/>
    <w:rsid w:val="00CA664C"/>
    <w:rsid w:val="00CA67DC"/>
    <w:rsid w:val="00CA6C46"/>
    <w:rsid w:val="00CA6D76"/>
    <w:rsid w:val="00CA6DE3"/>
    <w:rsid w:val="00CA700E"/>
    <w:rsid w:val="00CA7B0D"/>
    <w:rsid w:val="00CA7BD8"/>
    <w:rsid w:val="00CA7E0B"/>
    <w:rsid w:val="00CB090A"/>
    <w:rsid w:val="00CB093F"/>
    <w:rsid w:val="00CB0D70"/>
    <w:rsid w:val="00CB108B"/>
    <w:rsid w:val="00CB159B"/>
    <w:rsid w:val="00CB15F7"/>
    <w:rsid w:val="00CB1986"/>
    <w:rsid w:val="00CB2303"/>
    <w:rsid w:val="00CB2747"/>
    <w:rsid w:val="00CB32A2"/>
    <w:rsid w:val="00CB33F9"/>
    <w:rsid w:val="00CB3B2E"/>
    <w:rsid w:val="00CB3C79"/>
    <w:rsid w:val="00CB4063"/>
    <w:rsid w:val="00CB4127"/>
    <w:rsid w:val="00CB4705"/>
    <w:rsid w:val="00CB47D0"/>
    <w:rsid w:val="00CB485E"/>
    <w:rsid w:val="00CB515B"/>
    <w:rsid w:val="00CB5CAD"/>
    <w:rsid w:val="00CB5F2A"/>
    <w:rsid w:val="00CB647A"/>
    <w:rsid w:val="00CB6BE7"/>
    <w:rsid w:val="00CB70E6"/>
    <w:rsid w:val="00CB7747"/>
    <w:rsid w:val="00CB7B79"/>
    <w:rsid w:val="00CB7CEE"/>
    <w:rsid w:val="00CC0003"/>
    <w:rsid w:val="00CC0387"/>
    <w:rsid w:val="00CC09FE"/>
    <w:rsid w:val="00CC1399"/>
    <w:rsid w:val="00CC1769"/>
    <w:rsid w:val="00CC2347"/>
    <w:rsid w:val="00CC248D"/>
    <w:rsid w:val="00CC303A"/>
    <w:rsid w:val="00CC3D1D"/>
    <w:rsid w:val="00CC3E28"/>
    <w:rsid w:val="00CC4565"/>
    <w:rsid w:val="00CC4A63"/>
    <w:rsid w:val="00CC4F26"/>
    <w:rsid w:val="00CC562F"/>
    <w:rsid w:val="00CC5752"/>
    <w:rsid w:val="00CC5835"/>
    <w:rsid w:val="00CC593E"/>
    <w:rsid w:val="00CC5A97"/>
    <w:rsid w:val="00CC6FE6"/>
    <w:rsid w:val="00CC70EB"/>
    <w:rsid w:val="00CC7351"/>
    <w:rsid w:val="00CC7E8F"/>
    <w:rsid w:val="00CD0188"/>
    <w:rsid w:val="00CD18ED"/>
    <w:rsid w:val="00CD1A85"/>
    <w:rsid w:val="00CD1DE8"/>
    <w:rsid w:val="00CD22DA"/>
    <w:rsid w:val="00CD232B"/>
    <w:rsid w:val="00CD270B"/>
    <w:rsid w:val="00CD2F7B"/>
    <w:rsid w:val="00CD40D9"/>
    <w:rsid w:val="00CD44C7"/>
    <w:rsid w:val="00CD46CA"/>
    <w:rsid w:val="00CD4B04"/>
    <w:rsid w:val="00CD4C1A"/>
    <w:rsid w:val="00CD5024"/>
    <w:rsid w:val="00CD5104"/>
    <w:rsid w:val="00CD52A7"/>
    <w:rsid w:val="00CD5722"/>
    <w:rsid w:val="00CD6424"/>
    <w:rsid w:val="00CD6978"/>
    <w:rsid w:val="00CD7199"/>
    <w:rsid w:val="00CD72B1"/>
    <w:rsid w:val="00CD766F"/>
    <w:rsid w:val="00CD7789"/>
    <w:rsid w:val="00CD78B0"/>
    <w:rsid w:val="00CD7EAB"/>
    <w:rsid w:val="00CE0E58"/>
    <w:rsid w:val="00CE10A6"/>
    <w:rsid w:val="00CE16AF"/>
    <w:rsid w:val="00CE1BEE"/>
    <w:rsid w:val="00CE1CA6"/>
    <w:rsid w:val="00CE1D45"/>
    <w:rsid w:val="00CE1F10"/>
    <w:rsid w:val="00CE2020"/>
    <w:rsid w:val="00CE2D61"/>
    <w:rsid w:val="00CE2D70"/>
    <w:rsid w:val="00CE30E1"/>
    <w:rsid w:val="00CE3297"/>
    <w:rsid w:val="00CE34C3"/>
    <w:rsid w:val="00CE3972"/>
    <w:rsid w:val="00CE3B08"/>
    <w:rsid w:val="00CE3C66"/>
    <w:rsid w:val="00CE3CE8"/>
    <w:rsid w:val="00CE4649"/>
    <w:rsid w:val="00CE4B57"/>
    <w:rsid w:val="00CE4B72"/>
    <w:rsid w:val="00CE4ED4"/>
    <w:rsid w:val="00CE4F0B"/>
    <w:rsid w:val="00CE5157"/>
    <w:rsid w:val="00CE5525"/>
    <w:rsid w:val="00CE5A47"/>
    <w:rsid w:val="00CE5C99"/>
    <w:rsid w:val="00CE5E38"/>
    <w:rsid w:val="00CE63F9"/>
    <w:rsid w:val="00CE6571"/>
    <w:rsid w:val="00CE69DC"/>
    <w:rsid w:val="00CE6FF8"/>
    <w:rsid w:val="00CE73B8"/>
    <w:rsid w:val="00CE76E2"/>
    <w:rsid w:val="00CE7BA3"/>
    <w:rsid w:val="00CF015B"/>
    <w:rsid w:val="00CF0446"/>
    <w:rsid w:val="00CF0CB4"/>
    <w:rsid w:val="00CF0E8A"/>
    <w:rsid w:val="00CF1449"/>
    <w:rsid w:val="00CF166C"/>
    <w:rsid w:val="00CF18BD"/>
    <w:rsid w:val="00CF1D41"/>
    <w:rsid w:val="00CF1E0A"/>
    <w:rsid w:val="00CF207C"/>
    <w:rsid w:val="00CF20AB"/>
    <w:rsid w:val="00CF244F"/>
    <w:rsid w:val="00CF2B98"/>
    <w:rsid w:val="00CF3011"/>
    <w:rsid w:val="00CF395C"/>
    <w:rsid w:val="00CF3D65"/>
    <w:rsid w:val="00CF40D1"/>
    <w:rsid w:val="00CF4436"/>
    <w:rsid w:val="00CF46C4"/>
    <w:rsid w:val="00CF471B"/>
    <w:rsid w:val="00CF5459"/>
    <w:rsid w:val="00CF5559"/>
    <w:rsid w:val="00CF581A"/>
    <w:rsid w:val="00CF5908"/>
    <w:rsid w:val="00CF6065"/>
    <w:rsid w:val="00CF64D7"/>
    <w:rsid w:val="00CF7CB5"/>
    <w:rsid w:val="00D00093"/>
    <w:rsid w:val="00D0065B"/>
    <w:rsid w:val="00D00FD2"/>
    <w:rsid w:val="00D0103E"/>
    <w:rsid w:val="00D013FF"/>
    <w:rsid w:val="00D01C28"/>
    <w:rsid w:val="00D02A52"/>
    <w:rsid w:val="00D036CA"/>
    <w:rsid w:val="00D038C5"/>
    <w:rsid w:val="00D047D4"/>
    <w:rsid w:val="00D04CAA"/>
    <w:rsid w:val="00D04FC1"/>
    <w:rsid w:val="00D058D7"/>
    <w:rsid w:val="00D05B6A"/>
    <w:rsid w:val="00D05E99"/>
    <w:rsid w:val="00D05F15"/>
    <w:rsid w:val="00D062ED"/>
    <w:rsid w:val="00D0653A"/>
    <w:rsid w:val="00D06607"/>
    <w:rsid w:val="00D06772"/>
    <w:rsid w:val="00D06A28"/>
    <w:rsid w:val="00D079A5"/>
    <w:rsid w:val="00D079E5"/>
    <w:rsid w:val="00D07AF4"/>
    <w:rsid w:val="00D07D0B"/>
    <w:rsid w:val="00D102D0"/>
    <w:rsid w:val="00D107A0"/>
    <w:rsid w:val="00D10A17"/>
    <w:rsid w:val="00D10A4C"/>
    <w:rsid w:val="00D112D6"/>
    <w:rsid w:val="00D1188B"/>
    <w:rsid w:val="00D11CDF"/>
    <w:rsid w:val="00D12560"/>
    <w:rsid w:val="00D13291"/>
    <w:rsid w:val="00D13512"/>
    <w:rsid w:val="00D13C4F"/>
    <w:rsid w:val="00D13ED1"/>
    <w:rsid w:val="00D14523"/>
    <w:rsid w:val="00D1456F"/>
    <w:rsid w:val="00D14580"/>
    <w:rsid w:val="00D1484B"/>
    <w:rsid w:val="00D14CE3"/>
    <w:rsid w:val="00D14F03"/>
    <w:rsid w:val="00D1532D"/>
    <w:rsid w:val="00D15437"/>
    <w:rsid w:val="00D15959"/>
    <w:rsid w:val="00D15C3C"/>
    <w:rsid w:val="00D15F21"/>
    <w:rsid w:val="00D15FFA"/>
    <w:rsid w:val="00D1622C"/>
    <w:rsid w:val="00D16312"/>
    <w:rsid w:val="00D168FD"/>
    <w:rsid w:val="00D16E17"/>
    <w:rsid w:val="00D17166"/>
    <w:rsid w:val="00D173D6"/>
    <w:rsid w:val="00D17549"/>
    <w:rsid w:val="00D17B19"/>
    <w:rsid w:val="00D17D63"/>
    <w:rsid w:val="00D203D1"/>
    <w:rsid w:val="00D204F6"/>
    <w:rsid w:val="00D207D7"/>
    <w:rsid w:val="00D207EF"/>
    <w:rsid w:val="00D209E1"/>
    <w:rsid w:val="00D20CBD"/>
    <w:rsid w:val="00D20E09"/>
    <w:rsid w:val="00D21255"/>
    <w:rsid w:val="00D214AB"/>
    <w:rsid w:val="00D21B2B"/>
    <w:rsid w:val="00D21B89"/>
    <w:rsid w:val="00D221B0"/>
    <w:rsid w:val="00D22515"/>
    <w:rsid w:val="00D22778"/>
    <w:rsid w:val="00D22DBA"/>
    <w:rsid w:val="00D233AB"/>
    <w:rsid w:val="00D2370F"/>
    <w:rsid w:val="00D24062"/>
    <w:rsid w:val="00D2448A"/>
    <w:rsid w:val="00D24752"/>
    <w:rsid w:val="00D24ABD"/>
    <w:rsid w:val="00D25082"/>
    <w:rsid w:val="00D259FA"/>
    <w:rsid w:val="00D25A8D"/>
    <w:rsid w:val="00D25C6C"/>
    <w:rsid w:val="00D25D8C"/>
    <w:rsid w:val="00D25F61"/>
    <w:rsid w:val="00D2607D"/>
    <w:rsid w:val="00D261F9"/>
    <w:rsid w:val="00D268C7"/>
    <w:rsid w:val="00D270F3"/>
    <w:rsid w:val="00D27676"/>
    <w:rsid w:val="00D302F5"/>
    <w:rsid w:val="00D305DB"/>
    <w:rsid w:val="00D30DA2"/>
    <w:rsid w:val="00D30DF9"/>
    <w:rsid w:val="00D30E89"/>
    <w:rsid w:val="00D30EBD"/>
    <w:rsid w:val="00D31228"/>
    <w:rsid w:val="00D31B65"/>
    <w:rsid w:val="00D321E0"/>
    <w:rsid w:val="00D32389"/>
    <w:rsid w:val="00D32564"/>
    <w:rsid w:val="00D32943"/>
    <w:rsid w:val="00D3297E"/>
    <w:rsid w:val="00D32BB1"/>
    <w:rsid w:val="00D33159"/>
    <w:rsid w:val="00D331A8"/>
    <w:rsid w:val="00D33533"/>
    <w:rsid w:val="00D3397E"/>
    <w:rsid w:val="00D33995"/>
    <w:rsid w:val="00D33C36"/>
    <w:rsid w:val="00D34172"/>
    <w:rsid w:val="00D3423D"/>
    <w:rsid w:val="00D346AB"/>
    <w:rsid w:val="00D34C1B"/>
    <w:rsid w:val="00D351D0"/>
    <w:rsid w:val="00D35248"/>
    <w:rsid w:val="00D3544A"/>
    <w:rsid w:val="00D35535"/>
    <w:rsid w:val="00D35851"/>
    <w:rsid w:val="00D35C7D"/>
    <w:rsid w:val="00D36106"/>
    <w:rsid w:val="00D367D6"/>
    <w:rsid w:val="00D36895"/>
    <w:rsid w:val="00D36F61"/>
    <w:rsid w:val="00D36F88"/>
    <w:rsid w:val="00D373B3"/>
    <w:rsid w:val="00D3774F"/>
    <w:rsid w:val="00D37BB7"/>
    <w:rsid w:val="00D37D34"/>
    <w:rsid w:val="00D40EBB"/>
    <w:rsid w:val="00D40F08"/>
    <w:rsid w:val="00D417BF"/>
    <w:rsid w:val="00D418C9"/>
    <w:rsid w:val="00D4197A"/>
    <w:rsid w:val="00D41B09"/>
    <w:rsid w:val="00D41FEB"/>
    <w:rsid w:val="00D42657"/>
    <w:rsid w:val="00D42697"/>
    <w:rsid w:val="00D42769"/>
    <w:rsid w:val="00D42C2E"/>
    <w:rsid w:val="00D42EBF"/>
    <w:rsid w:val="00D430E7"/>
    <w:rsid w:val="00D43256"/>
    <w:rsid w:val="00D4329B"/>
    <w:rsid w:val="00D43831"/>
    <w:rsid w:val="00D439DC"/>
    <w:rsid w:val="00D43E68"/>
    <w:rsid w:val="00D44088"/>
    <w:rsid w:val="00D442A2"/>
    <w:rsid w:val="00D4438A"/>
    <w:rsid w:val="00D4473D"/>
    <w:rsid w:val="00D44A1E"/>
    <w:rsid w:val="00D44FA2"/>
    <w:rsid w:val="00D4535D"/>
    <w:rsid w:val="00D45613"/>
    <w:rsid w:val="00D456C1"/>
    <w:rsid w:val="00D45894"/>
    <w:rsid w:val="00D464D0"/>
    <w:rsid w:val="00D46562"/>
    <w:rsid w:val="00D471B1"/>
    <w:rsid w:val="00D47A29"/>
    <w:rsid w:val="00D47E1E"/>
    <w:rsid w:val="00D5042D"/>
    <w:rsid w:val="00D5075A"/>
    <w:rsid w:val="00D50C6E"/>
    <w:rsid w:val="00D50D74"/>
    <w:rsid w:val="00D50E1F"/>
    <w:rsid w:val="00D50F8B"/>
    <w:rsid w:val="00D5149C"/>
    <w:rsid w:val="00D51B86"/>
    <w:rsid w:val="00D51DC4"/>
    <w:rsid w:val="00D51EBE"/>
    <w:rsid w:val="00D52062"/>
    <w:rsid w:val="00D52CE6"/>
    <w:rsid w:val="00D5302B"/>
    <w:rsid w:val="00D537FE"/>
    <w:rsid w:val="00D53805"/>
    <w:rsid w:val="00D53915"/>
    <w:rsid w:val="00D5427C"/>
    <w:rsid w:val="00D54306"/>
    <w:rsid w:val="00D54348"/>
    <w:rsid w:val="00D5457F"/>
    <w:rsid w:val="00D54FC1"/>
    <w:rsid w:val="00D551B1"/>
    <w:rsid w:val="00D556C5"/>
    <w:rsid w:val="00D55D1F"/>
    <w:rsid w:val="00D56426"/>
    <w:rsid w:val="00D56693"/>
    <w:rsid w:val="00D567FA"/>
    <w:rsid w:val="00D56C01"/>
    <w:rsid w:val="00D56C55"/>
    <w:rsid w:val="00D56C85"/>
    <w:rsid w:val="00D56D3D"/>
    <w:rsid w:val="00D56FF2"/>
    <w:rsid w:val="00D572B5"/>
    <w:rsid w:val="00D606EE"/>
    <w:rsid w:val="00D613A0"/>
    <w:rsid w:val="00D615FC"/>
    <w:rsid w:val="00D6171F"/>
    <w:rsid w:val="00D625C7"/>
    <w:rsid w:val="00D6289C"/>
    <w:rsid w:val="00D62AB3"/>
    <w:rsid w:val="00D62B02"/>
    <w:rsid w:val="00D6384C"/>
    <w:rsid w:val="00D63BA6"/>
    <w:rsid w:val="00D63D98"/>
    <w:rsid w:val="00D64018"/>
    <w:rsid w:val="00D64119"/>
    <w:rsid w:val="00D6464A"/>
    <w:rsid w:val="00D648C7"/>
    <w:rsid w:val="00D64D55"/>
    <w:rsid w:val="00D65200"/>
    <w:rsid w:val="00D65798"/>
    <w:rsid w:val="00D658CE"/>
    <w:rsid w:val="00D65D40"/>
    <w:rsid w:val="00D65F25"/>
    <w:rsid w:val="00D66D47"/>
    <w:rsid w:val="00D66E98"/>
    <w:rsid w:val="00D66ED8"/>
    <w:rsid w:val="00D67D64"/>
    <w:rsid w:val="00D70011"/>
    <w:rsid w:val="00D7001A"/>
    <w:rsid w:val="00D70B35"/>
    <w:rsid w:val="00D70B70"/>
    <w:rsid w:val="00D7135E"/>
    <w:rsid w:val="00D71438"/>
    <w:rsid w:val="00D719AA"/>
    <w:rsid w:val="00D7203F"/>
    <w:rsid w:val="00D72405"/>
    <w:rsid w:val="00D728B1"/>
    <w:rsid w:val="00D731EE"/>
    <w:rsid w:val="00D740E4"/>
    <w:rsid w:val="00D74114"/>
    <w:rsid w:val="00D743F6"/>
    <w:rsid w:val="00D74A77"/>
    <w:rsid w:val="00D753C6"/>
    <w:rsid w:val="00D75E19"/>
    <w:rsid w:val="00D75F38"/>
    <w:rsid w:val="00D760F8"/>
    <w:rsid w:val="00D76521"/>
    <w:rsid w:val="00D76936"/>
    <w:rsid w:val="00D76D65"/>
    <w:rsid w:val="00D76DA5"/>
    <w:rsid w:val="00D7703F"/>
    <w:rsid w:val="00D811B1"/>
    <w:rsid w:val="00D8125A"/>
    <w:rsid w:val="00D8130A"/>
    <w:rsid w:val="00D814BB"/>
    <w:rsid w:val="00D814C0"/>
    <w:rsid w:val="00D81BD4"/>
    <w:rsid w:val="00D81BDC"/>
    <w:rsid w:val="00D81F15"/>
    <w:rsid w:val="00D81FCD"/>
    <w:rsid w:val="00D8267F"/>
    <w:rsid w:val="00D8297F"/>
    <w:rsid w:val="00D82BF3"/>
    <w:rsid w:val="00D82D35"/>
    <w:rsid w:val="00D82F39"/>
    <w:rsid w:val="00D833D5"/>
    <w:rsid w:val="00D8388B"/>
    <w:rsid w:val="00D840A8"/>
    <w:rsid w:val="00D84124"/>
    <w:rsid w:val="00D84726"/>
    <w:rsid w:val="00D8514B"/>
    <w:rsid w:val="00D851B3"/>
    <w:rsid w:val="00D853F7"/>
    <w:rsid w:val="00D854D5"/>
    <w:rsid w:val="00D8588B"/>
    <w:rsid w:val="00D85922"/>
    <w:rsid w:val="00D85EA5"/>
    <w:rsid w:val="00D861B5"/>
    <w:rsid w:val="00D86482"/>
    <w:rsid w:val="00D86E2E"/>
    <w:rsid w:val="00D871B9"/>
    <w:rsid w:val="00D872CA"/>
    <w:rsid w:val="00D87C70"/>
    <w:rsid w:val="00D87EAA"/>
    <w:rsid w:val="00D9053D"/>
    <w:rsid w:val="00D90883"/>
    <w:rsid w:val="00D90BB5"/>
    <w:rsid w:val="00D90F19"/>
    <w:rsid w:val="00D91421"/>
    <w:rsid w:val="00D914E3"/>
    <w:rsid w:val="00D91875"/>
    <w:rsid w:val="00D91951"/>
    <w:rsid w:val="00D91B16"/>
    <w:rsid w:val="00D9207B"/>
    <w:rsid w:val="00D9245F"/>
    <w:rsid w:val="00D924BC"/>
    <w:rsid w:val="00D9292B"/>
    <w:rsid w:val="00D92D1F"/>
    <w:rsid w:val="00D93E65"/>
    <w:rsid w:val="00D949AB"/>
    <w:rsid w:val="00D95006"/>
    <w:rsid w:val="00D953DB"/>
    <w:rsid w:val="00D956E4"/>
    <w:rsid w:val="00D957A1"/>
    <w:rsid w:val="00D95EE6"/>
    <w:rsid w:val="00D96373"/>
    <w:rsid w:val="00D9651C"/>
    <w:rsid w:val="00D968DC"/>
    <w:rsid w:val="00D97962"/>
    <w:rsid w:val="00D97F3B"/>
    <w:rsid w:val="00D97F42"/>
    <w:rsid w:val="00DA010E"/>
    <w:rsid w:val="00DA0577"/>
    <w:rsid w:val="00DA109C"/>
    <w:rsid w:val="00DA136F"/>
    <w:rsid w:val="00DA16CD"/>
    <w:rsid w:val="00DA1974"/>
    <w:rsid w:val="00DA1D05"/>
    <w:rsid w:val="00DA23CF"/>
    <w:rsid w:val="00DA2588"/>
    <w:rsid w:val="00DA29D4"/>
    <w:rsid w:val="00DA2CAC"/>
    <w:rsid w:val="00DA2F29"/>
    <w:rsid w:val="00DA2FDE"/>
    <w:rsid w:val="00DA3529"/>
    <w:rsid w:val="00DA355C"/>
    <w:rsid w:val="00DA3DB8"/>
    <w:rsid w:val="00DA4679"/>
    <w:rsid w:val="00DA50DE"/>
    <w:rsid w:val="00DA5332"/>
    <w:rsid w:val="00DA55B1"/>
    <w:rsid w:val="00DA5768"/>
    <w:rsid w:val="00DA599D"/>
    <w:rsid w:val="00DA5A14"/>
    <w:rsid w:val="00DA5C5A"/>
    <w:rsid w:val="00DA5F29"/>
    <w:rsid w:val="00DA61C3"/>
    <w:rsid w:val="00DA678F"/>
    <w:rsid w:val="00DA6A2B"/>
    <w:rsid w:val="00DA6FA1"/>
    <w:rsid w:val="00DA70E8"/>
    <w:rsid w:val="00DA75C6"/>
    <w:rsid w:val="00DA7F99"/>
    <w:rsid w:val="00DB0605"/>
    <w:rsid w:val="00DB10B6"/>
    <w:rsid w:val="00DB10C6"/>
    <w:rsid w:val="00DB1155"/>
    <w:rsid w:val="00DB1604"/>
    <w:rsid w:val="00DB1779"/>
    <w:rsid w:val="00DB1E5D"/>
    <w:rsid w:val="00DB239E"/>
    <w:rsid w:val="00DB2A28"/>
    <w:rsid w:val="00DB2CF0"/>
    <w:rsid w:val="00DB2F26"/>
    <w:rsid w:val="00DB32F3"/>
    <w:rsid w:val="00DB3481"/>
    <w:rsid w:val="00DB37A8"/>
    <w:rsid w:val="00DB3831"/>
    <w:rsid w:val="00DB4098"/>
    <w:rsid w:val="00DB4535"/>
    <w:rsid w:val="00DB46C4"/>
    <w:rsid w:val="00DB4D05"/>
    <w:rsid w:val="00DB54BD"/>
    <w:rsid w:val="00DB5576"/>
    <w:rsid w:val="00DB55B8"/>
    <w:rsid w:val="00DB59BB"/>
    <w:rsid w:val="00DB5C2C"/>
    <w:rsid w:val="00DB6344"/>
    <w:rsid w:val="00DB65D0"/>
    <w:rsid w:val="00DB664C"/>
    <w:rsid w:val="00DB671D"/>
    <w:rsid w:val="00DB6753"/>
    <w:rsid w:val="00DB6FF6"/>
    <w:rsid w:val="00DB70AE"/>
    <w:rsid w:val="00DB7CC7"/>
    <w:rsid w:val="00DC0F59"/>
    <w:rsid w:val="00DC13E5"/>
    <w:rsid w:val="00DC1E4B"/>
    <w:rsid w:val="00DC1ECA"/>
    <w:rsid w:val="00DC2547"/>
    <w:rsid w:val="00DC2AA6"/>
    <w:rsid w:val="00DC2BB4"/>
    <w:rsid w:val="00DC354C"/>
    <w:rsid w:val="00DC388A"/>
    <w:rsid w:val="00DC3997"/>
    <w:rsid w:val="00DC3F13"/>
    <w:rsid w:val="00DC4251"/>
    <w:rsid w:val="00DC50B0"/>
    <w:rsid w:val="00DC52CC"/>
    <w:rsid w:val="00DC574D"/>
    <w:rsid w:val="00DC5B23"/>
    <w:rsid w:val="00DC5F96"/>
    <w:rsid w:val="00DC6584"/>
    <w:rsid w:val="00DC66DC"/>
    <w:rsid w:val="00DC70F5"/>
    <w:rsid w:val="00DC74D3"/>
    <w:rsid w:val="00DC7625"/>
    <w:rsid w:val="00DC7B2C"/>
    <w:rsid w:val="00DC7CE8"/>
    <w:rsid w:val="00DD020B"/>
    <w:rsid w:val="00DD050C"/>
    <w:rsid w:val="00DD05D5"/>
    <w:rsid w:val="00DD0B6B"/>
    <w:rsid w:val="00DD0C60"/>
    <w:rsid w:val="00DD0FAD"/>
    <w:rsid w:val="00DD1722"/>
    <w:rsid w:val="00DD1EDF"/>
    <w:rsid w:val="00DD223D"/>
    <w:rsid w:val="00DD242F"/>
    <w:rsid w:val="00DD2499"/>
    <w:rsid w:val="00DD26A3"/>
    <w:rsid w:val="00DD29C3"/>
    <w:rsid w:val="00DD2B94"/>
    <w:rsid w:val="00DD33DA"/>
    <w:rsid w:val="00DD3753"/>
    <w:rsid w:val="00DD39D2"/>
    <w:rsid w:val="00DD436E"/>
    <w:rsid w:val="00DD4472"/>
    <w:rsid w:val="00DD44BA"/>
    <w:rsid w:val="00DD4882"/>
    <w:rsid w:val="00DD4F34"/>
    <w:rsid w:val="00DD526D"/>
    <w:rsid w:val="00DD549C"/>
    <w:rsid w:val="00DD57B3"/>
    <w:rsid w:val="00DD5B76"/>
    <w:rsid w:val="00DD5FD9"/>
    <w:rsid w:val="00DD6203"/>
    <w:rsid w:val="00DD63BE"/>
    <w:rsid w:val="00DD6616"/>
    <w:rsid w:val="00DD6851"/>
    <w:rsid w:val="00DD6C11"/>
    <w:rsid w:val="00DD6FD8"/>
    <w:rsid w:val="00DD71B4"/>
    <w:rsid w:val="00DD7296"/>
    <w:rsid w:val="00DD731C"/>
    <w:rsid w:val="00DD7586"/>
    <w:rsid w:val="00DD78E6"/>
    <w:rsid w:val="00DE0CC2"/>
    <w:rsid w:val="00DE1168"/>
    <w:rsid w:val="00DE12BA"/>
    <w:rsid w:val="00DE2708"/>
    <w:rsid w:val="00DE2AD5"/>
    <w:rsid w:val="00DE2FD9"/>
    <w:rsid w:val="00DE33B7"/>
    <w:rsid w:val="00DE35D9"/>
    <w:rsid w:val="00DE3AF9"/>
    <w:rsid w:val="00DE3CC5"/>
    <w:rsid w:val="00DE3DC1"/>
    <w:rsid w:val="00DE3F10"/>
    <w:rsid w:val="00DE40CD"/>
    <w:rsid w:val="00DE4470"/>
    <w:rsid w:val="00DE4D90"/>
    <w:rsid w:val="00DE4DA9"/>
    <w:rsid w:val="00DE4E9B"/>
    <w:rsid w:val="00DE55E7"/>
    <w:rsid w:val="00DE56C8"/>
    <w:rsid w:val="00DE5B0A"/>
    <w:rsid w:val="00DE5C00"/>
    <w:rsid w:val="00DE5D1D"/>
    <w:rsid w:val="00DE657C"/>
    <w:rsid w:val="00DE6879"/>
    <w:rsid w:val="00DE6CDC"/>
    <w:rsid w:val="00DE704B"/>
    <w:rsid w:val="00DE7951"/>
    <w:rsid w:val="00DE7A12"/>
    <w:rsid w:val="00DE7B8E"/>
    <w:rsid w:val="00DF0556"/>
    <w:rsid w:val="00DF0776"/>
    <w:rsid w:val="00DF0A9F"/>
    <w:rsid w:val="00DF0D92"/>
    <w:rsid w:val="00DF1056"/>
    <w:rsid w:val="00DF10AD"/>
    <w:rsid w:val="00DF132D"/>
    <w:rsid w:val="00DF1B8A"/>
    <w:rsid w:val="00DF1C49"/>
    <w:rsid w:val="00DF1D4B"/>
    <w:rsid w:val="00DF1EA7"/>
    <w:rsid w:val="00DF1FEE"/>
    <w:rsid w:val="00DF21FB"/>
    <w:rsid w:val="00DF2431"/>
    <w:rsid w:val="00DF2C24"/>
    <w:rsid w:val="00DF2DDA"/>
    <w:rsid w:val="00DF33A5"/>
    <w:rsid w:val="00DF37E7"/>
    <w:rsid w:val="00DF3FE0"/>
    <w:rsid w:val="00DF406D"/>
    <w:rsid w:val="00DF41E4"/>
    <w:rsid w:val="00DF4225"/>
    <w:rsid w:val="00DF4315"/>
    <w:rsid w:val="00DF45B4"/>
    <w:rsid w:val="00DF4BBF"/>
    <w:rsid w:val="00DF5652"/>
    <w:rsid w:val="00DF5A1C"/>
    <w:rsid w:val="00DF5C58"/>
    <w:rsid w:val="00DF61AC"/>
    <w:rsid w:val="00DF6791"/>
    <w:rsid w:val="00DF6AA7"/>
    <w:rsid w:val="00DF6B43"/>
    <w:rsid w:val="00DF6C8C"/>
    <w:rsid w:val="00DF7853"/>
    <w:rsid w:val="00DF7953"/>
    <w:rsid w:val="00DF7D5C"/>
    <w:rsid w:val="00E001A8"/>
    <w:rsid w:val="00E00377"/>
    <w:rsid w:val="00E00603"/>
    <w:rsid w:val="00E008A1"/>
    <w:rsid w:val="00E00BCB"/>
    <w:rsid w:val="00E00BD8"/>
    <w:rsid w:val="00E00C7C"/>
    <w:rsid w:val="00E01494"/>
    <w:rsid w:val="00E0183E"/>
    <w:rsid w:val="00E019F1"/>
    <w:rsid w:val="00E01BC4"/>
    <w:rsid w:val="00E01F4A"/>
    <w:rsid w:val="00E0232D"/>
    <w:rsid w:val="00E023D1"/>
    <w:rsid w:val="00E028A7"/>
    <w:rsid w:val="00E02ADD"/>
    <w:rsid w:val="00E02BAE"/>
    <w:rsid w:val="00E02C30"/>
    <w:rsid w:val="00E02EC3"/>
    <w:rsid w:val="00E037F9"/>
    <w:rsid w:val="00E03F61"/>
    <w:rsid w:val="00E03FCD"/>
    <w:rsid w:val="00E0410B"/>
    <w:rsid w:val="00E04958"/>
    <w:rsid w:val="00E04A8D"/>
    <w:rsid w:val="00E05EBC"/>
    <w:rsid w:val="00E060DC"/>
    <w:rsid w:val="00E061BF"/>
    <w:rsid w:val="00E06464"/>
    <w:rsid w:val="00E066A4"/>
    <w:rsid w:val="00E06711"/>
    <w:rsid w:val="00E06A50"/>
    <w:rsid w:val="00E06A81"/>
    <w:rsid w:val="00E07068"/>
    <w:rsid w:val="00E07404"/>
    <w:rsid w:val="00E0774B"/>
    <w:rsid w:val="00E10C3D"/>
    <w:rsid w:val="00E115AD"/>
    <w:rsid w:val="00E1186F"/>
    <w:rsid w:val="00E12217"/>
    <w:rsid w:val="00E12832"/>
    <w:rsid w:val="00E1286F"/>
    <w:rsid w:val="00E12D73"/>
    <w:rsid w:val="00E12EC5"/>
    <w:rsid w:val="00E13349"/>
    <w:rsid w:val="00E133DF"/>
    <w:rsid w:val="00E1385B"/>
    <w:rsid w:val="00E13D0D"/>
    <w:rsid w:val="00E14456"/>
    <w:rsid w:val="00E14AF4"/>
    <w:rsid w:val="00E1551A"/>
    <w:rsid w:val="00E15D71"/>
    <w:rsid w:val="00E16334"/>
    <w:rsid w:val="00E16679"/>
    <w:rsid w:val="00E167BE"/>
    <w:rsid w:val="00E16BFE"/>
    <w:rsid w:val="00E16C8E"/>
    <w:rsid w:val="00E16D8D"/>
    <w:rsid w:val="00E16F0B"/>
    <w:rsid w:val="00E173DF"/>
    <w:rsid w:val="00E17494"/>
    <w:rsid w:val="00E179BF"/>
    <w:rsid w:val="00E17B60"/>
    <w:rsid w:val="00E17CF1"/>
    <w:rsid w:val="00E202CD"/>
    <w:rsid w:val="00E202DF"/>
    <w:rsid w:val="00E20610"/>
    <w:rsid w:val="00E206C1"/>
    <w:rsid w:val="00E2089F"/>
    <w:rsid w:val="00E20ABB"/>
    <w:rsid w:val="00E20CC4"/>
    <w:rsid w:val="00E2102B"/>
    <w:rsid w:val="00E21415"/>
    <w:rsid w:val="00E218AA"/>
    <w:rsid w:val="00E21D03"/>
    <w:rsid w:val="00E22248"/>
    <w:rsid w:val="00E226FF"/>
    <w:rsid w:val="00E22CDD"/>
    <w:rsid w:val="00E22E83"/>
    <w:rsid w:val="00E231EF"/>
    <w:rsid w:val="00E233C1"/>
    <w:rsid w:val="00E23E91"/>
    <w:rsid w:val="00E24AB5"/>
    <w:rsid w:val="00E24BB2"/>
    <w:rsid w:val="00E25367"/>
    <w:rsid w:val="00E25507"/>
    <w:rsid w:val="00E26105"/>
    <w:rsid w:val="00E26B4F"/>
    <w:rsid w:val="00E26D61"/>
    <w:rsid w:val="00E271F5"/>
    <w:rsid w:val="00E27787"/>
    <w:rsid w:val="00E27A39"/>
    <w:rsid w:val="00E27AE7"/>
    <w:rsid w:val="00E27D3A"/>
    <w:rsid w:val="00E3079B"/>
    <w:rsid w:val="00E30D13"/>
    <w:rsid w:val="00E31005"/>
    <w:rsid w:val="00E311AF"/>
    <w:rsid w:val="00E320A1"/>
    <w:rsid w:val="00E3226F"/>
    <w:rsid w:val="00E323D1"/>
    <w:rsid w:val="00E3269F"/>
    <w:rsid w:val="00E329BE"/>
    <w:rsid w:val="00E329E4"/>
    <w:rsid w:val="00E32A1D"/>
    <w:rsid w:val="00E32EBC"/>
    <w:rsid w:val="00E3349E"/>
    <w:rsid w:val="00E335F7"/>
    <w:rsid w:val="00E338FD"/>
    <w:rsid w:val="00E33AEC"/>
    <w:rsid w:val="00E33EF9"/>
    <w:rsid w:val="00E342D9"/>
    <w:rsid w:val="00E346B1"/>
    <w:rsid w:val="00E348C2"/>
    <w:rsid w:val="00E34CCA"/>
    <w:rsid w:val="00E35511"/>
    <w:rsid w:val="00E359D5"/>
    <w:rsid w:val="00E35A72"/>
    <w:rsid w:val="00E35CF8"/>
    <w:rsid w:val="00E36088"/>
    <w:rsid w:val="00E367EB"/>
    <w:rsid w:val="00E36D07"/>
    <w:rsid w:val="00E36F66"/>
    <w:rsid w:val="00E37114"/>
    <w:rsid w:val="00E37333"/>
    <w:rsid w:val="00E375E1"/>
    <w:rsid w:val="00E3767E"/>
    <w:rsid w:val="00E37918"/>
    <w:rsid w:val="00E37A14"/>
    <w:rsid w:val="00E37A9D"/>
    <w:rsid w:val="00E400DC"/>
    <w:rsid w:val="00E4060C"/>
    <w:rsid w:val="00E407A9"/>
    <w:rsid w:val="00E40AF6"/>
    <w:rsid w:val="00E40B98"/>
    <w:rsid w:val="00E40BBA"/>
    <w:rsid w:val="00E40C52"/>
    <w:rsid w:val="00E40DBD"/>
    <w:rsid w:val="00E4130F"/>
    <w:rsid w:val="00E41A80"/>
    <w:rsid w:val="00E41C45"/>
    <w:rsid w:val="00E41D70"/>
    <w:rsid w:val="00E41E3D"/>
    <w:rsid w:val="00E42CA9"/>
    <w:rsid w:val="00E42EC3"/>
    <w:rsid w:val="00E4315B"/>
    <w:rsid w:val="00E43184"/>
    <w:rsid w:val="00E43305"/>
    <w:rsid w:val="00E43C0F"/>
    <w:rsid w:val="00E448AC"/>
    <w:rsid w:val="00E44BA0"/>
    <w:rsid w:val="00E44F1E"/>
    <w:rsid w:val="00E456BD"/>
    <w:rsid w:val="00E457C4"/>
    <w:rsid w:val="00E4588A"/>
    <w:rsid w:val="00E45C08"/>
    <w:rsid w:val="00E45C98"/>
    <w:rsid w:val="00E45F3B"/>
    <w:rsid w:val="00E4626B"/>
    <w:rsid w:val="00E463AD"/>
    <w:rsid w:val="00E46A08"/>
    <w:rsid w:val="00E46B43"/>
    <w:rsid w:val="00E46C22"/>
    <w:rsid w:val="00E47473"/>
    <w:rsid w:val="00E478E6"/>
    <w:rsid w:val="00E47C37"/>
    <w:rsid w:val="00E50214"/>
    <w:rsid w:val="00E50516"/>
    <w:rsid w:val="00E506C8"/>
    <w:rsid w:val="00E5165A"/>
    <w:rsid w:val="00E516F6"/>
    <w:rsid w:val="00E51A4E"/>
    <w:rsid w:val="00E5251C"/>
    <w:rsid w:val="00E52CD1"/>
    <w:rsid w:val="00E52D4C"/>
    <w:rsid w:val="00E534C7"/>
    <w:rsid w:val="00E5360A"/>
    <w:rsid w:val="00E53E26"/>
    <w:rsid w:val="00E54B08"/>
    <w:rsid w:val="00E54E71"/>
    <w:rsid w:val="00E551F2"/>
    <w:rsid w:val="00E55303"/>
    <w:rsid w:val="00E553C4"/>
    <w:rsid w:val="00E559C3"/>
    <w:rsid w:val="00E55C6E"/>
    <w:rsid w:val="00E55DAA"/>
    <w:rsid w:val="00E564A8"/>
    <w:rsid w:val="00E56561"/>
    <w:rsid w:val="00E56B43"/>
    <w:rsid w:val="00E56F64"/>
    <w:rsid w:val="00E56FDD"/>
    <w:rsid w:val="00E57407"/>
    <w:rsid w:val="00E57440"/>
    <w:rsid w:val="00E57656"/>
    <w:rsid w:val="00E57B2E"/>
    <w:rsid w:val="00E603BF"/>
    <w:rsid w:val="00E60450"/>
    <w:rsid w:val="00E6073E"/>
    <w:rsid w:val="00E6089E"/>
    <w:rsid w:val="00E60DBC"/>
    <w:rsid w:val="00E61451"/>
    <w:rsid w:val="00E614EE"/>
    <w:rsid w:val="00E614F2"/>
    <w:rsid w:val="00E61ACF"/>
    <w:rsid w:val="00E61ECB"/>
    <w:rsid w:val="00E61F78"/>
    <w:rsid w:val="00E625FB"/>
    <w:rsid w:val="00E62753"/>
    <w:rsid w:val="00E62E24"/>
    <w:rsid w:val="00E63313"/>
    <w:rsid w:val="00E634BE"/>
    <w:rsid w:val="00E636B8"/>
    <w:rsid w:val="00E63BF0"/>
    <w:rsid w:val="00E640B5"/>
    <w:rsid w:val="00E64319"/>
    <w:rsid w:val="00E64839"/>
    <w:rsid w:val="00E649DD"/>
    <w:rsid w:val="00E649EC"/>
    <w:rsid w:val="00E65568"/>
    <w:rsid w:val="00E6565D"/>
    <w:rsid w:val="00E65734"/>
    <w:rsid w:val="00E65772"/>
    <w:rsid w:val="00E65902"/>
    <w:rsid w:val="00E65987"/>
    <w:rsid w:val="00E65CB9"/>
    <w:rsid w:val="00E66B4F"/>
    <w:rsid w:val="00E6739E"/>
    <w:rsid w:val="00E6758B"/>
    <w:rsid w:val="00E678ED"/>
    <w:rsid w:val="00E67AB5"/>
    <w:rsid w:val="00E67AF6"/>
    <w:rsid w:val="00E67FCB"/>
    <w:rsid w:val="00E67FF2"/>
    <w:rsid w:val="00E7025F"/>
    <w:rsid w:val="00E70444"/>
    <w:rsid w:val="00E704EB"/>
    <w:rsid w:val="00E7083E"/>
    <w:rsid w:val="00E70FE9"/>
    <w:rsid w:val="00E7126C"/>
    <w:rsid w:val="00E71613"/>
    <w:rsid w:val="00E72429"/>
    <w:rsid w:val="00E72B75"/>
    <w:rsid w:val="00E72D5A"/>
    <w:rsid w:val="00E72E13"/>
    <w:rsid w:val="00E73273"/>
    <w:rsid w:val="00E7384D"/>
    <w:rsid w:val="00E73E55"/>
    <w:rsid w:val="00E73E83"/>
    <w:rsid w:val="00E744D1"/>
    <w:rsid w:val="00E74504"/>
    <w:rsid w:val="00E74CDD"/>
    <w:rsid w:val="00E74D0A"/>
    <w:rsid w:val="00E75075"/>
    <w:rsid w:val="00E752B3"/>
    <w:rsid w:val="00E755D2"/>
    <w:rsid w:val="00E757DE"/>
    <w:rsid w:val="00E75DC2"/>
    <w:rsid w:val="00E76C81"/>
    <w:rsid w:val="00E77069"/>
    <w:rsid w:val="00E77588"/>
    <w:rsid w:val="00E7771B"/>
    <w:rsid w:val="00E77F7B"/>
    <w:rsid w:val="00E80200"/>
    <w:rsid w:val="00E8075B"/>
    <w:rsid w:val="00E80D13"/>
    <w:rsid w:val="00E81234"/>
    <w:rsid w:val="00E812D4"/>
    <w:rsid w:val="00E813AE"/>
    <w:rsid w:val="00E8140B"/>
    <w:rsid w:val="00E81B2A"/>
    <w:rsid w:val="00E81FD4"/>
    <w:rsid w:val="00E8203D"/>
    <w:rsid w:val="00E835B2"/>
    <w:rsid w:val="00E83C26"/>
    <w:rsid w:val="00E8453C"/>
    <w:rsid w:val="00E84D49"/>
    <w:rsid w:val="00E84E7E"/>
    <w:rsid w:val="00E852A3"/>
    <w:rsid w:val="00E852BC"/>
    <w:rsid w:val="00E85C28"/>
    <w:rsid w:val="00E85F6F"/>
    <w:rsid w:val="00E85FC8"/>
    <w:rsid w:val="00E860BD"/>
    <w:rsid w:val="00E86200"/>
    <w:rsid w:val="00E866D7"/>
    <w:rsid w:val="00E86AD9"/>
    <w:rsid w:val="00E86BE0"/>
    <w:rsid w:val="00E874AB"/>
    <w:rsid w:val="00E877E4"/>
    <w:rsid w:val="00E8783F"/>
    <w:rsid w:val="00E900A8"/>
    <w:rsid w:val="00E90D2B"/>
    <w:rsid w:val="00E90E3E"/>
    <w:rsid w:val="00E90FBA"/>
    <w:rsid w:val="00E91502"/>
    <w:rsid w:val="00E917B4"/>
    <w:rsid w:val="00E91953"/>
    <w:rsid w:val="00E91FD2"/>
    <w:rsid w:val="00E921C0"/>
    <w:rsid w:val="00E9245F"/>
    <w:rsid w:val="00E92534"/>
    <w:rsid w:val="00E92D92"/>
    <w:rsid w:val="00E92DF8"/>
    <w:rsid w:val="00E93156"/>
    <w:rsid w:val="00E93D11"/>
    <w:rsid w:val="00E94F31"/>
    <w:rsid w:val="00E95562"/>
    <w:rsid w:val="00E9559A"/>
    <w:rsid w:val="00E95991"/>
    <w:rsid w:val="00E9636A"/>
    <w:rsid w:val="00E963F0"/>
    <w:rsid w:val="00E9685D"/>
    <w:rsid w:val="00E969FE"/>
    <w:rsid w:val="00E97018"/>
    <w:rsid w:val="00E974DE"/>
    <w:rsid w:val="00E976EC"/>
    <w:rsid w:val="00E97873"/>
    <w:rsid w:val="00E97BEC"/>
    <w:rsid w:val="00E97E2B"/>
    <w:rsid w:val="00EA081E"/>
    <w:rsid w:val="00EA0C40"/>
    <w:rsid w:val="00EA0C73"/>
    <w:rsid w:val="00EA0F95"/>
    <w:rsid w:val="00EA14A6"/>
    <w:rsid w:val="00EA1FE1"/>
    <w:rsid w:val="00EA2FCC"/>
    <w:rsid w:val="00EA34EE"/>
    <w:rsid w:val="00EA3673"/>
    <w:rsid w:val="00EA3B80"/>
    <w:rsid w:val="00EA3C5C"/>
    <w:rsid w:val="00EA3FA7"/>
    <w:rsid w:val="00EA49D6"/>
    <w:rsid w:val="00EA5322"/>
    <w:rsid w:val="00EA53BA"/>
    <w:rsid w:val="00EA5DB1"/>
    <w:rsid w:val="00EA5E1F"/>
    <w:rsid w:val="00EA6829"/>
    <w:rsid w:val="00EA6AB9"/>
    <w:rsid w:val="00EA7328"/>
    <w:rsid w:val="00EA7898"/>
    <w:rsid w:val="00EA790A"/>
    <w:rsid w:val="00EA7A71"/>
    <w:rsid w:val="00EA7C1E"/>
    <w:rsid w:val="00EB0339"/>
    <w:rsid w:val="00EB0583"/>
    <w:rsid w:val="00EB05FF"/>
    <w:rsid w:val="00EB0C04"/>
    <w:rsid w:val="00EB0DAA"/>
    <w:rsid w:val="00EB0F48"/>
    <w:rsid w:val="00EB12FE"/>
    <w:rsid w:val="00EB147B"/>
    <w:rsid w:val="00EB1641"/>
    <w:rsid w:val="00EB16AA"/>
    <w:rsid w:val="00EB17CB"/>
    <w:rsid w:val="00EB1B7C"/>
    <w:rsid w:val="00EB2018"/>
    <w:rsid w:val="00EB2110"/>
    <w:rsid w:val="00EB251E"/>
    <w:rsid w:val="00EB2B8E"/>
    <w:rsid w:val="00EB2F69"/>
    <w:rsid w:val="00EB324D"/>
    <w:rsid w:val="00EB3621"/>
    <w:rsid w:val="00EB3745"/>
    <w:rsid w:val="00EB377F"/>
    <w:rsid w:val="00EB37F5"/>
    <w:rsid w:val="00EB3919"/>
    <w:rsid w:val="00EB3A12"/>
    <w:rsid w:val="00EB3BE5"/>
    <w:rsid w:val="00EB3CD9"/>
    <w:rsid w:val="00EB3E02"/>
    <w:rsid w:val="00EB4838"/>
    <w:rsid w:val="00EB4C9C"/>
    <w:rsid w:val="00EB4F2D"/>
    <w:rsid w:val="00EB53A9"/>
    <w:rsid w:val="00EB582E"/>
    <w:rsid w:val="00EB5B16"/>
    <w:rsid w:val="00EB5D08"/>
    <w:rsid w:val="00EB6247"/>
    <w:rsid w:val="00EB668A"/>
    <w:rsid w:val="00EB6817"/>
    <w:rsid w:val="00EB6C29"/>
    <w:rsid w:val="00EB71AD"/>
    <w:rsid w:val="00EB71B4"/>
    <w:rsid w:val="00EB71FA"/>
    <w:rsid w:val="00EB7634"/>
    <w:rsid w:val="00EC00A3"/>
    <w:rsid w:val="00EC01C7"/>
    <w:rsid w:val="00EC042A"/>
    <w:rsid w:val="00EC0CE8"/>
    <w:rsid w:val="00EC0E27"/>
    <w:rsid w:val="00EC0E7F"/>
    <w:rsid w:val="00EC0EE4"/>
    <w:rsid w:val="00EC14B9"/>
    <w:rsid w:val="00EC162E"/>
    <w:rsid w:val="00EC1B48"/>
    <w:rsid w:val="00EC1F3B"/>
    <w:rsid w:val="00EC21EC"/>
    <w:rsid w:val="00EC2638"/>
    <w:rsid w:val="00EC2979"/>
    <w:rsid w:val="00EC2C6C"/>
    <w:rsid w:val="00EC2F63"/>
    <w:rsid w:val="00EC31C5"/>
    <w:rsid w:val="00EC32EA"/>
    <w:rsid w:val="00EC33DF"/>
    <w:rsid w:val="00EC3936"/>
    <w:rsid w:val="00EC3D4D"/>
    <w:rsid w:val="00EC4161"/>
    <w:rsid w:val="00EC45CA"/>
    <w:rsid w:val="00EC46DF"/>
    <w:rsid w:val="00EC4950"/>
    <w:rsid w:val="00EC4B1D"/>
    <w:rsid w:val="00EC4E7A"/>
    <w:rsid w:val="00EC5339"/>
    <w:rsid w:val="00EC553C"/>
    <w:rsid w:val="00EC57A8"/>
    <w:rsid w:val="00EC5BEB"/>
    <w:rsid w:val="00EC66D8"/>
    <w:rsid w:val="00EC675E"/>
    <w:rsid w:val="00EC74EC"/>
    <w:rsid w:val="00EC763A"/>
    <w:rsid w:val="00EC7BB4"/>
    <w:rsid w:val="00ED015C"/>
    <w:rsid w:val="00ED02C0"/>
    <w:rsid w:val="00ED03C3"/>
    <w:rsid w:val="00ED083E"/>
    <w:rsid w:val="00ED0A16"/>
    <w:rsid w:val="00ED0F63"/>
    <w:rsid w:val="00ED1016"/>
    <w:rsid w:val="00ED113F"/>
    <w:rsid w:val="00ED1829"/>
    <w:rsid w:val="00ED1CE4"/>
    <w:rsid w:val="00ED1EE2"/>
    <w:rsid w:val="00ED2598"/>
    <w:rsid w:val="00ED2DCC"/>
    <w:rsid w:val="00ED30C5"/>
    <w:rsid w:val="00ED4734"/>
    <w:rsid w:val="00ED48AC"/>
    <w:rsid w:val="00ED4C6C"/>
    <w:rsid w:val="00ED4F27"/>
    <w:rsid w:val="00ED52DC"/>
    <w:rsid w:val="00ED5F5B"/>
    <w:rsid w:val="00ED665C"/>
    <w:rsid w:val="00ED7094"/>
    <w:rsid w:val="00ED7159"/>
    <w:rsid w:val="00ED7391"/>
    <w:rsid w:val="00ED7582"/>
    <w:rsid w:val="00ED7939"/>
    <w:rsid w:val="00EE05C9"/>
    <w:rsid w:val="00EE0A8A"/>
    <w:rsid w:val="00EE0A92"/>
    <w:rsid w:val="00EE0FED"/>
    <w:rsid w:val="00EE14B3"/>
    <w:rsid w:val="00EE15BC"/>
    <w:rsid w:val="00EE1972"/>
    <w:rsid w:val="00EE1C29"/>
    <w:rsid w:val="00EE2081"/>
    <w:rsid w:val="00EE2200"/>
    <w:rsid w:val="00EE2362"/>
    <w:rsid w:val="00EE2E7C"/>
    <w:rsid w:val="00EE38E1"/>
    <w:rsid w:val="00EE3994"/>
    <w:rsid w:val="00EE3A95"/>
    <w:rsid w:val="00EE3BEB"/>
    <w:rsid w:val="00EE3D8B"/>
    <w:rsid w:val="00EE3E45"/>
    <w:rsid w:val="00EE48BE"/>
    <w:rsid w:val="00EE49D2"/>
    <w:rsid w:val="00EE519C"/>
    <w:rsid w:val="00EE5A40"/>
    <w:rsid w:val="00EE64FA"/>
    <w:rsid w:val="00EF05E8"/>
    <w:rsid w:val="00EF06A9"/>
    <w:rsid w:val="00EF079D"/>
    <w:rsid w:val="00EF0E91"/>
    <w:rsid w:val="00EF1DC5"/>
    <w:rsid w:val="00EF2022"/>
    <w:rsid w:val="00EF21B8"/>
    <w:rsid w:val="00EF260E"/>
    <w:rsid w:val="00EF27F6"/>
    <w:rsid w:val="00EF32BF"/>
    <w:rsid w:val="00EF3577"/>
    <w:rsid w:val="00EF3652"/>
    <w:rsid w:val="00EF37F2"/>
    <w:rsid w:val="00EF4710"/>
    <w:rsid w:val="00EF4BAA"/>
    <w:rsid w:val="00EF4E7A"/>
    <w:rsid w:val="00EF51F0"/>
    <w:rsid w:val="00EF53AC"/>
    <w:rsid w:val="00EF55C3"/>
    <w:rsid w:val="00EF560A"/>
    <w:rsid w:val="00EF5653"/>
    <w:rsid w:val="00EF5C41"/>
    <w:rsid w:val="00EF5D72"/>
    <w:rsid w:val="00EF5E8A"/>
    <w:rsid w:val="00EF6DC0"/>
    <w:rsid w:val="00EF6DE1"/>
    <w:rsid w:val="00EF71CA"/>
    <w:rsid w:val="00EF724D"/>
    <w:rsid w:val="00EF7D82"/>
    <w:rsid w:val="00F007D2"/>
    <w:rsid w:val="00F00B50"/>
    <w:rsid w:val="00F00B78"/>
    <w:rsid w:val="00F0138F"/>
    <w:rsid w:val="00F01ED9"/>
    <w:rsid w:val="00F02403"/>
    <w:rsid w:val="00F02683"/>
    <w:rsid w:val="00F02974"/>
    <w:rsid w:val="00F02AA8"/>
    <w:rsid w:val="00F02AB3"/>
    <w:rsid w:val="00F02B50"/>
    <w:rsid w:val="00F02C17"/>
    <w:rsid w:val="00F02CA0"/>
    <w:rsid w:val="00F02D0F"/>
    <w:rsid w:val="00F02F2B"/>
    <w:rsid w:val="00F030BA"/>
    <w:rsid w:val="00F034BF"/>
    <w:rsid w:val="00F03610"/>
    <w:rsid w:val="00F037F4"/>
    <w:rsid w:val="00F0380C"/>
    <w:rsid w:val="00F03E00"/>
    <w:rsid w:val="00F04044"/>
    <w:rsid w:val="00F041FB"/>
    <w:rsid w:val="00F0451B"/>
    <w:rsid w:val="00F04607"/>
    <w:rsid w:val="00F051B0"/>
    <w:rsid w:val="00F051EB"/>
    <w:rsid w:val="00F052A0"/>
    <w:rsid w:val="00F05600"/>
    <w:rsid w:val="00F0587D"/>
    <w:rsid w:val="00F058E8"/>
    <w:rsid w:val="00F06137"/>
    <w:rsid w:val="00F0613B"/>
    <w:rsid w:val="00F065B5"/>
    <w:rsid w:val="00F070B8"/>
    <w:rsid w:val="00F07A11"/>
    <w:rsid w:val="00F108DA"/>
    <w:rsid w:val="00F10F13"/>
    <w:rsid w:val="00F119DD"/>
    <w:rsid w:val="00F119F0"/>
    <w:rsid w:val="00F11A5C"/>
    <w:rsid w:val="00F11AF3"/>
    <w:rsid w:val="00F11E50"/>
    <w:rsid w:val="00F1212E"/>
    <w:rsid w:val="00F1262D"/>
    <w:rsid w:val="00F12A32"/>
    <w:rsid w:val="00F12ABB"/>
    <w:rsid w:val="00F12EF5"/>
    <w:rsid w:val="00F13254"/>
    <w:rsid w:val="00F133E7"/>
    <w:rsid w:val="00F134D9"/>
    <w:rsid w:val="00F13974"/>
    <w:rsid w:val="00F13A77"/>
    <w:rsid w:val="00F141C7"/>
    <w:rsid w:val="00F141D1"/>
    <w:rsid w:val="00F146F2"/>
    <w:rsid w:val="00F1479D"/>
    <w:rsid w:val="00F148A6"/>
    <w:rsid w:val="00F14CF2"/>
    <w:rsid w:val="00F14DF6"/>
    <w:rsid w:val="00F15574"/>
    <w:rsid w:val="00F157D1"/>
    <w:rsid w:val="00F15AC5"/>
    <w:rsid w:val="00F15C77"/>
    <w:rsid w:val="00F15C92"/>
    <w:rsid w:val="00F16B52"/>
    <w:rsid w:val="00F17059"/>
    <w:rsid w:val="00F170D7"/>
    <w:rsid w:val="00F171A1"/>
    <w:rsid w:val="00F1727F"/>
    <w:rsid w:val="00F173B6"/>
    <w:rsid w:val="00F177CF"/>
    <w:rsid w:val="00F17B67"/>
    <w:rsid w:val="00F17FCB"/>
    <w:rsid w:val="00F201F7"/>
    <w:rsid w:val="00F20BF7"/>
    <w:rsid w:val="00F20FB9"/>
    <w:rsid w:val="00F2100D"/>
    <w:rsid w:val="00F21708"/>
    <w:rsid w:val="00F21EB2"/>
    <w:rsid w:val="00F21ECA"/>
    <w:rsid w:val="00F22124"/>
    <w:rsid w:val="00F22969"/>
    <w:rsid w:val="00F232D8"/>
    <w:rsid w:val="00F238E5"/>
    <w:rsid w:val="00F23ACD"/>
    <w:rsid w:val="00F241B7"/>
    <w:rsid w:val="00F246D1"/>
    <w:rsid w:val="00F248F9"/>
    <w:rsid w:val="00F25047"/>
    <w:rsid w:val="00F2546D"/>
    <w:rsid w:val="00F25636"/>
    <w:rsid w:val="00F25778"/>
    <w:rsid w:val="00F258D3"/>
    <w:rsid w:val="00F25D7D"/>
    <w:rsid w:val="00F2721A"/>
    <w:rsid w:val="00F2729C"/>
    <w:rsid w:val="00F27B7D"/>
    <w:rsid w:val="00F27D67"/>
    <w:rsid w:val="00F302D0"/>
    <w:rsid w:val="00F304DC"/>
    <w:rsid w:val="00F30611"/>
    <w:rsid w:val="00F30982"/>
    <w:rsid w:val="00F30A48"/>
    <w:rsid w:val="00F30C72"/>
    <w:rsid w:val="00F31B31"/>
    <w:rsid w:val="00F31CF5"/>
    <w:rsid w:val="00F31F46"/>
    <w:rsid w:val="00F328F0"/>
    <w:rsid w:val="00F32BAD"/>
    <w:rsid w:val="00F33159"/>
    <w:rsid w:val="00F3322C"/>
    <w:rsid w:val="00F333EB"/>
    <w:rsid w:val="00F33CD3"/>
    <w:rsid w:val="00F34085"/>
    <w:rsid w:val="00F3458D"/>
    <w:rsid w:val="00F348F1"/>
    <w:rsid w:val="00F34A07"/>
    <w:rsid w:val="00F34C80"/>
    <w:rsid w:val="00F34EE4"/>
    <w:rsid w:val="00F35327"/>
    <w:rsid w:val="00F35588"/>
    <w:rsid w:val="00F35C9C"/>
    <w:rsid w:val="00F3640E"/>
    <w:rsid w:val="00F364FC"/>
    <w:rsid w:val="00F3695B"/>
    <w:rsid w:val="00F36B37"/>
    <w:rsid w:val="00F36E3E"/>
    <w:rsid w:val="00F3717A"/>
    <w:rsid w:val="00F37823"/>
    <w:rsid w:val="00F3791B"/>
    <w:rsid w:val="00F37AD2"/>
    <w:rsid w:val="00F37BA6"/>
    <w:rsid w:val="00F37C16"/>
    <w:rsid w:val="00F37E13"/>
    <w:rsid w:val="00F40840"/>
    <w:rsid w:val="00F40977"/>
    <w:rsid w:val="00F41544"/>
    <w:rsid w:val="00F41A7F"/>
    <w:rsid w:val="00F41AC5"/>
    <w:rsid w:val="00F41B3D"/>
    <w:rsid w:val="00F41E95"/>
    <w:rsid w:val="00F41F14"/>
    <w:rsid w:val="00F42235"/>
    <w:rsid w:val="00F424BF"/>
    <w:rsid w:val="00F429D4"/>
    <w:rsid w:val="00F42D80"/>
    <w:rsid w:val="00F42FEF"/>
    <w:rsid w:val="00F4323C"/>
    <w:rsid w:val="00F43873"/>
    <w:rsid w:val="00F43DF1"/>
    <w:rsid w:val="00F43F07"/>
    <w:rsid w:val="00F44092"/>
    <w:rsid w:val="00F4442C"/>
    <w:rsid w:val="00F44516"/>
    <w:rsid w:val="00F44C8D"/>
    <w:rsid w:val="00F44C95"/>
    <w:rsid w:val="00F451F3"/>
    <w:rsid w:val="00F4535D"/>
    <w:rsid w:val="00F45585"/>
    <w:rsid w:val="00F45608"/>
    <w:rsid w:val="00F45ABD"/>
    <w:rsid w:val="00F45CE2"/>
    <w:rsid w:val="00F45EAC"/>
    <w:rsid w:val="00F46003"/>
    <w:rsid w:val="00F4697E"/>
    <w:rsid w:val="00F46BDB"/>
    <w:rsid w:val="00F46F96"/>
    <w:rsid w:val="00F4790A"/>
    <w:rsid w:val="00F479C8"/>
    <w:rsid w:val="00F47B00"/>
    <w:rsid w:val="00F47D15"/>
    <w:rsid w:val="00F503D4"/>
    <w:rsid w:val="00F504AD"/>
    <w:rsid w:val="00F506DD"/>
    <w:rsid w:val="00F50AFA"/>
    <w:rsid w:val="00F5100E"/>
    <w:rsid w:val="00F51494"/>
    <w:rsid w:val="00F5161D"/>
    <w:rsid w:val="00F51837"/>
    <w:rsid w:val="00F51999"/>
    <w:rsid w:val="00F51FAD"/>
    <w:rsid w:val="00F52620"/>
    <w:rsid w:val="00F526FB"/>
    <w:rsid w:val="00F52742"/>
    <w:rsid w:val="00F52895"/>
    <w:rsid w:val="00F5307A"/>
    <w:rsid w:val="00F532F8"/>
    <w:rsid w:val="00F535F4"/>
    <w:rsid w:val="00F5422C"/>
    <w:rsid w:val="00F54573"/>
    <w:rsid w:val="00F54973"/>
    <w:rsid w:val="00F5498F"/>
    <w:rsid w:val="00F54F4A"/>
    <w:rsid w:val="00F5510E"/>
    <w:rsid w:val="00F55E20"/>
    <w:rsid w:val="00F55ECF"/>
    <w:rsid w:val="00F5671E"/>
    <w:rsid w:val="00F571A0"/>
    <w:rsid w:val="00F57300"/>
    <w:rsid w:val="00F573E5"/>
    <w:rsid w:val="00F573F2"/>
    <w:rsid w:val="00F57F4D"/>
    <w:rsid w:val="00F607F4"/>
    <w:rsid w:val="00F60973"/>
    <w:rsid w:val="00F60A4D"/>
    <w:rsid w:val="00F610DF"/>
    <w:rsid w:val="00F6145C"/>
    <w:rsid w:val="00F616C6"/>
    <w:rsid w:val="00F618C7"/>
    <w:rsid w:val="00F621D0"/>
    <w:rsid w:val="00F623E4"/>
    <w:rsid w:val="00F627EF"/>
    <w:rsid w:val="00F629DF"/>
    <w:rsid w:val="00F6361A"/>
    <w:rsid w:val="00F63875"/>
    <w:rsid w:val="00F639BC"/>
    <w:rsid w:val="00F64795"/>
    <w:rsid w:val="00F64ACB"/>
    <w:rsid w:val="00F64B30"/>
    <w:rsid w:val="00F6547E"/>
    <w:rsid w:val="00F6591A"/>
    <w:rsid w:val="00F65EDF"/>
    <w:rsid w:val="00F675D3"/>
    <w:rsid w:val="00F676DD"/>
    <w:rsid w:val="00F677CF"/>
    <w:rsid w:val="00F678A6"/>
    <w:rsid w:val="00F67A0C"/>
    <w:rsid w:val="00F70A4D"/>
    <w:rsid w:val="00F70C51"/>
    <w:rsid w:val="00F7142F"/>
    <w:rsid w:val="00F7150D"/>
    <w:rsid w:val="00F71728"/>
    <w:rsid w:val="00F71B73"/>
    <w:rsid w:val="00F71D2F"/>
    <w:rsid w:val="00F725CA"/>
    <w:rsid w:val="00F7268A"/>
    <w:rsid w:val="00F727B9"/>
    <w:rsid w:val="00F72AF8"/>
    <w:rsid w:val="00F73154"/>
    <w:rsid w:val="00F73237"/>
    <w:rsid w:val="00F73672"/>
    <w:rsid w:val="00F738C7"/>
    <w:rsid w:val="00F73B94"/>
    <w:rsid w:val="00F73E76"/>
    <w:rsid w:val="00F754AA"/>
    <w:rsid w:val="00F754EF"/>
    <w:rsid w:val="00F75793"/>
    <w:rsid w:val="00F757A3"/>
    <w:rsid w:val="00F75CD3"/>
    <w:rsid w:val="00F75DD6"/>
    <w:rsid w:val="00F76203"/>
    <w:rsid w:val="00F762D1"/>
    <w:rsid w:val="00F762EB"/>
    <w:rsid w:val="00F76C0D"/>
    <w:rsid w:val="00F77BCE"/>
    <w:rsid w:val="00F80141"/>
    <w:rsid w:val="00F806A3"/>
    <w:rsid w:val="00F80817"/>
    <w:rsid w:val="00F80E0D"/>
    <w:rsid w:val="00F812CF"/>
    <w:rsid w:val="00F81EC3"/>
    <w:rsid w:val="00F82369"/>
    <w:rsid w:val="00F82385"/>
    <w:rsid w:val="00F82B8E"/>
    <w:rsid w:val="00F831E0"/>
    <w:rsid w:val="00F836D6"/>
    <w:rsid w:val="00F83AF9"/>
    <w:rsid w:val="00F83E0C"/>
    <w:rsid w:val="00F83FD2"/>
    <w:rsid w:val="00F8417A"/>
    <w:rsid w:val="00F84573"/>
    <w:rsid w:val="00F8472C"/>
    <w:rsid w:val="00F84E0B"/>
    <w:rsid w:val="00F85213"/>
    <w:rsid w:val="00F85874"/>
    <w:rsid w:val="00F862FD"/>
    <w:rsid w:val="00F863D3"/>
    <w:rsid w:val="00F86900"/>
    <w:rsid w:val="00F86FF0"/>
    <w:rsid w:val="00F873E1"/>
    <w:rsid w:val="00F87C3C"/>
    <w:rsid w:val="00F87F11"/>
    <w:rsid w:val="00F905B3"/>
    <w:rsid w:val="00F91287"/>
    <w:rsid w:val="00F91E33"/>
    <w:rsid w:val="00F91EA6"/>
    <w:rsid w:val="00F926CA"/>
    <w:rsid w:val="00F932B8"/>
    <w:rsid w:val="00F93B87"/>
    <w:rsid w:val="00F941C2"/>
    <w:rsid w:val="00F943FD"/>
    <w:rsid w:val="00F94642"/>
    <w:rsid w:val="00F947E7"/>
    <w:rsid w:val="00F949A0"/>
    <w:rsid w:val="00F954CB"/>
    <w:rsid w:val="00F964C6"/>
    <w:rsid w:val="00F96CF3"/>
    <w:rsid w:val="00F96DB7"/>
    <w:rsid w:val="00F97043"/>
    <w:rsid w:val="00F97123"/>
    <w:rsid w:val="00F9739A"/>
    <w:rsid w:val="00F97972"/>
    <w:rsid w:val="00F979B4"/>
    <w:rsid w:val="00F97BE0"/>
    <w:rsid w:val="00F97D6F"/>
    <w:rsid w:val="00F97D70"/>
    <w:rsid w:val="00FA00FD"/>
    <w:rsid w:val="00FA07A9"/>
    <w:rsid w:val="00FA083A"/>
    <w:rsid w:val="00FA0960"/>
    <w:rsid w:val="00FA0C61"/>
    <w:rsid w:val="00FA0D12"/>
    <w:rsid w:val="00FA1310"/>
    <w:rsid w:val="00FA13E6"/>
    <w:rsid w:val="00FA14D2"/>
    <w:rsid w:val="00FA1B37"/>
    <w:rsid w:val="00FA1D48"/>
    <w:rsid w:val="00FA22BA"/>
    <w:rsid w:val="00FA2902"/>
    <w:rsid w:val="00FA2959"/>
    <w:rsid w:val="00FA32CD"/>
    <w:rsid w:val="00FA343B"/>
    <w:rsid w:val="00FA3741"/>
    <w:rsid w:val="00FA38BB"/>
    <w:rsid w:val="00FA3A79"/>
    <w:rsid w:val="00FA3C6E"/>
    <w:rsid w:val="00FA3E64"/>
    <w:rsid w:val="00FA400B"/>
    <w:rsid w:val="00FA42B3"/>
    <w:rsid w:val="00FA445E"/>
    <w:rsid w:val="00FA4D98"/>
    <w:rsid w:val="00FA4F3C"/>
    <w:rsid w:val="00FA4F8A"/>
    <w:rsid w:val="00FA59F0"/>
    <w:rsid w:val="00FA5DC2"/>
    <w:rsid w:val="00FA67F8"/>
    <w:rsid w:val="00FA68C2"/>
    <w:rsid w:val="00FB05BC"/>
    <w:rsid w:val="00FB0C64"/>
    <w:rsid w:val="00FB0D41"/>
    <w:rsid w:val="00FB0E2D"/>
    <w:rsid w:val="00FB1058"/>
    <w:rsid w:val="00FB1150"/>
    <w:rsid w:val="00FB1400"/>
    <w:rsid w:val="00FB1745"/>
    <w:rsid w:val="00FB1C57"/>
    <w:rsid w:val="00FB1ECB"/>
    <w:rsid w:val="00FB2283"/>
    <w:rsid w:val="00FB26D9"/>
    <w:rsid w:val="00FB2709"/>
    <w:rsid w:val="00FB2B6C"/>
    <w:rsid w:val="00FB33DB"/>
    <w:rsid w:val="00FB36B3"/>
    <w:rsid w:val="00FB3F63"/>
    <w:rsid w:val="00FB3F79"/>
    <w:rsid w:val="00FB486C"/>
    <w:rsid w:val="00FB4C34"/>
    <w:rsid w:val="00FB4E2F"/>
    <w:rsid w:val="00FB4EC9"/>
    <w:rsid w:val="00FB4EEB"/>
    <w:rsid w:val="00FB5A7F"/>
    <w:rsid w:val="00FB5C8A"/>
    <w:rsid w:val="00FB5C9E"/>
    <w:rsid w:val="00FB5CB9"/>
    <w:rsid w:val="00FB5D2D"/>
    <w:rsid w:val="00FB5EB6"/>
    <w:rsid w:val="00FB658A"/>
    <w:rsid w:val="00FB7B7F"/>
    <w:rsid w:val="00FB7BD8"/>
    <w:rsid w:val="00FB7C1E"/>
    <w:rsid w:val="00FB7FD8"/>
    <w:rsid w:val="00FC05D7"/>
    <w:rsid w:val="00FC0714"/>
    <w:rsid w:val="00FC097D"/>
    <w:rsid w:val="00FC0E77"/>
    <w:rsid w:val="00FC183D"/>
    <w:rsid w:val="00FC1E5F"/>
    <w:rsid w:val="00FC1F14"/>
    <w:rsid w:val="00FC2266"/>
    <w:rsid w:val="00FC2796"/>
    <w:rsid w:val="00FC2B0A"/>
    <w:rsid w:val="00FC2B17"/>
    <w:rsid w:val="00FC2B7F"/>
    <w:rsid w:val="00FC2C9D"/>
    <w:rsid w:val="00FC2DA0"/>
    <w:rsid w:val="00FC3244"/>
    <w:rsid w:val="00FC33F9"/>
    <w:rsid w:val="00FC3402"/>
    <w:rsid w:val="00FC3628"/>
    <w:rsid w:val="00FC3A21"/>
    <w:rsid w:val="00FC3CC6"/>
    <w:rsid w:val="00FC3E01"/>
    <w:rsid w:val="00FC4015"/>
    <w:rsid w:val="00FC45AD"/>
    <w:rsid w:val="00FC47FC"/>
    <w:rsid w:val="00FC4DE1"/>
    <w:rsid w:val="00FC5633"/>
    <w:rsid w:val="00FC58CE"/>
    <w:rsid w:val="00FC5B2C"/>
    <w:rsid w:val="00FC5BD5"/>
    <w:rsid w:val="00FC63CC"/>
    <w:rsid w:val="00FC6AA3"/>
    <w:rsid w:val="00FC7675"/>
    <w:rsid w:val="00FD0718"/>
    <w:rsid w:val="00FD08F5"/>
    <w:rsid w:val="00FD0ABE"/>
    <w:rsid w:val="00FD0BFA"/>
    <w:rsid w:val="00FD0C15"/>
    <w:rsid w:val="00FD0F56"/>
    <w:rsid w:val="00FD1036"/>
    <w:rsid w:val="00FD10D2"/>
    <w:rsid w:val="00FD1628"/>
    <w:rsid w:val="00FD17EA"/>
    <w:rsid w:val="00FD1A8D"/>
    <w:rsid w:val="00FD1AC6"/>
    <w:rsid w:val="00FD1D3C"/>
    <w:rsid w:val="00FD1F20"/>
    <w:rsid w:val="00FD2385"/>
    <w:rsid w:val="00FD29A8"/>
    <w:rsid w:val="00FD33E6"/>
    <w:rsid w:val="00FD39FD"/>
    <w:rsid w:val="00FD3B9D"/>
    <w:rsid w:val="00FD3C49"/>
    <w:rsid w:val="00FD4128"/>
    <w:rsid w:val="00FD49A3"/>
    <w:rsid w:val="00FD4D62"/>
    <w:rsid w:val="00FD4E65"/>
    <w:rsid w:val="00FD4E71"/>
    <w:rsid w:val="00FD63E4"/>
    <w:rsid w:val="00FD643B"/>
    <w:rsid w:val="00FD64D7"/>
    <w:rsid w:val="00FD6757"/>
    <w:rsid w:val="00FD6882"/>
    <w:rsid w:val="00FD6914"/>
    <w:rsid w:val="00FD6FF6"/>
    <w:rsid w:val="00FD70F7"/>
    <w:rsid w:val="00FD737F"/>
    <w:rsid w:val="00FD7559"/>
    <w:rsid w:val="00FD75E3"/>
    <w:rsid w:val="00FD7EC2"/>
    <w:rsid w:val="00FE07DD"/>
    <w:rsid w:val="00FE0843"/>
    <w:rsid w:val="00FE0D33"/>
    <w:rsid w:val="00FE0F30"/>
    <w:rsid w:val="00FE10A5"/>
    <w:rsid w:val="00FE1838"/>
    <w:rsid w:val="00FE1F62"/>
    <w:rsid w:val="00FE1FA7"/>
    <w:rsid w:val="00FE21C7"/>
    <w:rsid w:val="00FE2393"/>
    <w:rsid w:val="00FE2589"/>
    <w:rsid w:val="00FE264A"/>
    <w:rsid w:val="00FE29D3"/>
    <w:rsid w:val="00FE29DD"/>
    <w:rsid w:val="00FE2ADF"/>
    <w:rsid w:val="00FE2C11"/>
    <w:rsid w:val="00FE3C0F"/>
    <w:rsid w:val="00FE3ECF"/>
    <w:rsid w:val="00FE4247"/>
    <w:rsid w:val="00FE428C"/>
    <w:rsid w:val="00FE4552"/>
    <w:rsid w:val="00FE47EB"/>
    <w:rsid w:val="00FE4B0B"/>
    <w:rsid w:val="00FE4E2D"/>
    <w:rsid w:val="00FE4FCE"/>
    <w:rsid w:val="00FE51F5"/>
    <w:rsid w:val="00FE5692"/>
    <w:rsid w:val="00FE62DF"/>
    <w:rsid w:val="00FE654F"/>
    <w:rsid w:val="00FE65FE"/>
    <w:rsid w:val="00FE68B9"/>
    <w:rsid w:val="00FE6A1B"/>
    <w:rsid w:val="00FE6E0B"/>
    <w:rsid w:val="00FE7294"/>
    <w:rsid w:val="00FE7322"/>
    <w:rsid w:val="00FE7723"/>
    <w:rsid w:val="00FE795B"/>
    <w:rsid w:val="00FE79C2"/>
    <w:rsid w:val="00FE7BC4"/>
    <w:rsid w:val="00FE7CB3"/>
    <w:rsid w:val="00FE7D48"/>
    <w:rsid w:val="00FE7E34"/>
    <w:rsid w:val="00FE7F52"/>
    <w:rsid w:val="00FE7FA3"/>
    <w:rsid w:val="00FF0121"/>
    <w:rsid w:val="00FF0278"/>
    <w:rsid w:val="00FF033C"/>
    <w:rsid w:val="00FF0A84"/>
    <w:rsid w:val="00FF0DDB"/>
    <w:rsid w:val="00FF0E40"/>
    <w:rsid w:val="00FF122B"/>
    <w:rsid w:val="00FF1AB7"/>
    <w:rsid w:val="00FF1C52"/>
    <w:rsid w:val="00FF1C59"/>
    <w:rsid w:val="00FF1FC5"/>
    <w:rsid w:val="00FF23E2"/>
    <w:rsid w:val="00FF2735"/>
    <w:rsid w:val="00FF2EC6"/>
    <w:rsid w:val="00FF2F6D"/>
    <w:rsid w:val="00FF305F"/>
    <w:rsid w:val="00FF33F8"/>
    <w:rsid w:val="00FF33FD"/>
    <w:rsid w:val="00FF3DD0"/>
    <w:rsid w:val="00FF4AE6"/>
    <w:rsid w:val="00FF4BF4"/>
    <w:rsid w:val="00FF5262"/>
    <w:rsid w:val="00FF5B80"/>
    <w:rsid w:val="00FF5FC7"/>
    <w:rsid w:val="00FF6023"/>
    <w:rsid w:val="00FF60FB"/>
    <w:rsid w:val="00FF61B8"/>
    <w:rsid w:val="00FF6591"/>
    <w:rsid w:val="00FF6597"/>
    <w:rsid w:val="00FF66C4"/>
    <w:rsid w:val="00FF68F2"/>
    <w:rsid w:val="00FF6911"/>
    <w:rsid w:val="00FF6F74"/>
    <w:rsid w:val="7A261D0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Rockwell" w:hAnsi="Rockwell" w:eastAsia="方正姚体" w:cs="Times New Roman"/>
      <w:kern w:val="2"/>
      <w:sz w:val="21"/>
      <w:szCs w:val="22"/>
      <w:lang w:val="en-US" w:eastAsia="zh-CN" w:bidi="ar-SA"/>
    </w:rPr>
  </w:style>
  <w:style w:type="character" w:default="1" w:styleId="6">
    <w:name w:val="Default Paragraph Font"/>
    <w:semiHidden/>
    <w:uiPriority w:val="99"/>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locked/>
    <w:uiPriority w:val="99"/>
    <w:rPr>
      <w:rFonts w:cs="Times New Roman"/>
      <w:b/>
      <w:bCs/>
    </w:rPr>
  </w:style>
  <w:style w:type="character" w:styleId="8">
    <w:name w:val="page number"/>
    <w:basedOn w:val="6"/>
    <w:qFormat/>
    <w:uiPriority w:val="99"/>
    <w:rPr>
      <w:rFonts w:cs="Times New Roman"/>
    </w:rPr>
  </w:style>
  <w:style w:type="character" w:styleId="9">
    <w:name w:val="Hyperlink"/>
    <w:basedOn w:val="6"/>
    <w:qFormat/>
    <w:uiPriority w:val="99"/>
    <w:rPr>
      <w:rFonts w:cs="Times New Roman"/>
      <w:color w:val="2F2F2F"/>
      <w:u w:val="none"/>
    </w:rPr>
  </w:style>
  <w:style w:type="character" w:customStyle="1" w:styleId="11">
    <w:name w:val="Footer Char"/>
    <w:basedOn w:val="6"/>
    <w:link w:val="3"/>
    <w:semiHidden/>
    <w:qFormat/>
    <w:locked/>
    <w:uiPriority w:val="99"/>
    <w:rPr>
      <w:rFonts w:ascii="Rockwell" w:hAnsi="Rockwell" w:eastAsia="方正姚体" w:cs="Times New Roman"/>
      <w:sz w:val="18"/>
      <w:szCs w:val="18"/>
    </w:rPr>
  </w:style>
  <w:style w:type="character" w:customStyle="1" w:styleId="12">
    <w:name w:val="Header Char"/>
    <w:basedOn w:val="6"/>
    <w:link w:val="4"/>
    <w:semiHidden/>
    <w:qFormat/>
    <w:locked/>
    <w:uiPriority w:val="99"/>
    <w:rPr>
      <w:rFonts w:ascii="Rockwell" w:hAnsi="Rockwell" w:eastAsia="方正姚体" w:cs="Times New Roman"/>
      <w:sz w:val="18"/>
      <w:szCs w:val="18"/>
    </w:rPr>
  </w:style>
  <w:style w:type="character" w:customStyle="1" w:styleId="13">
    <w:name w:val="Balloon Text Char"/>
    <w:basedOn w:val="6"/>
    <w:link w:val="2"/>
    <w:semiHidden/>
    <w:qFormat/>
    <w:locked/>
    <w:uiPriority w:val="99"/>
    <w:rPr>
      <w:rFonts w:ascii="Rockwell" w:hAnsi="Rockwell" w:eastAsia="方正姚体" w:cs="Times New Roman"/>
      <w:sz w:val="2"/>
    </w:rPr>
  </w:style>
  <w:style w:type="character" w:customStyle="1" w:styleId="14">
    <w:name w:val="fr2"/>
    <w:basedOn w:val="6"/>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542</Words>
  <Characters>3092</Characters>
  <Lines>0</Lines>
  <Paragraphs>0</Paragraphs>
  <TotalTime>0</TotalTime>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2016-04-01T07:16:00Z</dcterms:created>
  <dc:creator>陈顺芝</dc:creator>
  <cp:lastModifiedBy>风轻云淡</cp:lastModifiedBy>
  <cp:lastPrinted>2017-11-11T03:01:00Z</cp:lastPrinted>
  <dcterms:modified xsi:type="dcterms:W3CDTF">2017-11-11T03:42:53Z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