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新乡市工商行政管理局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2016</w:t>
      </w:r>
      <w:r>
        <w:rPr>
          <w:rFonts w:hint="eastAsia" w:ascii="宋体" w:hAnsi="宋体"/>
          <w:b/>
          <w:sz w:val="36"/>
          <w:szCs w:val="36"/>
        </w:rPr>
        <w:t>年度部门决算公开情况说明</w:t>
      </w:r>
    </w:p>
    <w:p>
      <w:pPr>
        <w:jc w:val="center"/>
        <w:rPr>
          <w:b/>
          <w:sz w:val="36"/>
          <w:szCs w:val="36"/>
        </w:rPr>
      </w:pPr>
    </w:p>
    <w:p>
      <w:pPr>
        <w:shd w:val="clear" w:color="auto" w:fill="FFFFFF"/>
        <w:spacing w:line="360" w:lineRule="auto"/>
        <w:ind w:firstLine="480" w:firstLineChars="150"/>
        <w:jc w:val="left"/>
        <w:rPr>
          <w:rFonts w:ascii="黑体" w:hAnsi="黑体" w:eastAsia="黑体" w:cs="仿宋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kern w:val="0"/>
          <w:sz w:val="32"/>
          <w:szCs w:val="32"/>
          <w:shd w:val="clear" w:color="auto" w:fill="FFFFFF"/>
        </w:rPr>
        <w:t>第一部分</w:t>
      </w:r>
      <w:r>
        <w:rPr>
          <w:rFonts w:ascii="黑体" w:hAnsi="黑体" w:eastAsia="黑体" w:cs="仿宋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仿宋"/>
          <w:kern w:val="0"/>
          <w:sz w:val="32"/>
          <w:szCs w:val="32"/>
          <w:shd w:val="clear" w:color="auto" w:fill="FFFFFF"/>
        </w:rPr>
        <w:t>单位概况</w:t>
      </w:r>
    </w:p>
    <w:p>
      <w:pPr>
        <w:shd w:val="clear" w:color="auto" w:fill="FFFFFF"/>
        <w:spacing w:line="360" w:lineRule="auto"/>
        <w:ind w:firstLine="419" w:firstLineChars="131"/>
        <w:jc w:val="left"/>
        <w:rPr>
          <w:rFonts w:ascii="楷体" w:hAnsi="楷体" w:eastAsia="楷体" w:cs="仿宋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kern w:val="0"/>
          <w:sz w:val="32"/>
          <w:szCs w:val="32"/>
          <w:shd w:val="clear" w:color="auto" w:fill="FFFFFF"/>
        </w:rPr>
        <w:t>一、新乡市工商行政管理局主要职责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、贯彻执行工商行政管理法律、法规、规章和方针政策；在权限范围内拟定发布工商行政管理规范性文件。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、负责各类企业、农民专业合作社和个体工商户以及授权范围内的外商投资企业、外国（地区）企业常驻代表机构等市场主体的登记注册工作，依法核定注册单位名称，审批、颁发有关证照。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、负责落实微型企业发展相关政策、工作规划，协调各部门做好微型企业发展和监督管理工作。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、承担依法规范和维护市场经济秩序的责任，负责监督管理市场交易行为和网络商品交易及有关服务的行为。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、负责各类市场主体监督管理，承担依法查处取缔无照经营的相关责任。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承担监督管理流通领域商品质量的责任，组织开展有关服务领域消费维权工作，按分工查处假冒伪劣等违法行为，负责消费者咨询、投诉、举报的处理和消费维权网络体系建设等工作，保护经营者、消费者合法权益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、承担查处违法直销和传销案件的责任，依法监督管理直销企业和直销员及其直销活动。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、依法查处不正当竞争、商业贿赂、贩私等经济违法违章行为。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、负责依法监督管理市场中介组织经营活动，查处市场中介组织违法行为，指导市场中介组织规范发展。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、依法实施合同行政监督管理，负责管理动产抵押登记，组织监督管理拍卖行为，负责依法查处合同欺诈等违法行为。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、指导广告业发展，依法监督管理广告发布和经营行为，依法查处广告违法行为。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、负责商标监督管理工作，组织著名商标推荐和指导驰名商标申报工作，认定辖区知名商标；依法保护商标专用权并查处商标违法行为；依法保护特殊标志、官方标志并查处侵权行为。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、承担本地区企业信用体系建设工作，组织开展企业信用信息征集整合、共享和应用，指导县级部门开展信用体系建设。研究分析并依法公示市场主体相关信息，为政府决策和社会公众提供信息服务。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14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、负责个体工商户、小微企业、专业市场党建工作；负责非公组织党建工作信息系统和网络开发、维护工作，利用注册登记、巡查监管全面动态掌握非公经济组织情况；抓好党组织组建和党员队伍建设工作。</w:t>
      </w:r>
    </w:p>
    <w:p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、承办上级工商行政管理局和当地政府交办的其他事项。</w:t>
      </w:r>
    </w:p>
    <w:p>
      <w:pPr>
        <w:widowControl/>
        <w:shd w:val="clear" w:color="auto" w:fill="FFFFFF"/>
        <w:spacing w:line="360" w:lineRule="auto"/>
        <w:ind w:firstLine="480" w:firstLineChars="150"/>
        <w:jc w:val="left"/>
        <w:rPr>
          <w:rFonts w:ascii="楷体" w:hAnsi="楷体" w:eastAsia="楷体" w:cs="仿宋"/>
          <w:kern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仿宋"/>
          <w:kern w:val="0"/>
          <w:sz w:val="32"/>
          <w:szCs w:val="32"/>
          <w:shd w:val="clear" w:color="auto" w:fill="FFFFFF"/>
        </w:rPr>
        <w:t>二、本单位构成</w:t>
      </w:r>
    </w:p>
    <w:p>
      <w:pPr>
        <w:widowControl/>
        <w:shd w:val="clear" w:color="auto" w:fill="FFFFFF"/>
        <w:spacing w:line="360" w:lineRule="auto"/>
        <w:ind w:firstLine="729" w:firstLineChars="228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根据上述职责，市工商下设经检支队、开发区分局、专业分局、红旗分局、卫滨分局、牧野分局，以及市工商局信息中心、新乡市消费者协会、新乡市个体私营经济协会、新乡市广告协会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shd w:val="clear" w:color="auto" w:fill="FFFFFF"/>
        <w:spacing w:line="360" w:lineRule="auto"/>
        <w:jc w:val="left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三、人员编制情况</w:t>
      </w:r>
    </w:p>
    <w:p>
      <w:pPr>
        <w:widowControl/>
        <w:shd w:val="clear" w:color="auto" w:fill="FFFFFF"/>
        <w:spacing w:line="360" w:lineRule="auto"/>
        <w:ind w:firstLine="480" w:firstLineChars="1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我单位行政编制</w:t>
      </w:r>
      <w:r>
        <w:rPr>
          <w:rFonts w:ascii="仿宋" w:hAnsi="仿宋" w:eastAsia="仿宋" w:cs="仿宋"/>
          <w:sz w:val="32"/>
          <w:szCs w:val="32"/>
        </w:rPr>
        <w:t>487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ascii="仿宋" w:hAnsi="仿宋" w:eastAsia="仿宋" w:cs="仿宋"/>
          <w:sz w:val="32"/>
          <w:szCs w:val="32"/>
        </w:rPr>
        <w:t>,2016</w:t>
      </w:r>
      <w:r>
        <w:rPr>
          <w:rFonts w:hint="eastAsia" w:ascii="仿宋" w:hAnsi="仿宋" w:eastAsia="仿宋" w:cs="仿宋"/>
          <w:sz w:val="32"/>
          <w:szCs w:val="32"/>
        </w:rPr>
        <w:t>年末实有在职人员</w:t>
      </w:r>
      <w:r>
        <w:rPr>
          <w:rFonts w:ascii="仿宋" w:hAnsi="仿宋" w:eastAsia="仿宋" w:cs="仿宋"/>
          <w:sz w:val="32"/>
          <w:szCs w:val="32"/>
        </w:rPr>
        <w:t>457</w:t>
      </w:r>
      <w:r>
        <w:rPr>
          <w:rFonts w:hint="eastAsia" w:ascii="仿宋" w:hAnsi="仿宋" w:eastAsia="仿宋" w:cs="仿宋"/>
          <w:sz w:val="32"/>
          <w:szCs w:val="32"/>
        </w:rPr>
        <w:t>人，事业编制</w:t>
      </w:r>
      <w:r>
        <w:rPr>
          <w:rFonts w:ascii="仿宋" w:hAnsi="仿宋" w:eastAsia="仿宋" w:cs="仿宋"/>
          <w:sz w:val="32"/>
          <w:szCs w:val="32"/>
        </w:rPr>
        <w:t>82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ascii="仿宋" w:hAnsi="仿宋" w:eastAsia="仿宋" w:cs="仿宋"/>
          <w:sz w:val="32"/>
          <w:szCs w:val="32"/>
        </w:rPr>
        <w:t>2016</w:t>
      </w:r>
      <w:r>
        <w:rPr>
          <w:rFonts w:hint="eastAsia" w:ascii="仿宋" w:hAnsi="仿宋" w:eastAsia="仿宋" w:cs="仿宋"/>
          <w:sz w:val="32"/>
          <w:szCs w:val="32"/>
        </w:rPr>
        <w:t>年末实有</w:t>
      </w:r>
      <w:r>
        <w:rPr>
          <w:rFonts w:ascii="仿宋" w:hAnsi="仿宋" w:eastAsia="仿宋" w:cs="仿宋"/>
          <w:sz w:val="32"/>
          <w:szCs w:val="32"/>
        </w:rPr>
        <w:t>77</w:t>
      </w:r>
      <w:r>
        <w:rPr>
          <w:rFonts w:hint="eastAsia" w:ascii="仿宋" w:hAnsi="仿宋" w:eastAsia="仿宋" w:cs="仿宋"/>
          <w:sz w:val="32"/>
          <w:szCs w:val="32"/>
        </w:rPr>
        <w:t>人。其中财政全额人员</w:t>
      </w:r>
      <w:r>
        <w:rPr>
          <w:rFonts w:ascii="仿宋" w:hAnsi="仿宋" w:eastAsia="仿宋" w:cs="仿宋"/>
          <w:sz w:val="32"/>
          <w:szCs w:val="32"/>
        </w:rPr>
        <w:t>520</w:t>
      </w:r>
      <w:r>
        <w:rPr>
          <w:rFonts w:hint="eastAsia" w:ascii="仿宋" w:hAnsi="仿宋" w:eastAsia="仿宋" w:cs="仿宋"/>
          <w:sz w:val="32"/>
          <w:szCs w:val="32"/>
        </w:rPr>
        <w:t>人，差额供给和自收自支人员</w:t>
      </w:r>
      <w:r>
        <w:rPr>
          <w:rFonts w:ascii="仿宋" w:hAnsi="仿宋" w:eastAsia="仿宋" w:cs="仿宋"/>
          <w:sz w:val="32"/>
          <w:szCs w:val="32"/>
        </w:rPr>
        <w:t>49</w:t>
      </w:r>
      <w:r>
        <w:rPr>
          <w:rFonts w:hint="eastAsia" w:ascii="仿宋" w:hAnsi="仿宋" w:eastAsia="仿宋" w:cs="仿宋"/>
          <w:sz w:val="32"/>
          <w:szCs w:val="32"/>
        </w:rPr>
        <w:t>人。离退休人员</w:t>
      </w:r>
      <w:r>
        <w:rPr>
          <w:rFonts w:ascii="仿宋" w:hAnsi="仿宋" w:eastAsia="仿宋" w:cs="仿宋"/>
          <w:sz w:val="32"/>
          <w:szCs w:val="32"/>
        </w:rPr>
        <w:t>178</w:t>
      </w:r>
      <w:r>
        <w:rPr>
          <w:rFonts w:hint="eastAsia" w:ascii="仿宋" w:hAnsi="仿宋" w:eastAsia="仿宋" w:cs="仿宋"/>
          <w:sz w:val="32"/>
          <w:szCs w:val="32"/>
        </w:rPr>
        <w:t>人，均为财政全额人员。</w:t>
      </w:r>
    </w:p>
    <w:p>
      <w:pPr>
        <w:kinsoku w:val="0"/>
        <w:overflowPunct w:val="0"/>
        <w:adjustRightInd w:val="0"/>
        <w:snapToGrid w:val="0"/>
        <w:spacing w:line="360" w:lineRule="auto"/>
        <w:ind w:right="26"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第二部分</w:t>
      </w:r>
      <w:r>
        <w:rPr>
          <w:rFonts w:ascii="黑体" w:hAnsi="黑体" w:eastAsia="黑体" w:cs="仿宋"/>
          <w:sz w:val="32"/>
          <w:szCs w:val="32"/>
        </w:rPr>
        <w:t xml:space="preserve"> 2016</w:t>
      </w:r>
      <w:r>
        <w:rPr>
          <w:rFonts w:hint="eastAsia" w:ascii="黑体" w:hAnsi="黑体" w:eastAsia="黑体" w:cs="仿宋"/>
          <w:sz w:val="32"/>
          <w:szCs w:val="32"/>
        </w:rPr>
        <w:t>年度部门决算情况说明</w:t>
      </w:r>
    </w:p>
    <w:p>
      <w:pPr>
        <w:spacing w:line="360" w:lineRule="auto"/>
        <w:ind w:firstLine="6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一、收支决算</w:t>
      </w:r>
      <w:r>
        <w:rPr>
          <w:rFonts w:hint="eastAsia" w:ascii="楷体" w:hAnsi="楷体" w:eastAsia="楷体" w:cs="宋体"/>
          <w:sz w:val="32"/>
          <w:szCs w:val="32"/>
          <w:lang w:eastAsia="zh-CN"/>
        </w:rPr>
        <w:t>及增减变化</w:t>
      </w:r>
      <w:r>
        <w:rPr>
          <w:rFonts w:hint="eastAsia" w:ascii="楷体" w:hAnsi="楷体" w:eastAsia="楷体" w:cs="宋体"/>
          <w:sz w:val="32"/>
          <w:szCs w:val="32"/>
        </w:rPr>
        <w:t>情况</w:t>
      </w:r>
      <w:r>
        <w:rPr>
          <w:rFonts w:hint="eastAsia" w:ascii="楷体" w:hAnsi="楷体" w:eastAsia="楷体" w:cs="宋体"/>
          <w:sz w:val="32"/>
          <w:szCs w:val="32"/>
          <w:lang w:eastAsia="zh-CN"/>
        </w:rPr>
        <w:t>说明</w:t>
      </w:r>
      <w:r>
        <w:rPr>
          <w:rFonts w:hint="eastAsia" w:ascii="楷体" w:hAnsi="楷体" w:eastAsia="楷体" w:cs="宋体"/>
          <w:sz w:val="32"/>
          <w:szCs w:val="32"/>
        </w:rPr>
        <w:t>。</w:t>
      </w:r>
      <w:r>
        <w:rPr>
          <w:rFonts w:ascii="仿宋" w:hAnsi="仿宋" w:eastAsia="仿宋" w:cs="宋体"/>
          <w:sz w:val="32"/>
          <w:szCs w:val="32"/>
        </w:rPr>
        <w:t>2016</w:t>
      </w:r>
      <w:r>
        <w:rPr>
          <w:rFonts w:hint="eastAsia" w:ascii="仿宋" w:hAnsi="仿宋" w:eastAsia="仿宋" w:cs="宋体"/>
          <w:sz w:val="32"/>
          <w:szCs w:val="32"/>
        </w:rPr>
        <w:t>年度公共预算财政拨款收入总计</w:t>
      </w:r>
      <w:r>
        <w:rPr>
          <w:rFonts w:ascii="仿宋" w:hAnsi="仿宋" w:eastAsia="仿宋" w:cs="宋体"/>
          <w:sz w:val="32"/>
          <w:szCs w:val="32"/>
        </w:rPr>
        <w:t>6418.06</w:t>
      </w:r>
      <w:r>
        <w:rPr>
          <w:rFonts w:hint="eastAsia" w:ascii="仿宋" w:hAnsi="仿宋" w:eastAsia="仿宋" w:cs="宋体"/>
          <w:sz w:val="32"/>
          <w:szCs w:val="32"/>
        </w:rPr>
        <w:t>万元，公共预算财政拨款支出</w:t>
      </w:r>
      <w:r>
        <w:rPr>
          <w:rFonts w:ascii="仿宋" w:hAnsi="仿宋" w:eastAsia="仿宋" w:cs="宋体"/>
          <w:sz w:val="32"/>
          <w:szCs w:val="32"/>
        </w:rPr>
        <w:t>6616.82</w:t>
      </w:r>
      <w:r>
        <w:rPr>
          <w:rFonts w:hint="eastAsia" w:ascii="仿宋" w:hAnsi="仿宋" w:eastAsia="仿宋" w:cs="宋体"/>
          <w:sz w:val="32"/>
          <w:szCs w:val="32"/>
        </w:rPr>
        <w:t>万元。</w:t>
      </w:r>
      <w:r>
        <w:rPr>
          <w:rFonts w:ascii="仿宋" w:hAnsi="仿宋" w:eastAsia="仿宋" w:cs="宋体"/>
          <w:sz w:val="32"/>
          <w:szCs w:val="32"/>
        </w:rPr>
        <w:t>2015</w:t>
      </w:r>
      <w:r>
        <w:rPr>
          <w:rFonts w:hint="eastAsia" w:ascii="仿宋" w:hAnsi="仿宋" w:eastAsia="仿宋" w:cs="宋体"/>
          <w:sz w:val="32"/>
          <w:szCs w:val="32"/>
        </w:rPr>
        <w:t>年收入</w:t>
      </w:r>
      <w:r>
        <w:rPr>
          <w:rFonts w:ascii="仿宋" w:hAnsi="仿宋" w:eastAsia="仿宋" w:cs="宋体"/>
          <w:sz w:val="32"/>
          <w:szCs w:val="32"/>
        </w:rPr>
        <w:t>1295.27</w:t>
      </w:r>
      <w:r>
        <w:rPr>
          <w:rFonts w:hint="eastAsia" w:ascii="仿宋" w:hAnsi="仿宋" w:eastAsia="仿宋" w:cs="宋体"/>
          <w:sz w:val="32"/>
          <w:szCs w:val="32"/>
        </w:rPr>
        <w:t>万元，支出</w:t>
      </w:r>
      <w:r>
        <w:rPr>
          <w:rFonts w:ascii="仿宋" w:hAnsi="仿宋" w:eastAsia="仿宋" w:cs="宋体"/>
          <w:sz w:val="32"/>
          <w:szCs w:val="32"/>
        </w:rPr>
        <w:t>1336.73</w:t>
      </w:r>
      <w:r>
        <w:rPr>
          <w:rFonts w:hint="eastAsia" w:ascii="仿宋" w:hAnsi="仿宋" w:eastAsia="仿宋" w:cs="宋体"/>
          <w:sz w:val="32"/>
          <w:szCs w:val="32"/>
        </w:rPr>
        <w:t>万元。</w:t>
      </w:r>
      <w:r>
        <w:rPr>
          <w:rFonts w:ascii="仿宋" w:hAnsi="仿宋" w:eastAsia="仿宋" w:cs="宋体"/>
          <w:sz w:val="32"/>
          <w:szCs w:val="32"/>
        </w:rPr>
        <w:t>2016</w:t>
      </w:r>
      <w:r>
        <w:rPr>
          <w:rFonts w:hint="eastAsia" w:ascii="仿宋" w:hAnsi="仿宋" w:eastAsia="仿宋" w:cs="宋体"/>
          <w:sz w:val="32"/>
          <w:szCs w:val="32"/>
        </w:rPr>
        <w:t>年其中基本支出</w:t>
      </w:r>
      <w:r>
        <w:rPr>
          <w:rFonts w:ascii="仿宋" w:hAnsi="仿宋" w:eastAsia="仿宋" w:cs="宋体"/>
          <w:sz w:val="32"/>
          <w:szCs w:val="32"/>
        </w:rPr>
        <w:t>5231.05</w:t>
      </w:r>
      <w:r>
        <w:rPr>
          <w:rFonts w:hint="eastAsia" w:ascii="仿宋" w:hAnsi="仿宋" w:eastAsia="仿宋" w:cs="宋体"/>
          <w:sz w:val="32"/>
          <w:szCs w:val="32"/>
        </w:rPr>
        <w:t>万元，项目支出</w:t>
      </w:r>
      <w:r>
        <w:rPr>
          <w:rFonts w:ascii="仿宋" w:hAnsi="仿宋" w:eastAsia="仿宋" w:cs="宋体"/>
          <w:sz w:val="32"/>
          <w:szCs w:val="32"/>
        </w:rPr>
        <w:t>1385.77</w:t>
      </w:r>
      <w:r>
        <w:rPr>
          <w:rFonts w:hint="eastAsia" w:ascii="仿宋" w:hAnsi="仿宋" w:eastAsia="仿宋" w:cs="宋体"/>
          <w:sz w:val="32"/>
          <w:szCs w:val="32"/>
        </w:rPr>
        <w:t>万元。其中</w:t>
      </w:r>
      <w:r>
        <w:rPr>
          <w:rFonts w:ascii="仿宋" w:hAnsi="仿宋" w:eastAsia="仿宋" w:cs="宋体"/>
          <w:sz w:val="32"/>
          <w:szCs w:val="32"/>
        </w:rPr>
        <w:t>2011501</w:t>
      </w:r>
      <w:r>
        <w:rPr>
          <w:rFonts w:hint="eastAsia" w:ascii="仿宋" w:hAnsi="仿宋" w:eastAsia="仿宋" w:cs="宋体"/>
          <w:sz w:val="32"/>
          <w:szCs w:val="32"/>
        </w:rPr>
        <w:t>行政运行支出</w:t>
      </w:r>
      <w:r>
        <w:rPr>
          <w:rFonts w:ascii="仿宋" w:hAnsi="仿宋" w:eastAsia="仿宋" w:cs="宋体"/>
          <w:sz w:val="32"/>
          <w:szCs w:val="32"/>
        </w:rPr>
        <w:t>4946.49</w:t>
      </w:r>
      <w:r>
        <w:rPr>
          <w:rFonts w:hint="eastAsia" w:ascii="仿宋" w:hAnsi="仿宋" w:eastAsia="仿宋" w:cs="宋体"/>
          <w:sz w:val="32"/>
          <w:szCs w:val="32"/>
        </w:rPr>
        <w:t>万元，</w:t>
      </w:r>
      <w:r>
        <w:rPr>
          <w:rFonts w:ascii="仿宋" w:hAnsi="仿宋" w:eastAsia="仿宋" w:cs="宋体"/>
          <w:sz w:val="32"/>
          <w:szCs w:val="32"/>
        </w:rPr>
        <w:t xml:space="preserve"> 2011502</w:t>
      </w:r>
      <w:r>
        <w:rPr>
          <w:rFonts w:hint="eastAsia" w:ascii="仿宋" w:hAnsi="仿宋" w:eastAsia="仿宋" w:cs="宋体"/>
          <w:sz w:val="32"/>
          <w:szCs w:val="32"/>
        </w:rPr>
        <w:t>一般行政管理事务支出</w:t>
      </w:r>
      <w:r>
        <w:rPr>
          <w:rFonts w:ascii="仿宋" w:hAnsi="仿宋" w:eastAsia="仿宋" w:cs="宋体"/>
          <w:sz w:val="32"/>
          <w:szCs w:val="32"/>
        </w:rPr>
        <w:t>412.40</w:t>
      </w:r>
      <w:r>
        <w:rPr>
          <w:rFonts w:hint="eastAsia" w:ascii="仿宋" w:hAnsi="仿宋" w:eastAsia="仿宋" w:cs="宋体"/>
          <w:sz w:val="32"/>
          <w:szCs w:val="32"/>
        </w:rPr>
        <w:t>万元，</w:t>
      </w:r>
      <w:r>
        <w:rPr>
          <w:rFonts w:ascii="仿宋" w:hAnsi="仿宋" w:eastAsia="仿宋" w:cs="宋体"/>
          <w:sz w:val="32"/>
          <w:szCs w:val="32"/>
        </w:rPr>
        <w:t>2011505</w:t>
      </w:r>
      <w:r>
        <w:rPr>
          <w:rFonts w:hint="eastAsia" w:ascii="仿宋" w:hAnsi="仿宋" w:eastAsia="仿宋" w:cs="宋体"/>
          <w:sz w:val="32"/>
          <w:szCs w:val="32"/>
        </w:rPr>
        <w:t>执法办案专项支出</w:t>
      </w:r>
      <w:r>
        <w:rPr>
          <w:rFonts w:ascii="仿宋" w:hAnsi="仿宋" w:eastAsia="仿宋" w:cs="宋体"/>
          <w:sz w:val="32"/>
          <w:szCs w:val="32"/>
        </w:rPr>
        <w:t>604.81</w:t>
      </w:r>
      <w:r>
        <w:rPr>
          <w:rFonts w:hint="eastAsia" w:ascii="仿宋" w:hAnsi="仿宋" w:eastAsia="仿宋" w:cs="宋体"/>
          <w:sz w:val="32"/>
          <w:szCs w:val="32"/>
        </w:rPr>
        <w:t>万元，</w:t>
      </w:r>
      <w:r>
        <w:rPr>
          <w:rFonts w:ascii="仿宋" w:hAnsi="仿宋" w:eastAsia="仿宋" w:cs="宋体"/>
          <w:sz w:val="32"/>
          <w:szCs w:val="32"/>
        </w:rPr>
        <w:t>2011599</w:t>
      </w:r>
      <w:r>
        <w:rPr>
          <w:rFonts w:hint="eastAsia" w:ascii="仿宋" w:hAnsi="仿宋" w:eastAsia="仿宋" w:cs="宋体"/>
          <w:sz w:val="32"/>
          <w:szCs w:val="32"/>
        </w:rPr>
        <w:t>其他工商行政管理事务支出</w:t>
      </w:r>
      <w:r>
        <w:rPr>
          <w:rFonts w:ascii="仿宋" w:hAnsi="仿宋" w:eastAsia="仿宋" w:cs="宋体"/>
          <w:sz w:val="32"/>
          <w:szCs w:val="32"/>
        </w:rPr>
        <w:t>259.97</w:t>
      </w:r>
      <w:r>
        <w:rPr>
          <w:rFonts w:hint="eastAsia" w:ascii="仿宋" w:hAnsi="仿宋" w:eastAsia="仿宋" w:cs="宋体"/>
          <w:sz w:val="32"/>
          <w:szCs w:val="32"/>
        </w:rPr>
        <w:t>万元。总体而言，基本支出总额</w:t>
      </w:r>
      <w:r>
        <w:rPr>
          <w:rFonts w:ascii="仿宋" w:hAnsi="仿宋" w:eastAsia="仿宋" w:cs="宋体"/>
          <w:sz w:val="32"/>
          <w:szCs w:val="32"/>
        </w:rPr>
        <w:t>5231.05</w:t>
      </w:r>
      <w:r>
        <w:rPr>
          <w:rFonts w:hint="eastAsia" w:ascii="仿宋" w:hAnsi="仿宋" w:eastAsia="仿宋" w:cs="宋体"/>
          <w:sz w:val="32"/>
          <w:szCs w:val="32"/>
        </w:rPr>
        <w:t>万元，占总支出的</w:t>
      </w:r>
      <w:r>
        <w:rPr>
          <w:rFonts w:ascii="仿宋" w:hAnsi="仿宋" w:eastAsia="仿宋" w:cs="宋体"/>
          <w:sz w:val="32"/>
          <w:szCs w:val="32"/>
        </w:rPr>
        <w:t>79.06%</w:t>
      </w:r>
      <w:r>
        <w:rPr>
          <w:rFonts w:hint="eastAsia" w:ascii="仿宋" w:hAnsi="仿宋" w:eastAsia="仿宋" w:cs="宋体"/>
          <w:sz w:val="32"/>
          <w:szCs w:val="32"/>
        </w:rPr>
        <w:t>，项目支出总额</w:t>
      </w:r>
      <w:r>
        <w:rPr>
          <w:rFonts w:ascii="仿宋" w:hAnsi="仿宋" w:eastAsia="仿宋" w:cs="宋体"/>
          <w:sz w:val="32"/>
          <w:szCs w:val="32"/>
        </w:rPr>
        <w:t>1385.77</w:t>
      </w:r>
      <w:r>
        <w:rPr>
          <w:rFonts w:hint="eastAsia" w:ascii="仿宋" w:hAnsi="仿宋" w:eastAsia="仿宋" w:cs="宋体"/>
          <w:sz w:val="32"/>
          <w:szCs w:val="32"/>
        </w:rPr>
        <w:t>万元，占总支出的</w:t>
      </w:r>
      <w:r>
        <w:rPr>
          <w:rFonts w:ascii="仿宋" w:hAnsi="仿宋" w:eastAsia="仿宋" w:cs="宋体"/>
          <w:sz w:val="32"/>
          <w:szCs w:val="32"/>
        </w:rPr>
        <w:t>20.94%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pacing w:line="360" w:lineRule="auto"/>
        <w:ind w:firstLine="6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决算收支增减变化没有进行比较的原因是</w:t>
      </w:r>
      <w:r>
        <w:rPr>
          <w:rFonts w:hint="eastAsia" w:ascii="仿宋" w:hAnsi="仿宋" w:eastAsia="仿宋"/>
          <w:sz w:val="32"/>
          <w:szCs w:val="32"/>
        </w:rPr>
        <w:t>2016年部门决算与2015年决算部门决算公开口径不同，。2016年部门决算包含</w:t>
      </w:r>
      <w:r>
        <w:rPr>
          <w:rFonts w:hint="eastAsia" w:ascii="仿宋" w:hAnsi="仿宋" w:eastAsia="仿宋"/>
          <w:sz w:val="32"/>
          <w:szCs w:val="32"/>
          <w:lang w:eastAsia="zh-CN"/>
        </w:rPr>
        <w:t>下属二级机构，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2015年决算只包含工商局机关本身。</w:t>
      </w:r>
      <w:bookmarkStart w:id="0" w:name="_GoBack"/>
      <w:bookmarkEnd w:id="0"/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二、一般公共预算财政拨款支出情况。</w:t>
      </w:r>
      <w:r>
        <w:rPr>
          <w:rFonts w:hint="eastAsia" w:ascii="仿宋" w:hAnsi="仿宋" w:eastAsia="仿宋" w:cs="宋体"/>
          <w:sz w:val="32"/>
          <w:szCs w:val="32"/>
        </w:rPr>
        <w:t>本年支出：</w:t>
      </w:r>
      <w:r>
        <w:rPr>
          <w:rFonts w:ascii="仿宋" w:hAnsi="仿宋" w:eastAsia="仿宋" w:cs="宋体"/>
          <w:sz w:val="32"/>
          <w:szCs w:val="32"/>
        </w:rPr>
        <w:t>6559.48</w:t>
      </w:r>
      <w:r>
        <w:rPr>
          <w:rFonts w:hint="eastAsia" w:ascii="仿宋" w:hAnsi="仿宋" w:eastAsia="仿宋" w:cs="宋体"/>
          <w:sz w:val="32"/>
          <w:szCs w:val="32"/>
        </w:rPr>
        <w:t>万元，其中基本支出</w:t>
      </w:r>
      <w:r>
        <w:rPr>
          <w:rFonts w:ascii="仿宋" w:hAnsi="仿宋" w:eastAsia="仿宋" w:cs="宋体"/>
          <w:sz w:val="32"/>
          <w:szCs w:val="32"/>
        </w:rPr>
        <w:t>5206.89</w:t>
      </w:r>
      <w:r>
        <w:rPr>
          <w:rFonts w:hint="eastAsia" w:ascii="仿宋" w:hAnsi="仿宋" w:eastAsia="仿宋" w:cs="宋体"/>
          <w:sz w:val="32"/>
          <w:szCs w:val="32"/>
        </w:rPr>
        <w:t>万元，项目支出</w:t>
      </w:r>
      <w:r>
        <w:rPr>
          <w:rFonts w:ascii="仿宋" w:hAnsi="仿宋" w:eastAsia="仿宋" w:cs="宋体"/>
          <w:sz w:val="32"/>
          <w:szCs w:val="32"/>
        </w:rPr>
        <w:t>1352.6</w:t>
      </w:r>
      <w:r>
        <w:rPr>
          <w:rFonts w:hint="eastAsia" w:ascii="仿宋" w:hAnsi="仿宋" w:eastAsia="仿宋" w:cs="宋体"/>
          <w:sz w:val="32"/>
          <w:szCs w:val="32"/>
        </w:rPr>
        <w:t>万元。</w:t>
      </w:r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三、“三公”经费决算情况。</w:t>
      </w:r>
      <w:r>
        <w:rPr>
          <w:rFonts w:hint="eastAsia" w:ascii="仿宋" w:hAnsi="仿宋" w:eastAsia="仿宋" w:cs="宋体"/>
          <w:sz w:val="32"/>
          <w:szCs w:val="32"/>
        </w:rPr>
        <w:t>“三公”经费支出合计</w:t>
      </w:r>
      <w:r>
        <w:rPr>
          <w:rFonts w:ascii="仿宋" w:hAnsi="仿宋" w:eastAsia="仿宋" w:cs="宋体"/>
          <w:sz w:val="32"/>
          <w:szCs w:val="32"/>
        </w:rPr>
        <w:t>96.69</w:t>
      </w:r>
      <w:r>
        <w:rPr>
          <w:rFonts w:hint="eastAsia" w:ascii="仿宋" w:hAnsi="仿宋" w:eastAsia="仿宋" w:cs="宋体"/>
          <w:sz w:val="32"/>
          <w:szCs w:val="32"/>
        </w:rPr>
        <w:t>万元。分项为：因公出国（境）费支出为</w:t>
      </w:r>
      <w:r>
        <w:rPr>
          <w:rFonts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宋体"/>
          <w:sz w:val="32"/>
          <w:szCs w:val="32"/>
        </w:rPr>
        <w:t>；公务用车运行维护费支出</w:t>
      </w:r>
      <w:r>
        <w:rPr>
          <w:rFonts w:ascii="仿宋" w:hAnsi="仿宋" w:eastAsia="仿宋" w:cs="宋体"/>
          <w:sz w:val="32"/>
          <w:szCs w:val="32"/>
        </w:rPr>
        <w:t>95.55</w:t>
      </w:r>
      <w:r>
        <w:rPr>
          <w:rFonts w:hint="eastAsia" w:ascii="仿宋" w:hAnsi="仿宋" w:eastAsia="仿宋" w:cs="宋体"/>
          <w:sz w:val="32"/>
          <w:szCs w:val="32"/>
        </w:rPr>
        <w:t>万元，车辆保有量为</w:t>
      </w:r>
      <w:r>
        <w:rPr>
          <w:rFonts w:ascii="仿宋" w:hAnsi="仿宋" w:eastAsia="仿宋" w:cs="宋体"/>
          <w:sz w:val="32"/>
          <w:szCs w:val="32"/>
        </w:rPr>
        <w:t>52</w:t>
      </w:r>
      <w:r>
        <w:rPr>
          <w:rFonts w:hint="eastAsia" w:ascii="仿宋" w:hAnsi="仿宋" w:eastAsia="仿宋" w:cs="宋体"/>
          <w:sz w:val="32"/>
          <w:szCs w:val="32"/>
        </w:rPr>
        <w:t>辆；公务接待费支出</w:t>
      </w:r>
      <w:r>
        <w:rPr>
          <w:rFonts w:ascii="仿宋" w:hAnsi="仿宋" w:eastAsia="仿宋" w:cs="宋体"/>
          <w:sz w:val="32"/>
          <w:szCs w:val="32"/>
        </w:rPr>
        <w:t>1.14</w:t>
      </w:r>
      <w:r>
        <w:rPr>
          <w:rFonts w:hint="eastAsia" w:ascii="仿宋" w:hAnsi="仿宋" w:eastAsia="仿宋" w:cs="宋体"/>
          <w:sz w:val="32"/>
          <w:szCs w:val="32"/>
        </w:rPr>
        <w:t>万元</w:t>
      </w:r>
      <w:r>
        <w:rPr>
          <w:rFonts w:ascii="仿宋" w:hAnsi="仿宋" w:eastAsia="仿宋" w:cs="宋体"/>
          <w:sz w:val="32"/>
          <w:szCs w:val="32"/>
        </w:rPr>
        <w:t>,45</w:t>
      </w:r>
      <w:r>
        <w:rPr>
          <w:rFonts w:hint="eastAsia" w:ascii="仿宋" w:hAnsi="仿宋" w:eastAsia="仿宋" w:cs="宋体"/>
          <w:sz w:val="32"/>
          <w:szCs w:val="32"/>
        </w:rPr>
        <w:t>批次</w:t>
      </w:r>
      <w:r>
        <w:rPr>
          <w:rFonts w:ascii="仿宋" w:hAnsi="仿宋" w:eastAsia="仿宋" w:cs="宋体"/>
          <w:sz w:val="32"/>
          <w:szCs w:val="32"/>
        </w:rPr>
        <w:t>,380</w:t>
      </w:r>
      <w:r>
        <w:rPr>
          <w:rFonts w:hint="eastAsia" w:ascii="仿宋" w:hAnsi="仿宋" w:eastAsia="仿宋" w:cs="宋体"/>
          <w:sz w:val="32"/>
          <w:szCs w:val="32"/>
        </w:rPr>
        <w:t>人次。</w:t>
      </w:r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四、机关运行经费决算情况</w:t>
      </w:r>
      <w:r>
        <w:rPr>
          <w:rFonts w:hint="eastAsia" w:ascii="仿宋" w:hAnsi="仿宋" w:eastAsia="仿宋" w:cs="宋体"/>
          <w:sz w:val="32"/>
          <w:szCs w:val="32"/>
        </w:rPr>
        <w:t>。机关运行经费</w:t>
      </w:r>
      <w:r>
        <w:rPr>
          <w:rFonts w:ascii="仿宋" w:hAnsi="仿宋" w:eastAsia="仿宋" w:cs="宋体"/>
          <w:sz w:val="32"/>
          <w:szCs w:val="32"/>
        </w:rPr>
        <w:t>508</w:t>
      </w:r>
      <w:r>
        <w:rPr>
          <w:rFonts w:hint="eastAsia" w:ascii="仿宋" w:hAnsi="仿宋" w:eastAsia="仿宋" w:cs="宋体"/>
          <w:sz w:val="32"/>
          <w:szCs w:val="32"/>
        </w:rPr>
        <w:t>万元。主要用于系统内各单位机关运行。</w:t>
      </w:r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五、政府采购情况。</w:t>
      </w:r>
      <w:r>
        <w:rPr>
          <w:rFonts w:ascii="仿宋" w:hAnsi="仿宋" w:eastAsia="仿宋" w:cs="宋体"/>
          <w:sz w:val="32"/>
          <w:szCs w:val="32"/>
        </w:rPr>
        <w:t>2016</w:t>
      </w:r>
      <w:r>
        <w:rPr>
          <w:rFonts w:hint="eastAsia" w:ascii="仿宋" w:hAnsi="仿宋" w:eastAsia="仿宋" w:cs="宋体"/>
          <w:sz w:val="32"/>
          <w:szCs w:val="32"/>
        </w:rPr>
        <w:t>年度我局在货物、工程、服务类采购中，均按政府采购协议供货、招标等法定程序进行。</w:t>
      </w:r>
      <w:r>
        <w:rPr>
          <w:rFonts w:ascii="仿宋" w:hAnsi="仿宋" w:eastAsia="仿宋" w:cs="宋体"/>
          <w:sz w:val="32"/>
          <w:szCs w:val="32"/>
        </w:rPr>
        <w:t>2016</w:t>
      </w:r>
      <w:r>
        <w:rPr>
          <w:rFonts w:hint="eastAsia" w:ascii="仿宋" w:hAnsi="仿宋" w:eastAsia="仿宋" w:cs="宋体"/>
          <w:sz w:val="32"/>
          <w:szCs w:val="32"/>
        </w:rPr>
        <w:t>年度政府采购决算</w:t>
      </w:r>
      <w:r>
        <w:rPr>
          <w:rFonts w:ascii="仿宋" w:hAnsi="仿宋" w:eastAsia="仿宋" w:cs="宋体"/>
          <w:sz w:val="32"/>
          <w:szCs w:val="32"/>
        </w:rPr>
        <w:t>273.74</w:t>
      </w:r>
      <w:r>
        <w:rPr>
          <w:rFonts w:hint="eastAsia" w:ascii="仿宋" w:hAnsi="仿宋" w:eastAsia="仿宋" w:cs="宋体"/>
          <w:sz w:val="32"/>
          <w:szCs w:val="32"/>
        </w:rPr>
        <w:t>万元，其中：采购货物</w:t>
      </w:r>
      <w:r>
        <w:rPr>
          <w:rFonts w:ascii="仿宋" w:hAnsi="仿宋" w:eastAsia="仿宋" w:cs="宋体"/>
          <w:sz w:val="32"/>
          <w:szCs w:val="32"/>
        </w:rPr>
        <w:t>112.41</w:t>
      </w:r>
      <w:r>
        <w:rPr>
          <w:rFonts w:hint="eastAsia" w:ascii="仿宋" w:hAnsi="仿宋" w:eastAsia="仿宋" w:cs="宋体"/>
          <w:sz w:val="32"/>
          <w:szCs w:val="32"/>
        </w:rPr>
        <w:t>万元，工程</w:t>
      </w:r>
      <w:r>
        <w:rPr>
          <w:rFonts w:ascii="仿宋" w:hAnsi="仿宋" w:eastAsia="仿宋" w:cs="宋体"/>
          <w:sz w:val="32"/>
          <w:szCs w:val="32"/>
        </w:rPr>
        <w:t>144.44</w:t>
      </w:r>
      <w:r>
        <w:rPr>
          <w:rFonts w:hint="eastAsia" w:ascii="仿宋" w:hAnsi="仿宋" w:eastAsia="仿宋" w:cs="宋体"/>
          <w:sz w:val="32"/>
          <w:szCs w:val="32"/>
        </w:rPr>
        <w:t>万元，服务</w:t>
      </w:r>
      <w:r>
        <w:rPr>
          <w:rFonts w:ascii="仿宋" w:hAnsi="仿宋" w:eastAsia="仿宋" w:cs="宋体"/>
          <w:sz w:val="32"/>
          <w:szCs w:val="32"/>
        </w:rPr>
        <w:t>16.89</w:t>
      </w:r>
      <w:r>
        <w:rPr>
          <w:rFonts w:hint="eastAsia" w:ascii="仿宋" w:hAnsi="仿宋" w:eastAsia="仿宋" w:cs="宋体"/>
          <w:sz w:val="32"/>
          <w:szCs w:val="32"/>
        </w:rPr>
        <w:t>万元。</w:t>
      </w:r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六、政府性基金情况</w:t>
      </w:r>
      <w:r>
        <w:rPr>
          <w:rFonts w:hint="eastAsia" w:ascii="仿宋" w:hAnsi="仿宋" w:eastAsia="仿宋" w:cs="宋体"/>
          <w:sz w:val="32"/>
          <w:szCs w:val="32"/>
        </w:rPr>
        <w:t>。无</w:t>
      </w:r>
    </w:p>
    <w:p>
      <w:pPr>
        <w:spacing w:line="360" w:lineRule="auto"/>
        <w:ind w:firstLine="6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第三部分、名词解释</w:t>
      </w:r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、财政拨款收入：指市财政当年拨付的资金。</w:t>
      </w:r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、基本支出：指部门为保障其机构正常运转、完成日常工作任务而编制的年度基本支出计划，包括人员经费和公用经费两部分。</w:t>
      </w:r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3</w:t>
      </w:r>
      <w:r>
        <w:rPr>
          <w:rFonts w:hint="eastAsia" w:ascii="仿宋" w:hAnsi="仿宋" w:eastAsia="仿宋" w:cs="宋体"/>
          <w:sz w:val="32"/>
          <w:szCs w:val="32"/>
        </w:rPr>
        <w:t>、项目支出：指部门为完成其特定的行政工作任务或事业发展目标，在基本支出预算之外编制的年度项目支出计划。</w:t>
      </w:r>
    </w:p>
    <w:p>
      <w:pPr>
        <w:spacing w:line="360" w:lineRule="auto"/>
        <w:ind w:firstLine="6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、“三公”经费</w:t>
      </w:r>
      <w:r>
        <w:rPr>
          <w:rFonts w:ascii="仿宋" w:hAnsi="仿宋" w:eastAsia="仿宋" w:cs="宋体"/>
          <w:sz w:val="32"/>
          <w:szCs w:val="32"/>
        </w:rPr>
        <w:t>:</w:t>
      </w:r>
      <w:r>
        <w:rPr>
          <w:rFonts w:hint="eastAsia" w:ascii="仿宋" w:hAnsi="仿宋" w:eastAsia="仿宋" w:cs="宋体"/>
          <w:sz w:val="32"/>
          <w:szCs w:val="32"/>
        </w:rPr>
        <w:t>包括因公出国（境）费、公务接待费和公务用车购置及运行费。因公出国（境）费，指单位工作人员公务出国（境）的住宿费、旅费、伙食补助费、杂费、培训费等支出。公务接待费，指单位按规定开支的各类公务接待（含外宾接待）支出。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</w:r>
    </w:p>
    <w:p>
      <w:pPr>
        <w:spacing w:line="360" w:lineRule="auto"/>
        <w:ind w:firstLine="600"/>
        <w:jc w:val="right"/>
        <w:rPr>
          <w:rFonts w:ascii="仿宋" w:hAnsi="仿宋" w:eastAsia="仿宋" w:cs="宋体"/>
          <w:sz w:val="32"/>
          <w:szCs w:val="32"/>
        </w:rPr>
      </w:pPr>
    </w:p>
    <w:p>
      <w:pPr>
        <w:spacing w:line="360" w:lineRule="auto"/>
        <w:ind w:firstLine="6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新乡市工商行政管理局</w:t>
      </w:r>
    </w:p>
    <w:p>
      <w:pPr>
        <w:spacing w:line="360" w:lineRule="auto"/>
        <w:ind w:firstLine="600"/>
        <w:jc w:val="righ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二〇一七年九月十一日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558"/>
    <w:rsid w:val="000435DC"/>
    <w:rsid w:val="00067D5D"/>
    <w:rsid w:val="00092BE7"/>
    <w:rsid w:val="000D640F"/>
    <w:rsid w:val="00124A39"/>
    <w:rsid w:val="001D5BC9"/>
    <w:rsid w:val="00233C0D"/>
    <w:rsid w:val="00271C18"/>
    <w:rsid w:val="002F2832"/>
    <w:rsid w:val="003E42AD"/>
    <w:rsid w:val="003E7558"/>
    <w:rsid w:val="003F620F"/>
    <w:rsid w:val="004B0B48"/>
    <w:rsid w:val="004B10BB"/>
    <w:rsid w:val="004E7CB6"/>
    <w:rsid w:val="00531BB3"/>
    <w:rsid w:val="006639CB"/>
    <w:rsid w:val="007A1D63"/>
    <w:rsid w:val="007F5683"/>
    <w:rsid w:val="0083562F"/>
    <w:rsid w:val="00854966"/>
    <w:rsid w:val="00866B24"/>
    <w:rsid w:val="00916EED"/>
    <w:rsid w:val="0095541C"/>
    <w:rsid w:val="00972D2F"/>
    <w:rsid w:val="009C2B29"/>
    <w:rsid w:val="009E728C"/>
    <w:rsid w:val="00A42B91"/>
    <w:rsid w:val="00AE25DC"/>
    <w:rsid w:val="00B94130"/>
    <w:rsid w:val="00C03165"/>
    <w:rsid w:val="00C27033"/>
    <w:rsid w:val="00C71A0B"/>
    <w:rsid w:val="00CC25B2"/>
    <w:rsid w:val="00D27F44"/>
    <w:rsid w:val="00D302A8"/>
    <w:rsid w:val="00DA1E8B"/>
    <w:rsid w:val="00DA275E"/>
    <w:rsid w:val="00DC22C8"/>
    <w:rsid w:val="00F303C7"/>
    <w:rsid w:val="00FC38E2"/>
    <w:rsid w:val="3E8E2E86"/>
    <w:rsid w:val="7522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4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322</Words>
  <Characters>1838</Characters>
  <Lines>0</Lines>
  <Paragraphs>0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2017-09-11T08:09:00Z</dcterms:created>
  <dc:creator>PC</dc:creator>
  <cp:lastModifiedBy>风轻云淡</cp:lastModifiedBy>
  <dcterms:modified xsi:type="dcterms:W3CDTF">2017-11-11T03:29:59Z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