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rPr>
          <w:rFonts w:hint="eastAsia" w:ascii="方正小标宋简体" w:hAnsi="宋体" w:eastAsia="方正小标宋简体"/>
          <w:sz w:val="44"/>
          <w:szCs w:val="44"/>
        </w:rPr>
      </w:pPr>
      <w:r>
        <w:rPr>
          <w:rFonts w:hint="eastAsia" w:ascii="宋体" w:hAnsi="宋体" w:cs="宋体"/>
          <w:sz w:val="44"/>
          <w:szCs w:val="44"/>
        </w:rPr>
        <w:t>201</w:t>
      </w:r>
      <w:r>
        <w:rPr>
          <w:rFonts w:hint="eastAsia" w:ascii="宋体" w:hAnsi="宋体" w:cs="宋体"/>
          <w:sz w:val="44"/>
          <w:szCs w:val="44"/>
          <w:lang w:val="en-US" w:eastAsia="zh-CN"/>
        </w:rPr>
        <w:t>6</w:t>
      </w:r>
      <w:r>
        <w:rPr>
          <w:rFonts w:hint="eastAsia" w:ascii="方正小标宋简体" w:hAnsi="宋体" w:eastAsia="方正小标宋简体"/>
          <w:sz w:val="44"/>
          <w:szCs w:val="44"/>
        </w:rPr>
        <w:t>年新乡市移民办决算情况说明</w:t>
      </w:r>
    </w:p>
    <w:p>
      <w:pPr>
        <w:spacing w:line="600" w:lineRule="exact"/>
        <w:ind w:firstLine="640" w:firstLineChars="200"/>
        <w:rPr>
          <w:rFonts w:hint="eastAsia" w:ascii="黑体" w:eastAsia="黑体"/>
          <w:sz w:val="32"/>
          <w:szCs w:val="32"/>
        </w:rPr>
      </w:pPr>
    </w:p>
    <w:p>
      <w:pPr>
        <w:spacing w:line="600" w:lineRule="exact"/>
        <w:ind w:firstLine="640" w:firstLineChars="200"/>
        <w:rPr>
          <w:rFonts w:hint="eastAsia" w:ascii="黑体" w:eastAsia="黑体"/>
          <w:sz w:val="32"/>
          <w:szCs w:val="32"/>
        </w:rPr>
      </w:pPr>
      <w:r>
        <w:rPr>
          <w:rFonts w:hint="eastAsia" w:ascii="黑体" w:eastAsia="黑体"/>
          <w:sz w:val="32"/>
          <w:szCs w:val="32"/>
        </w:rPr>
        <w:t>一、部门基本情况</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（一）部门机构设置、职能</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新乡市移民办机关设4个内设机构，规格相当于正科级。</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职责是：负责全市移民工作，落实有关移民政策，制定移民安置规划和年度安置计划，并组织实施；监督指导移民项目实施，上报移民项目建设进展情况，解决处理移民计划安置中的问题，扶持移民生产发展；制定落实财务制度和资金使用办法，分配和监督管理各县（市）移民资金，上报移民资金执行情况，接受上级资金审计和协助对下资金审计；完成上级交办的其他工作。</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（二）人员构成情况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新乡市移民办机构规格相当于正处级；共有编制13人，其中：单位领导职数1正2副，内设机构领导职数5名，工勤人员1名，经费实行财政全额拨款。</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（三）预算年度主要工作任务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拟定和落实移民安置规划和移民后期扶持管理规划；负责移民生产开发和后扶项目的规划、申报及实施工作；协调处理移民安置及后扶管理工作中的有关问题；贯彻落实移民工作法规、规章和有关政策，排查化解移民矛盾及移民信访稳定工作；加强移民资金使用管理，配合上级完成移民资金的审计、稽查工作；完成领导交办的其他事项。</w:t>
      </w:r>
    </w:p>
    <w:p>
      <w:pPr>
        <w:spacing w:line="560" w:lineRule="exact"/>
        <w:ind w:firstLine="640" w:firstLineChars="200"/>
        <w:rPr>
          <w:rFonts w:hint="eastAsia" w:ascii="黑体" w:eastAsia="黑体"/>
          <w:sz w:val="32"/>
          <w:szCs w:val="32"/>
        </w:rPr>
      </w:pPr>
      <w:r>
        <w:rPr>
          <w:rFonts w:hint="eastAsia" w:ascii="黑体" w:eastAsia="黑体"/>
          <w:sz w:val="32"/>
          <w:szCs w:val="32"/>
        </w:rPr>
        <w:t>二、决算情况说明</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2016</w:t>
      </w:r>
      <w:r>
        <w:rPr>
          <w:rFonts w:hint="eastAsia" w:ascii="仿宋_GB2312" w:eastAsia="仿宋_GB2312"/>
          <w:color w:val="auto"/>
          <w:sz w:val="32"/>
          <w:szCs w:val="32"/>
        </w:rPr>
        <w:t>年度，财政拨款收入</w:t>
      </w:r>
      <w:r>
        <w:rPr>
          <w:rFonts w:hint="eastAsia" w:ascii="仿宋_GB2312" w:eastAsia="仿宋_GB2312"/>
          <w:color w:val="auto"/>
          <w:sz w:val="32"/>
          <w:szCs w:val="32"/>
          <w:lang w:val="en-US" w:eastAsia="zh-CN"/>
        </w:rPr>
        <w:t>128.31</w:t>
      </w:r>
      <w:r>
        <w:rPr>
          <w:rFonts w:hint="eastAsia" w:ascii="仿宋_GB2312" w:eastAsia="仿宋_GB2312"/>
          <w:color w:val="auto"/>
          <w:sz w:val="32"/>
          <w:szCs w:val="32"/>
        </w:rPr>
        <w:t>万元，其中政府性基金</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万元。年初结转33.</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万元，本年支出总计</w:t>
      </w:r>
      <w:r>
        <w:rPr>
          <w:rFonts w:hint="eastAsia" w:ascii="仿宋_GB2312" w:eastAsia="仿宋_GB2312"/>
          <w:color w:val="auto"/>
          <w:sz w:val="32"/>
          <w:szCs w:val="32"/>
          <w:lang w:val="en-US" w:eastAsia="zh-CN"/>
        </w:rPr>
        <w:t>130.69</w:t>
      </w:r>
      <w:r>
        <w:rPr>
          <w:rFonts w:hint="eastAsia" w:ascii="仿宋_GB2312" w:eastAsia="仿宋_GB2312"/>
          <w:color w:val="auto"/>
          <w:sz w:val="32"/>
          <w:szCs w:val="32"/>
        </w:rPr>
        <w:t>万元，其中基本支出</w:t>
      </w:r>
      <w:r>
        <w:rPr>
          <w:rFonts w:hint="eastAsia" w:ascii="仿宋_GB2312" w:eastAsia="仿宋_GB2312"/>
          <w:color w:val="auto"/>
          <w:sz w:val="32"/>
          <w:szCs w:val="32"/>
          <w:lang w:val="en-US" w:eastAsia="zh-CN"/>
        </w:rPr>
        <w:t>90.37</w:t>
      </w:r>
      <w:r>
        <w:rPr>
          <w:rFonts w:hint="eastAsia" w:ascii="仿宋_GB2312" w:eastAsia="仿宋_GB2312"/>
          <w:color w:val="auto"/>
          <w:sz w:val="32"/>
          <w:szCs w:val="32"/>
        </w:rPr>
        <w:t>万元，主要用于人员及日常公用经费，项目支出</w:t>
      </w:r>
      <w:r>
        <w:rPr>
          <w:rFonts w:hint="eastAsia" w:ascii="仿宋_GB2312" w:eastAsia="仿宋_GB2312"/>
          <w:color w:val="auto"/>
          <w:sz w:val="32"/>
          <w:szCs w:val="32"/>
          <w:lang w:val="en-US" w:eastAsia="zh-CN"/>
        </w:rPr>
        <w:t>40.32</w:t>
      </w:r>
      <w:r>
        <w:rPr>
          <w:rFonts w:hint="eastAsia" w:ascii="仿宋_GB2312" w:eastAsia="仿宋_GB2312"/>
          <w:color w:val="auto"/>
          <w:sz w:val="32"/>
          <w:szCs w:val="32"/>
        </w:rPr>
        <w:t>万元，主要用于移民后期扶持工作、移民后扶项目管理方面。</w:t>
      </w:r>
      <w:r>
        <w:rPr>
          <w:rFonts w:hint="eastAsia" w:ascii="仿宋_GB2312" w:eastAsia="仿宋_GB2312"/>
          <w:color w:val="auto"/>
          <w:sz w:val="32"/>
          <w:szCs w:val="32"/>
          <w:lang w:eastAsia="zh-CN"/>
        </w:rPr>
        <w:t>财政拨款</w:t>
      </w:r>
      <w:r>
        <w:rPr>
          <w:rFonts w:hint="eastAsia" w:ascii="仿宋_GB2312" w:eastAsia="仿宋_GB2312"/>
          <w:color w:val="auto"/>
          <w:sz w:val="32"/>
          <w:szCs w:val="32"/>
        </w:rPr>
        <w:t>年末结转</w:t>
      </w:r>
      <w:r>
        <w:rPr>
          <w:rFonts w:hint="eastAsia" w:ascii="仿宋_GB2312" w:eastAsia="仿宋_GB2312"/>
          <w:color w:val="auto"/>
          <w:sz w:val="32"/>
          <w:szCs w:val="32"/>
          <w:lang w:val="en-US" w:eastAsia="zh-CN"/>
        </w:rPr>
        <w:t>31.52</w:t>
      </w:r>
      <w:r>
        <w:rPr>
          <w:rFonts w:hint="eastAsia" w:ascii="仿宋_GB2312" w:eastAsia="仿宋_GB2312"/>
          <w:color w:val="auto"/>
          <w:sz w:val="32"/>
          <w:szCs w:val="32"/>
        </w:rPr>
        <w:t>万元。</w:t>
      </w:r>
      <w:r>
        <w:rPr>
          <w:rFonts w:hint="eastAsia" w:ascii="仿宋_GB2312" w:eastAsia="仿宋_GB2312"/>
          <w:color w:val="auto"/>
          <w:sz w:val="32"/>
          <w:szCs w:val="32"/>
          <w:lang w:eastAsia="zh-CN"/>
        </w:rPr>
        <w:t>本年预算收入较上年减少</w:t>
      </w:r>
      <w:r>
        <w:rPr>
          <w:rFonts w:hint="eastAsia" w:ascii="仿宋_GB2312" w:eastAsia="仿宋_GB2312"/>
          <w:color w:val="auto"/>
          <w:sz w:val="32"/>
          <w:szCs w:val="32"/>
          <w:lang w:val="en-US" w:eastAsia="zh-CN"/>
        </w:rPr>
        <w:t>5.99万元，原因是政府性基金基金收入减少；本年支出较上年增加4.56万元，其中基本支出较上年增加13.69万元，原因是人员经费增加；项目支出较上年减少9.12万元，下降18.46%，原因是项目减少。</w:t>
      </w:r>
    </w:p>
    <w:p>
      <w:pPr>
        <w:spacing w:line="560" w:lineRule="exact"/>
        <w:ind w:firstLine="640" w:firstLineChars="200"/>
        <w:rPr>
          <w:rFonts w:hint="eastAsia" w:ascii="黑体" w:eastAsia="黑体"/>
          <w:sz w:val="32"/>
          <w:szCs w:val="32"/>
        </w:rPr>
      </w:pPr>
      <w:r>
        <w:rPr>
          <w:rFonts w:hint="eastAsia" w:ascii="黑体" w:eastAsia="黑体"/>
          <w:sz w:val="32"/>
          <w:szCs w:val="32"/>
        </w:rPr>
        <w:t>三、三公经费情况说明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三公经费支出合计</w:t>
      </w:r>
      <w:r>
        <w:rPr>
          <w:rFonts w:hint="eastAsia" w:ascii="仿宋_GB2312" w:eastAsia="仿宋_GB2312"/>
          <w:sz w:val="32"/>
          <w:szCs w:val="32"/>
          <w:lang w:val="en-US" w:eastAsia="zh-CN"/>
        </w:rPr>
        <w:t>0.79</w:t>
      </w:r>
      <w:r>
        <w:rPr>
          <w:rFonts w:hint="eastAsia" w:ascii="仿宋_GB2312" w:eastAsia="仿宋_GB2312"/>
          <w:sz w:val="32"/>
          <w:szCs w:val="32"/>
        </w:rPr>
        <w:t>万元，较去年下降了</w:t>
      </w:r>
      <w:r>
        <w:rPr>
          <w:rFonts w:hint="eastAsia" w:ascii="仿宋_GB2312" w:eastAsia="仿宋_GB2312"/>
          <w:sz w:val="32"/>
          <w:szCs w:val="32"/>
          <w:lang w:val="en-US" w:eastAsia="zh-CN"/>
        </w:rPr>
        <w:t>93.85</w:t>
      </w:r>
      <w:r>
        <w:rPr>
          <w:rFonts w:hint="eastAsia" w:ascii="仿宋_GB2312" w:eastAsia="仿宋_GB2312"/>
          <w:sz w:val="32"/>
          <w:szCs w:val="32"/>
        </w:rPr>
        <w:t>%。主要是严格执行《党政机关国内公务接待管理规定》等办法，不断规范公务接待管理，严格接待审批控制，厉行勤俭节约，不断压缩公务接待费支出。加强汽车运行维护管理。其中公务接待费</w:t>
      </w:r>
      <w:r>
        <w:rPr>
          <w:rFonts w:hint="eastAsia" w:ascii="仿宋_GB2312" w:eastAsia="仿宋_GB2312"/>
          <w:sz w:val="32"/>
          <w:szCs w:val="32"/>
          <w:lang w:val="en-US" w:eastAsia="zh-CN"/>
        </w:rPr>
        <w:t>0</w:t>
      </w:r>
      <w:r>
        <w:rPr>
          <w:rFonts w:hint="eastAsia" w:ascii="仿宋_GB2312" w:eastAsia="仿宋_GB2312"/>
          <w:sz w:val="32"/>
          <w:szCs w:val="32"/>
        </w:rPr>
        <w:t>万元，较上年同期减少</w:t>
      </w:r>
      <w:r>
        <w:rPr>
          <w:rFonts w:hint="eastAsia" w:ascii="仿宋_GB2312" w:eastAsia="仿宋_GB2312"/>
          <w:sz w:val="32"/>
          <w:szCs w:val="32"/>
          <w:lang w:val="en-US" w:eastAsia="zh-CN"/>
        </w:rPr>
        <w:t>0.51</w:t>
      </w:r>
      <w:r>
        <w:rPr>
          <w:rFonts w:hint="eastAsia" w:ascii="仿宋_GB2312" w:eastAsia="仿宋_GB2312"/>
          <w:sz w:val="32"/>
          <w:szCs w:val="32"/>
        </w:rPr>
        <w:t>万元；公务用车运行费维护费</w:t>
      </w:r>
      <w:r>
        <w:rPr>
          <w:rFonts w:hint="eastAsia" w:ascii="仿宋_GB2312" w:eastAsia="仿宋_GB2312"/>
          <w:sz w:val="32"/>
          <w:szCs w:val="32"/>
          <w:lang w:val="en-US" w:eastAsia="zh-CN"/>
        </w:rPr>
        <w:t>0.79</w:t>
      </w:r>
      <w:r>
        <w:rPr>
          <w:rFonts w:hint="eastAsia" w:ascii="仿宋_GB2312" w:eastAsia="仿宋_GB2312"/>
          <w:sz w:val="32"/>
          <w:szCs w:val="32"/>
        </w:rPr>
        <w:t>万元，较去年同期减少</w:t>
      </w:r>
      <w:r>
        <w:rPr>
          <w:rFonts w:hint="eastAsia" w:ascii="仿宋_GB2312" w:eastAsia="仿宋_GB2312"/>
          <w:sz w:val="32"/>
          <w:szCs w:val="32"/>
          <w:lang w:val="en-US" w:eastAsia="zh-CN"/>
        </w:rPr>
        <w:t>12.13</w:t>
      </w:r>
      <w:r>
        <w:rPr>
          <w:rFonts w:hint="eastAsia" w:ascii="仿宋_GB2312" w:eastAsia="仿宋_GB2312"/>
          <w:sz w:val="32"/>
          <w:szCs w:val="32"/>
        </w:rPr>
        <w:t>万元。</w:t>
      </w:r>
    </w:p>
    <w:p>
      <w:pPr>
        <w:spacing w:line="560" w:lineRule="exact"/>
        <w:ind w:firstLine="640" w:firstLineChars="200"/>
        <w:rPr>
          <w:rFonts w:hint="eastAsia" w:ascii="黑体" w:eastAsia="黑体"/>
          <w:sz w:val="32"/>
          <w:szCs w:val="32"/>
        </w:rPr>
      </w:pPr>
      <w:r>
        <w:rPr>
          <w:rFonts w:hint="eastAsia" w:ascii="黑体" w:eastAsia="黑体"/>
          <w:sz w:val="32"/>
          <w:szCs w:val="32"/>
        </w:rPr>
        <w:t>四、公务用车购置及保有辆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本年度本单位没有使用财政拨款购置车辆，年末汽车保有辆为零，产生汽车运行维护费为租用车辆。</w:t>
      </w:r>
    </w:p>
    <w:p>
      <w:pPr>
        <w:spacing w:line="560" w:lineRule="exact"/>
        <w:ind w:firstLine="640" w:firstLineChars="200"/>
        <w:rPr>
          <w:rFonts w:hint="eastAsia" w:ascii="黑体" w:eastAsia="黑体"/>
          <w:sz w:val="32"/>
          <w:szCs w:val="32"/>
        </w:rPr>
      </w:pPr>
      <w:r>
        <w:rPr>
          <w:rFonts w:hint="eastAsia" w:ascii="黑体" w:eastAsia="黑体"/>
          <w:sz w:val="32"/>
          <w:szCs w:val="32"/>
        </w:rPr>
        <w:t>五、公务接待费情况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本年度本单位使用财政拨款支出公务接待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pPr>
        <w:spacing w:line="560" w:lineRule="exact"/>
        <w:ind w:firstLine="640" w:firstLineChars="200"/>
        <w:rPr>
          <w:rFonts w:hint="eastAsia" w:ascii="黑体" w:eastAsia="黑体"/>
          <w:sz w:val="32"/>
          <w:szCs w:val="32"/>
        </w:rPr>
      </w:pPr>
      <w:r>
        <w:rPr>
          <w:rFonts w:hint="eastAsia" w:ascii="黑体" w:eastAsia="黑体"/>
          <w:sz w:val="32"/>
          <w:szCs w:val="32"/>
        </w:rPr>
        <w:t>六、因公出国情况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本年度我单位无因公出国人员。</w:t>
      </w:r>
    </w:p>
    <w:p>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val="en-US" w:eastAsia="zh-CN"/>
        </w:rPr>
        <w:t>七、政府采购执行情况</w:t>
      </w:r>
    </w:p>
    <w:p>
      <w:pPr>
        <w:numPr>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本年度我单位</w:t>
      </w:r>
      <w:r>
        <w:rPr>
          <w:rFonts w:hint="eastAsia" w:ascii="仿宋_GB2312" w:eastAsia="仿宋_GB2312"/>
          <w:sz w:val="32"/>
          <w:szCs w:val="32"/>
          <w:lang w:eastAsia="zh-CN"/>
        </w:rPr>
        <w:t>没有进行政府采购</w:t>
      </w:r>
      <w:r>
        <w:rPr>
          <w:rFonts w:hint="eastAsia" w:ascii="仿宋_GB2312" w:eastAsia="仿宋_GB2312"/>
          <w:sz w:val="32"/>
          <w:szCs w:val="32"/>
          <w:lang w:val="en-US" w:eastAsia="zh-CN"/>
        </w:rPr>
        <w:t xml:space="preserve"> 。</w:t>
      </w:r>
    </w:p>
    <w:p>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val="en-US" w:eastAsia="zh-CN"/>
        </w:rPr>
        <w:t>八、机关运行经费情况</w:t>
      </w:r>
    </w:p>
    <w:p>
      <w:pPr>
        <w:numPr>
          <w:numId w:val="0"/>
        </w:num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本年度机关运行经费较上年减少2.06万元，下降了23.35%，主要是单位贯彻落实中央八项规定精神，严格控制三公经费支出，厉行节约。</w:t>
      </w:r>
    </w:p>
    <w:p>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val="en-US" w:eastAsia="zh-CN"/>
        </w:rPr>
        <w:t>九、名词解释</w:t>
      </w:r>
    </w:p>
    <w:p>
      <w:pPr>
        <w:numPr>
          <w:ilvl w:val="0"/>
          <w:numId w:val="0"/>
        </w:num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1、财政拨款：是指市级财政当年拨付的纳入一般公共预算和政府性基金预算管理的资金。</w:t>
      </w:r>
    </w:p>
    <w:p>
      <w:pPr>
        <w:numPr>
          <w:ilvl w:val="0"/>
          <w:numId w:val="0"/>
        </w:num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2、项目支出：是指在基本支出之外，为完成特定的行政工作任务或事业发展目标所发生的能够纳入项目绩效管理的支出。</w:t>
      </w:r>
    </w:p>
    <w:p>
      <w:pPr>
        <w:numPr>
          <w:ilvl w:val="0"/>
          <w:numId w:val="0"/>
        </w:num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3、基本支出：是指为保障机构正常运转、完成日常工作任务所必需的、不能纳入项目绩效管理的开支</w:t>
      </w:r>
      <w:bookmarkStart w:id="0" w:name="_GoBack"/>
      <w:bookmarkEnd w:id="0"/>
      <w:r>
        <w:rPr>
          <w:rFonts w:hint="eastAsia" w:ascii="仿宋_GB2312" w:eastAsia="仿宋_GB2312"/>
          <w:sz w:val="32"/>
          <w:szCs w:val="32"/>
          <w:lang w:val="en-US" w:eastAsia="zh-CN"/>
        </w:rPr>
        <w:t>。</w:t>
      </w:r>
    </w:p>
    <w:p>
      <w:pPr>
        <w:numPr>
          <w:ilvl w:val="0"/>
          <w:numId w:val="0"/>
        </w:num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4、三公”经费：是指纳入市级财政预算管理，部门使用一般公共预算拨款安排的因公出国（境）费、公务用车购置及运行费和公务接待费。</w:t>
      </w:r>
    </w:p>
    <w:p>
      <w:pPr>
        <w:numPr>
          <w:ilvl w:val="0"/>
          <w:numId w:val="0"/>
        </w:numPr>
        <w:spacing w:line="56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5、机关运行经费：是指为保障机关运行，从公用经费中安排的用于购买货物和服务的各项资金。</w:t>
      </w:r>
      <w:r>
        <w:rPr>
          <w:rFonts w:hint="eastAsia" w:ascii="仿宋_GB2312" w:eastAsia="仿宋_GB2312"/>
          <w:sz w:val="32"/>
          <w:szCs w:val="32"/>
          <w:lang w:val="en-US" w:eastAsia="zh-CN"/>
        </w:rPr>
        <w:br w:type="textWrapping"/>
      </w:r>
    </w:p>
    <w:p>
      <w:pPr>
        <w:spacing w:line="560" w:lineRule="exact"/>
        <w:ind w:firstLine="640" w:firstLineChars="200"/>
        <w:rPr>
          <w:rFonts w:hint="eastAsia" w:ascii="仿宋_GB2312" w:eastAsia="仿宋_GB2312"/>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4492B"/>
    <w:rsid w:val="042444A3"/>
    <w:rsid w:val="059F70F9"/>
    <w:rsid w:val="0AC46C6D"/>
    <w:rsid w:val="2CFF5AB8"/>
    <w:rsid w:val="33D4492B"/>
    <w:rsid w:val="375A4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2017-09-12T02:12:00Z</dcterms:created>
  <dc:creator>Administrator</dc:creator>
  <cp:lastModifiedBy>Administrator</cp:lastModifiedBy>
  <dcterms:modified xsi:type="dcterms:W3CDTF">2017-11-11T02:54:27Z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