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DD" w:rsidRPr="002F3322" w:rsidRDefault="00F257DD" w:rsidP="007E0F83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2F3322">
        <w:rPr>
          <w:rFonts w:ascii="黑体" w:eastAsia="黑体" w:hAnsi="黑体" w:cs="黑体"/>
          <w:sz w:val="44"/>
          <w:szCs w:val="44"/>
        </w:rPr>
        <w:t>2016</w:t>
      </w:r>
      <w:r w:rsidRPr="002F3322">
        <w:rPr>
          <w:rFonts w:ascii="黑体" w:eastAsia="黑体" w:hAnsi="黑体" w:cs="黑体" w:hint="eastAsia"/>
          <w:sz w:val="44"/>
          <w:szCs w:val="44"/>
        </w:rPr>
        <w:t>年度</w:t>
      </w:r>
      <w:r>
        <w:rPr>
          <w:rFonts w:ascii="黑体" w:eastAsia="黑体" w:hAnsi="黑体" w:cs="黑体" w:hint="eastAsia"/>
          <w:sz w:val="44"/>
          <w:szCs w:val="44"/>
        </w:rPr>
        <w:t>新乡市财政局部门</w:t>
      </w:r>
      <w:r w:rsidRPr="002F3322">
        <w:rPr>
          <w:rFonts w:ascii="黑体" w:eastAsia="黑体" w:hAnsi="黑体" w:cs="黑体" w:hint="eastAsia"/>
          <w:sz w:val="44"/>
          <w:szCs w:val="44"/>
        </w:rPr>
        <w:t>决算情况说明</w:t>
      </w:r>
    </w:p>
    <w:p w:rsidR="00F257DD" w:rsidRDefault="00F257DD" w:rsidP="00B10121">
      <w:pPr>
        <w:kinsoku w:val="0"/>
        <w:overflowPunct w:val="0"/>
        <w:adjustRightInd w:val="0"/>
        <w:snapToGrid w:val="0"/>
        <w:spacing w:line="360" w:lineRule="auto"/>
        <w:ind w:left="-142" w:right="51" w:firstLineChars="7" w:firstLine="31680"/>
        <w:jc w:val="center"/>
        <w:rPr>
          <w:rFonts w:ascii="黑体" w:eastAsia="黑体"/>
          <w:sz w:val="36"/>
          <w:szCs w:val="36"/>
        </w:rPr>
      </w:pPr>
    </w:p>
    <w:p w:rsidR="00F257DD" w:rsidRPr="002F3322" w:rsidRDefault="00F257DD" w:rsidP="00B10121">
      <w:pPr>
        <w:kinsoku w:val="0"/>
        <w:overflowPunct w:val="0"/>
        <w:adjustRightInd w:val="0"/>
        <w:snapToGrid w:val="0"/>
        <w:spacing w:line="360" w:lineRule="auto"/>
        <w:ind w:left="-142" w:right="51" w:firstLineChars="7" w:firstLine="31680"/>
        <w:jc w:val="center"/>
        <w:rPr>
          <w:rFonts w:ascii="黑体" w:eastAsia="黑体"/>
          <w:sz w:val="36"/>
          <w:szCs w:val="36"/>
        </w:rPr>
      </w:pPr>
      <w:r w:rsidRPr="002F3322">
        <w:rPr>
          <w:rFonts w:ascii="黑体" w:eastAsia="黑体" w:cs="黑体" w:hint="eastAsia"/>
          <w:sz w:val="36"/>
          <w:szCs w:val="36"/>
        </w:rPr>
        <w:t>目</w:t>
      </w:r>
      <w:r w:rsidRPr="002F3322">
        <w:rPr>
          <w:rFonts w:ascii="黑体" w:eastAsia="黑体" w:cs="黑体"/>
          <w:spacing w:val="2"/>
          <w:sz w:val="36"/>
          <w:szCs w:val="36"/>
        </w:rPr>
        <w:t xml:space="preserve"> </w:t>
      </w:r>
      <w:r w:rsidRPr="002F3322">
        <w:rPr>
          <w:rFonts w:ascii="黑体" w:eastAsia="黑体" w:cs="黑体" w:hint="eastAsia"/>
          <w:sz w:val="36"/>
          <w:szCs w:val="36"/>
        </w:rPr>
        <w:t>录</w:t>
      </w:r>
    </w:p>
    <w:p w:rsidR="00F257DD" w:rsidRDefault="00F257DD" w:rsidP="00B10121">
      <w:pPr>
        <w:kinsoku w:val="0"/>
        <w:overflowPunct w:val="0"/>
        <w:adjustRightInd w:val="0"/>
        <w:snapToGrid w:val="0"/>
        <w:spacing w:line="360" w:lineRule="auto"/>
        <w:ind w:right="3569" w:firstLineChars="200" w:firstLine="31680"/>
        <w:rPr>
          <w:rFonts w:ascii="黑体" w:eastAsia="黑体"/>
          <w:sz w:val="32"/>
          <w:szCs w:val="32"/>
        </w:rPr>
      </w:pPr>
    </w:p>
    <w:p w:rsidR="00F257DD" w:rsidRPr="00426D31" w:rsidRDefault="00F257DD" w:rsidP="00B10121">
      <w:pPr>
        <w:kinsoku w:val="0"/>
        <w:overflowPunct w:val="0"/>
        <w:adjustRightInd w:val="0"/>
        <w:snapToGrid w:val="0"/>
        <w:spacing w:line="360" w:lineRule="auto"/>
        <w:ind w:right="3569" w:firstLineChars="200" w:firstLine="31680"/>
        <w:rPr>
          <w:rFonts w:ascii="仿宋_GB2312" w:eastAsia="仿宋_GB2312" w:cs="仿宋_GB2312"/>
          <w:b/>
          <w:bCs/>
          <w:w w:val="99"/>
          <w:sz w:val="32"/>
          <w:szCs w:val="32"/>
        </w:rPr>
      </w:pPr>
      <w:r w:rsidRPr="00426D31">
        <w:rPr>
          <w:rFonts w:ascii="仿宋_GB2312" w:eastAsia="仿宋_GB2312" w:cs="仿宋_GB2312" w:hint="eastAsia"/>
          <w:b/>
          <w:bCs/>
          <w:sz w:val="32"/>
          <w:szCs w:val="32"/>
        </w:rPr>
        <w:t>第一部分</w:t>
      </w:r>
      <w:r w:rsidRPr="00426D31">
        <w:rPr>
          <w:rFonts w:ascii="仿宋_GB2312" w:eastAsia="仿宋_GB2312" w:cs="仿宋_GB2312"/>
          <w:b/>
          <w:bCs/>
          <w:sz w:val="32"/>
          <w:szCs w:val="32"/>
        </w:rPr>
        <w:t xml:space="preserve"> </w:t>
      </w:r>
      <w:r w:rsidRPr="00426D31">
        <w:rPr>
          <w:rFonts w:ascii="仿宋_GB2312" w:eastAsia="仿宋_GB2312" w:hAnsi="黑体" w:cs="仿宋_GB2312" w:hint="eastAsia"/>
          <w:b/>
          <w:bCs/>
          <w:sz w:val="32"/>
          <w:szCs w:val="32"/>
        </w:rPr>
        <w:t>新乡市财政局</w:t>
      </w:r>
      <w:r w:rsidRPr="00426D31">
        <w:rPr>
          <w:rFonts w:ascii="仿宋_GB2312" w:eastAsia="仿宋_GB2312" w:cs="仿宋_GB2312" w:hint="eastAsia"/>
          <w:b/>
          <w:bCs/>
          <w:sz w:val="32"/>
          <w:szCs w:val="32"/>
        </w:rPr>
        <w:t>概况</w:t>
      </w:r>
      <w:r w:rsidRPr="00426D31">
        <w:rPr>
          <w:rFonts w:ascii="仿宋_GB2312" w:eastAsia="仿宋_GB2312" w:cs="仿宋_GB2312"/>
          <w:b/>
          <w:bCs/>
          <w:w w:val="99"/>
          <w:sz w:val="32"/>
          <w:szCs w:val="32"/>
        </w:rPr>
        <w:t xml:space="preserve"> </w:t>
      </w:r>
    </w:p>
    <w:p w:rsidR="00F257DD" w:rsidRPr="00426D31" w:rsidRDefault="00F257DD" w:rsidP="00B10121">
      <w:pPr>
        <w:kinsoku w:val="0"/>
        <w:overflowPunct w:val="0"/>
        <w:adjustRightInd w:val="0"/>
        <w:snapToGrid w:val="0"/>
        <w:spacing w:line="360" w:lineRule="auto"/>
        <w:ind w:right="84" w:firstLineChars="300" w:firstLine="31680"/>
        <w:jc w:val="left"/>
        <w:rPr>
          <w:rFonts w:ascii="仿宋_GB2312" w:eastAsia="仿宋_GB2312"/>
          <w:sz w:val="32"/>
          <w:szCs w:val="32"/>
        </w:rPr>
      </w:pPr>
      <w:r w:rsidRPr="00426D31">
        <w:rPr>
          <w:rFonts w:ascii="仿宋_GB2312" w:eastAsia="仿宋_GB2312" w:cs="仿宋_GB2312" w:hint="eastAsia"/>
          <w:sz w:val="32"/>
          <w:szCs w:val="32"/>
        </w:rPr>
        <w:t>一、主要职能</w:t>
      </w:r>
    </w:p>
    <w:p w:rsidR="00F257DD" w:rsidRPr="00426D31" w:rsidRDefault="00F257DD" w:rsidP="00B10121">
      <w:pPr>
        <w:kinsoku w:val="0"/>
        <w:overflowPunct w:val="0"/>
        <w:adjustRightInd w:val="0"/>
        <w:snapToGrid w:val="0"/>
        <w:spacing w:line="360" w:lineRule="auto"/>
        <w:ind w:right="84" w:firstLineChars="300" w:firstLine="31680"/>
        <w:jc w:val="left"/>
        <w:rPr>
          <w:rFonts w:ascii="仿宋_GB2312" w:eastAsia="仿宋_GB2312"/>
          <w:sz w:val="32"/>
          <w:szCs w:val="32"/>
        </w:rPr>
      </w:pPr>
      <w:r w:rsidRPr="00426D31">
        <w:rPr>
          <w:rFonts w:ascii="仿宋_GB2312" w:eastAsia="仿宋_GB2312" w:cs="仿宋_GB2312" w:hint="eastAsia"/>
          <w:sz w:val="32"/>
          <w:szCs w:val="32"/>
        </w:rPr>
        <w:t>二、部门决算单位构成</w:t>
      </w:r>
    </w:p>
    <w:p w:rsidR="00F257DD" w:rsidRPr="00426D31" w:rsidRDefault="00F257DD" w:rsidP="00B10121">
      <w:pPr>
        <w:kinsoku w:val="0"/>
        <w:overflowPunct w:val="0"/>
        <w:adjustRightInd w:val="0"/>
        <w:snapToGrid w:val="0"/>
        <w:spacing w:line="360" w:lineRule="auto"/>
        <w:ind w:right="84" w:firstLineChars="300" w:firstLine="31680"/>
        <w:jc w:val="left"/>
        <w:rPr>
          <w:rFonts w:ascii="仿宋_GB2312" w:eastAsia="仿宋_GB2312" w:hAnsi="仿宋"/>
          <w:sz w:val="32"/>
          <w:szCs w:val="32"/>
        </w:rPr>
      </w:pPr>
      <w:r w:rsidRPr="00426D31">
        <w:rPr>
          <w:rFonts w:ascii="仿宋_GB2312" w:eastAsia="仿宋_GB2312" w:hAnsi="仿宋" w:cs="仿宋_GB2312" w:hint="eastAsia"/>
          <w:sz w:val="32"/>
          <w:szCs w:val="32"/>
        </w:rPr>
        <w:t>三、部门人员编制总体情况</w:t>
      </w:r>
    </w:p>
    <w:p w:rsidR="00F257DD" w:rsidRPr="00426D31" w:rsidRDefault="00F257DD" w:rsidP="00B10121">
      <w:pPr>
        <w:kinsoku w:val="0"/>
        <w:overflowPunct w:val="0"/>
        <w:adjustRightInd w:val="0"/>
        <w:snapToGrid w:val="0"/>
        <w:spacing w:line="360" w:lineRule="auto"/>
        <w:ind w:right="26"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426D31">
        <w:rPr>
          <w:rFonts w:ascii="仿宋_GB2312" w:eastAsia="仿宋_GB2312" w:cs="仿宋_GB2312" w:hint="eastAsia"/>
          <w:b/>
          <w:bCs/>
          <w:sz w:val="32"/>
          <w:szCs w:val="32"/>
        </w:rPr>
        <w:t>第二部分</w:t>
      </w:r>
      <w:r w:rsidRPr="00426D31">
        <w:rPr>
          <w:rFonts w:ascii="仿宋_GB2312" w:eastAsia="仿宋_GB2312" w:cs="仿宋_GB2312"/>
          <w:b/>
          <w:bCs/>
          <w:sz w:val="32"/>
          <w:szCs w:val="32"/>
        </w:rPr>
        <w:t xml:space="preserve"> </w:t>
      </w:r>
      <w:r w:rsidRPr="00426D31">
        <w:rPr>
          <w:rFonts w:ascii="仿宋_GB2312" w:eastAsia="仿宋_GB2312" w:cs="仿宋_GB2312" w:hint="eastAsia"/>
          <w:b/>
          <w:bCs/>
          <w:sz w:val="32"/>
          <w:szCs w:val="32"/>
        </w:rPr>
        <w:t>公开说明</w:t>
      </w:r>
    </w:p>
    <w:p w:rsidR="00F257DD" w:rsidRPr="00426D31" w:rsidRDefault="00F257DD" w:rsidP="00DC7B4A">
      <w:pPr>
        <w:pStyle w:val="ListParagraph"/>
        <w:numPr>
          <w:ilvl w:val="0"/>
          <w:numId w:val="3"/>
        </w:numPr>
        <w:kinsoku w:val="0"/>
        <w:overflowPunct w:val="0"/>
        <w:adjustRightInd w:val="0"/>
        <w:snapToGrid w:val="0"/>
        <w:spacing w:line="360" w:lineRule="auto"/>
        <w:ind w:right="26" w:firstLineChars="0"/>
        <w:rPr>
          <w:rFonts w:ascii="仿宋_GB2312" w:eastAsia="仿宋_GB2312"/>
          <w:sz w:val="32"/>
          <w:szCs w:val="32"/>
        </w:rPr>
      </w:pPr>
      <w:r w:rsidRPr="00426D31">
        <w:rPr>
          <w:rFonts w:ascii="仿宋_GB2312" w:eastAsia="仿宋_GB2312" w:cs="仿宋_GB2312" w:hint="eastAsia"/>
          <w:sz w:val="32"/>
          <w:szCs w:val="32"/>
        </w:rPr>
        <w:t>年度部门预算执行情况说明</w:t>
      </w:r>
    </w:p>
    <w:p w:rsidR="00F257DD" w:rsidRPr="00426D31" w:rsidRDefault="00F257DD" w:rsidP="00DC7B4A">
      <w:pPr>
        <w:pStyle w:val="ListParagraph"/>
        <w:numPr>
          <w:ilvl w:val="0"/>
          <w:numId w:val="3"/>
        </w:numPr>
        <w:kinsoku w:val="0"/>
        <w:overflowPunct w:val="0"/>
        <w:adjustRightInd w:val="0"/>
        <w:snapToGrid w:val="0"/>
        <w:spacing w:line="360" w:lineRule="auto"/>
        <w:ind w:right="26" w:firstLineChars="0"/>
        <w:rPr>
          <w:rFonts w:ascii="仿宋_GB2312" w:eastAsia="仿宋_GB2312"/>
          <w:sz w:val="32"/>
          <w:szCs w:val="32"/>
        </w:rPr>
      </w:pPr>
      <w:r w:rsidRPr="00426D31">
        <w:rPr>
          <w:rFonts w:ascii="仿宋_GB2312" w:eastAsia="仿宋_GB2312" w:cs="仿宋_GB2312" w:hint="eastAsia"/>
          <w:sz w:val="32"/>
          <w:szCs w:val="32"/>
        </w:rPr>
        <w:t>收入来源说明</w:t>
      </w:r>
    </w:p>
    <w:p w:rsidR="00F257DD" w:rsidRPr="00426D31" w:rsidRDefault="00F257DD" w:rsidP="00DC7B4A">
      <w:pPr>
        <w:pStyle w:val="ListParagraph"/>
        <w:numPr>
          <w:ilvl w:val="0"/>
          <w:numId w:val="3"/>
        </w:numPr>
        <w:kinsoku w:val="0"/>
        <w:overflowPunct w:val="0"/>
        <w:adjustRightInd w:val="0"/>
        <w:snapToGrid w:val="0"/>
        <w:spacing w:line="360" w:lineRule="auto"/>
        <w:ind w:right="26" w:firstLineChars="0"/>
        <w:rPr>
          <w:rFonts w:ascii="仿宋_GB2312" w:eastAsia="仿宋_GB2312"/>
          <w:sz w:val="32"/>
          <w:szCs w:val="32"/>
        </w:rPr>
      </w:pPr>
      <w:r w:rsidRPr="00426D31">
        <w:rPr>
          <w:rFonts w:ascii="仿宋_GB2312" w:eastAsia="仿宋_GB2312" w:cs="仿宋_GB2312" w:hint="eastAsia"/>
          <w:sz w:val="32"/>
          <w:szCs w:val="32"/>
        </w:rPr>
        <w:t>支出功能分类科目说明</w:t>
      </w:r>
    </w:p>
    <w:p w:rsidR="00F257DD" w:rsidRDefault="00F257DD" w:rsidP="00DC7B4A">
      <w:pPr>
        <w:pStyle w:val="ListParagraph"/>
        <w:numPr>
          <w:ilvl w:val="0"/>
          <w:numId w:val="3"/>
        </w:numPr>
        <w:kinsoku w:val="0"/>
        <w:overflowPunct w:val="0"/>
        <w:adjustRightInd w:val="0"/>
        <w:snapToGrid w:val="0"/>
        <w:spacing w:line="360" w:lineRule="auto"/>
        <w:ind w:right="26" w:firstLineChars="0"/>
        <w:rPr>
          <w:rFonts w:ascii="仿宋_GB2312" w:eastAsia="仿宋_GB2312"/>
          <w:sz w:val="32"/>
          <w:szCs w:val="32"/>
        </w:rPr>
      </w:pPr>
      <w:r w:rsidRPr="00426D31">
        <w:rPr>
          <w:rFonts w:ascii="仿宋_GB2312" w:eastAsia="仿宋_GB2312" w:cs="仿宋_GB2312" w:hint="eastAsia"/>
          <w:sz w:val="32"/>
          <w:szCs w:val="32"/>
        </w:rPr>
        <w:t>“三公”经费决算情况说明</w:t>
      </w:r>
      <w:r w:rsidRPr="00426D31">
        <w:rPr>
          <w:rFonts w:ascii="仿宋_GB2312" w:eastAsia="仿宋_GB2312" w:cs="仿宋_GB2312"/>
          <w:sz w:val="32"/>
          <w:szCs w:val="32"/>
        </w:rPr>
        <w:t xml:space="preserve">  </w:t>
      </w:r>
    </w:p>
    <w:p w:rsidR="00F257DD" w:rsidRPr="00D9377B" w:rsidRDefault="00F257DD" w:rsidP="00DC7B4A">
      <w:pPr>
        <w:pStyle w:val="ListParagraph"/>
        <w:numPr>
          <w:ilvl w:val="0"/>
          <w:numId w:val="3"/>
        </w:numPr>
        <w:kinsoku w:val="0"/>
        <w:overflowPunct w:val="0"/>
        <w:adjustRightInd w:val="0"/>
        <w:snapToGrid w:val="0"/>
        <w:spacing w:line="360" w:lineRule="auto"/>
        <w:ind w:right="26" w:firstLineChars="0"/>
        <w:rPr>
          <w:rFonts w:ascii="仿宋_GB2312" w:eastAsia="仿宋_GB2312"/>
          <w:sz w:val="32"/>
          <w:szCs w:val="32"/>
        </w:rPr>
      </w:pPr>
      <w:r w:rsidRPr="00D9377B">
        <w:rPr>
          <w:rFonts w:ascii="仿宋_GB2312" w:eastAsia="仿宋_GB2312" w:hAnsi="黑体" w:cs="仿宋_GB2312" w:hint="eastAsia"/>
          <w:kern w:val="0"/>
          <w:sz w:val="32"/>
          <w:szCs w:val="32"/>
        </w:rPr>
        <w:t>机关运行经费支出情况</w:t>
      </w:r>
    </w:p>
    <w:p w:rsidR="00F257DD" w:rsidRPr="00D9377B" w:rsidRDefault="00F257DD" w:rsidP="00DC7B4A">
      <w:pPr>
        <w:pStyle w:val="ListParagraph"/>
        <w:numPr>
          <w:ilvl w:val="0"/>
          <w:numId w:val="3"/>
        </w:numPr>
        <w:kinsoku w:val="0"/>
        <w:overflowPunct w:val="0"/>
        <w:adjustRightInd w:val="0"/>
        <w:snapToGrid w:val="0"/>
        <w:spacing w:line="360" w:lineRule="auto"/>
        <w:ind w:right="26" w:firstLineChars="0"/>
        <w:rPr>
          <w:rFonts w:ascii="仿宋_GB2312" w:eastAsia="仿宋_GB2312"/>
          <w:sz w:val="32"/>
          <w:szCs w:val="32"/>
        </w:rPr>
      </w:pPr>
      <w:r w:rsidRPr="00D9377B">
        <w:rPr>
          <w:rFonts w:ascii="仿宋_GB2312" w:eastAsia="仿宋_GB2312" w:hAnsi="黑体" w:cs="仿宋_GB2312" w:hint="eastAsia"/>
          <w:kern w:val="0"/>
          <w:sz w:val="32"/>
          <w:szCs w:val="32"/>
        </w:rPr>
        <w:t>政府采购支出情况</w:t>
      </w:r>
    </w:p>
    <w:p w:rsidR="00F257DD" w:rsidRPr="00426D31" w:rsidRDefault="00F257DD" w:rsidP="00B10121">
      <w:pPr>
        <w:kinsoku w:val="0"/>
        <w:overflowPunct w:val="0"/>
        <w:adjustRightInd w:val="0"/>
        <w:snapToGrid w:val="0"/>
        <w:spacing w:line="360" w:lineRule="auto"/>
        <w:ind w:right="521"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426D31">
        <w:rPr>
          <w:rFonts w:ascii="仿宋_GB2312" w:eastAsia="仿宋_GB2312" w:cs="仿宋_GB2312" w:hint="eastAsia"/>
          <w:b/>
          <w:bCs/>
          <w:sz w:val="32"/>
          <w:szCs w:val="32"/>
        </w:rPr>
        <w:t>第三部分</w:t>
      </w:r>
      <w:r w:rsidRPr="00426D31">
        <w:rPr>
          <w:rFonts w:ascii="仿宋_GB2312" w:eastAsia="仿宋_GB2312" w:cs="仿宋_GB2312"/>
          <w:b/>
          <w:bCs/>
          <w:spacing w:val="-32"/>
          <w:sz w:val="32"/>
          <w:szCs w:val="32"/>
        </w:rPr>
        <w:t xml:space="preserve">  </w:t>
      </w:r>
      <w:r w:rsidRPr="00426D31">
        <w:rPr>
          <w:rFonts w:ascii="仿宋_GB2312" w:eastAsia="仿宋_GB2312" w:cs="仿宋_GB2312" w:hint="eastAsia"/>
          <w:b/>
          <w:bCs/>
          <w:sz w:val="32"/>
          <w:szCs w:val="32"/>
        </w:rPr>
        <w:t>名词解释</w:t>
      </w:r>
    </w:p>
    <w:p w:rsidR="00F257DD" w:rsidRPr="00426D31" w:rsidRDefault="00F257DD" w:rsidP="00EB5524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F257DD" w:rsidRPr="00426D31" w:rsidRDefault="00F257DD" w:rsidP="00EB5524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F257DD" w:rsidRPr="00426D31" w:rsidRDefault="00F257DD" w:rsidP="00EB5524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F257DD" w:rsidRPr="00426D31" w:rsidRDefault="00F257DD" w:rsidP="00EB5524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F257DD" w:rsidRPr="00426D31" w:rsidRDefault="00F257DD" w:rsidP="00EB5524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F257DD" w:rsidRDefault="00F257DD" w:rsidP="00EB5524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F257DD" w:rsidRDefault="00F257DD" w:rsidP="00EB5524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F257DD" w:rsidRDefault="00F257DD" w:rsidP="001E1959">
      <w:pPr>
        <w:spacing w:line="600" w:lineRule="exact"/>
        <w:rPr>
          <w:rFonts w:ascii="方正小标宋简体" w:eastAsia="方正小标宋简体"/>
          <w:sz w:val="32"/>
          <w:szCs w:val="32"/>
        </w:rPr>
      </w:pPr>
    </w:p>
    <w:p w:rsidR="00F257DD" w:rsidRDefault="00F257DD" w:rsidP="009D4E0D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F257DD" w:rsidRPr="0004188F" w:rsidRDefault="00F257DD" w:rsidP="009D4E0D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4188F">
        <w:rPr>
          <w:rFonts w:ascii="黑体" w:eastAsia="黑体" w:hAnsi="黑体" w:cs="黑体" w:hint="eastAsia"/>
          <w:sz w:val="32"/>
          <w:szCs w:val="32"/>
        </w:rPr>
        <w:t>第一部分</w:t>
      </w:r>
    </w:p>
    <w:p w:rsidR="00F257DD" w:rsidRPr="0004188F" w:rsidRDefault="00F257DD" w:rsidP="009D4E0D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新乡市财政局</w:t>
      </w:r>
      <w:r w:rsidRPr="0004188F">
        <w:rPr>
          <w:rFonts w:ascii="黑体" w:eastAsia="黑体" w:hAnsi="黑体" w:cs="黑体" w:hint="eastAsia"/>
          <w:sz w:val="32"/>
          <w:szCs w:val="32"/>
        </w:rPr>
        <w:t>概况</w:t>
      </w:r>
    </w:p>
    <w:p w:rsidR="00F257DD" w:rsidRPr="0004188F" w:rsidRDefault="00F257DD" w:rsidP="00B10121">
      <w:pPr>
        <w:adjustRightInd w:val="0"/>
        <w:snapToGrid w:val="0"/>
        <w:spacing w:line="360" w:lineRule="auto"/>
        <w:ind w:firstLineChars="200" w:firstLine="31680"/>
        <w:jc w:val="center"/>
        <w:rPr>
          <w:rFonts w:ascii="黑体" w:eastAsia="黑体" w:hAnsi="黑体"/>
          <w:sz w:val="32"/>
          <w:szCs w:val="32"/>
        </w:rPr>
      </w:pPr>
    </w:p>
    <w:p w:rsidR="00F257DD" w:rsidRPr="0004188F" w:rsidRDefault="00F257DD" w:rsidP="00B10121">
      <w:pPr>
        <w:adjustRightInd w:val="0"/>
        <w:snapToGrid w:val="0"/>
        <w:spacing w:line="360" w:lineRule="auto"/>
        <w:ind w:firstLineChars="200" w:firstLine="31680"/>
        <w:rPr>
          <w:rFonts w:ascii="黑体" w:eastAsia="黑体" w:hAnsi="黑体"/>
          <w:sz w:val="32"/>
          <w:szCs w:val="32"/>
        </w:rPr>
      </w:pPr>
      <w:r w:rsidRPr="0004188F"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新乡市财政局</w:t>
      </w:r>
      <w:r w:rsidRPr="0004188F">
        <w:rPr>
          <w:rFonts w:ascii="黑体" w:eastAsia="黑体" w:hAnsi="黑体" w:cs="黑体" w:hint="eastAsia"/>
          <w:sz w:val="32"/>
          <w:szCs w:val="32"/>
        </w:rPr>
        <w:t>主要职责</w:t>
      </w:r>
    </w:p>
    <w:p w:rsidR="00F257DD" w:rsidRPr="001F426C" w:rsidRDefault="00F257DD" w:rsidP="009D4E0D">
      <w:pPr>
        <w:widowControl/>
        <w:spacing w:line="580" w:lineRule="atLeast"/>
        <w:ind w:firstLine="640"/>
        <w:jc w:val="left"/>
        <w:rPr>
          <w:rFonts w:ascii="仿宋_GB2312" w:eastAsia="仿宋_GB2312"/>
          <w:color w:val="000000"/>
          <w:kern w:val="0"/>
          <w:sz w:val="18"/>
          <w:szCs w:val="18"/>
        </w:rPr>
      </w:pPr>
      <w:r w:rsidRPr="001F426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拟订全市财税发展战略、政策、规划和改革方案并组织实施；起草全市财政、税收、财务、会计管理的地方规范性文件；承办财政涉外经济合作与交流事务；负责全市财政收支管理工作</w:t>
      </w:r>
      <w:r w:rsidRPr="001F426C">
        <w:rPr>
          <w:rFonts w:ascii="仿宋_GB2312" w:eastAsia="仿宋_GB2312" w:cs="仿宋_GB2312"/>
          <w:color w:val="000000"/>
          <w:kern w:val="0"/>
          <w:sz w:val="32"/>
          <w:szCs w:val="32"/>
        </w:rPr>
        <w:t>,</w:t>
      </w:r>
      <w:r w:rsidRPr="001F426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承担市级财政收支管理责任；完善转移支付制度；负责政府非税收入和政府性基金管理；组织制定全市财政国库管理制度、国库集中收付制度、行政事业单位国有资产管理制度、国有资本经营预算制度等</w:t>
      </w:r>
      <w:r w:rsidRPr="001F426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;</w:t>
      </w:r>
      <w:r w:rsidRPr="001F426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执行国家政府性债务管理政策和制度</w:t>
      </w:r>
      <w:r w:rsidRPr="001F426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 ,</w:t>
      </w:r>
      <w:r w:rsidRPr="001F426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建立规范合理的政府债务管理及相关风险预警机制</w:t>
      </w:r>
      <w:r w:rsidRPr="001F426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;</w:t>
      </w:r>
      <w:r w:rsidRPr="001F426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负责管理全市会计工作；监督检查财税法规、政策的执行情况</w:t>
      </w:r>
      <w:r w:rsidRPr="001F426C">
        <w:rPr>
          <w:rFonts w:ascii="仿宋_GB2312" w:eastAsia="仿宋_GB2312" w:cs="仿宋_GB2312"/>
          <w:color w:val="000000"/>
          <w:kern w:val="0"/>
          <w:sz w:val="32"/>
          <w:szCs w:val="32"/>
        </w:rPr>
        <w:t>,</w:t>
      </w:r>
      <w:r w:rsidRPr="001F426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依法查处违法违规行为；监管市管企业的国有资产；指导推进国有企业改革和重组；负责企业国有资产基础管理；承担监督所监管企业国有资产保值增值责任；代表市政府向监管企业依法派出监事会，并负责市国有企业监事会的日常管理工作等。</w:t>
      </w:r>
    </w:p>
    <w:p w:rsidR="00F257DD" w:rsidRPr="0004188F" w:rsidRDefault="00F257DD" w:rsidP="00B10121">
      <w:pPr>
        <w:adjustRightInd w:val="0"/>
        <w:snapToGrid w:val="0"/>
        <w:spacing w:line="360" w:lineRule="auto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二、新乡市财政局决算</w:t>
      </w:r>
      <w:r w:rsidRPr="0004188F">
        <w:rPr>
          <w:rFonts w:ascii="黑体" w:eastAsia="黑体" w:hAnsi="黑体" w:cs="黑体" w:hint="eastAsia"/>
          <w:sz w:val="32"/>
          <w:szCs w:val="32"/>
        </w:rPr>
        <w:t>单位构成</w:t>
      </w:r>
    </w:p>
    <w:p w:rsidR="00F257DD" w:rsidRPr="0004188F" w:rsidRDefault="00F257DD" w:rsidP="009D4E0D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121" w:right="118" w:firstLine="360"/>
        <w:jc w:val="left"/>
        <w:rPr>
          <w:rFonts w:ascii="仿宋_GB2312" w:eastAsia="仿宋_GB2312"/>
          <w:spacing w:val="-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新乡市财政局</w:t>
      </w:r>
      <w:r w:rsidRPr="0004188F">
        <w:rPr>
          <w:rFonts w:ascii="仿宋_GB2312" w:eastAsia="仿宋_GB2312" w:cs="仿宋_GB2312" w:hint="eastAsia"/>
          <w:spacing w:val="2"/>
          <w:kern w:val="0"/>
          <w:sz w:val="32"/>
          <w:szCs w:val="32"/>
        </w:rPr>
        <w:t>部门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决算</w:t>
      </w:r>
      <w:r w:rsidRPr="0004188F">
        <w:rPr>
          <w:rFonts w:ascii="仿宋_GB2312" w:eastAsia="仿宋_GB2312" w:cs="仿宋_GB2312" w:hint="eastAsia"/>
          <w:spacing w:val="2"/>
          <w:kern w:val="0"/>
          <w:sz w:val="32"/>
          <w:szCs w:val="32"/>
        </w:rPr>
        <w:t>包括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局</w:t>
      </w:r>
      <w:r w:rsidRPr="0004188F">
        <w:rPr>
          <w:rFonts w:ascii="仿宋_GB2312" w:eastAsia="仿宋_GB2312" w:cs="仿宋_GB2312" w:hint="eastAsia"/>
          <w:spacing w:val="2"/>
          <w:kern w:val="0"/>
          <w:sz w:val="32"/>
          <w:szCs w:val="32"/>
        </w:rPr>
        <w:t>机关本级</w:t>
      </w:r>
      <w:r>
        <w:rPr>
          <w:rFonts w:ascii="仿宋_GB2312" w:eastAsia="仿宋_GB2312" w:cs="仿宋_GB2312" w:hint="eastAsia"/>
          <w:spacing w:val="-1"/>
          <w:kern w:val="0"/>
          <w:sz w:val="32"/>
          <w:szCs w:val="32"/>
        </w:rPr>
        <w:t>决</w:t>
      </w:r>
      <w:r w:rsidRPr="0004188F">
        <w:rPr>
          <w:rFonts w:ascii="仿宋_GB2312" w:eastAsia="仿宋_GB2312" w:cs="仿宋_GB2312" w:hint="eastAsia"/>
          <w:spacing w:val="-1"/>
          <w:kern w:val="0"/>
          <w:sz w:val="32"/>
          <w:szCs w:val="32"/>
        </w:rPr>
        <w:t>算</w:t>
      </w:r>
      <w:r w:rsidRPr="0004188F">
        <w:rPr>
          <w:rFonts w:ascii="仿宋_GB2312" w:eastAsia="仿宋_GB2312" w:cs="仿宋_GB2312" w:hint="eastAsia"/>
          <w:spacing w:val="2"/>
          <w:kern w:val="0"/>
          <w:sz w:val="32"/>
          <w:szCs w:val="32"/>
        </w:rPr>
        <w:t>和</w:t>
      </w:r>
      <w:r>
        <w:rPr>
          <w:rFonts w:ascii="仿宋_GB2312" w:eastAsia="仿宋_GB2312" w:cs="仿宋_GB2312" w:hint="eastAsia"/>
          <w:spacing w:val="2"/>
          <w:kern w:val="0"/>
          <w:sz w:val="32"/>
          <w:szCs w:val="32"/>
        </w:rPr>
        <w:t>局</w:t>
      </w:r>
      <w:r w:rsidRPr="0004188F">
        <w:rPr>
          <w:rFonts w:ascii="仿宋_GB2312" w:eastAsia="仿宋_GB2312" w:cs="仿宋_GB2312" w:hint="eastAsia"/>
          <w:spacing w:val="2"/>
          <w:kern w:val="0"/>
          <w:sz w:val="32"/>
          <w:szCs w:val="32"/>
        </w:rPr>
        <w:t>属</w:t>
      </w:r>
      <w:r w:rsidRPr="0004188F">
        <w:rPr>
          <w:rFonts w:ascii="仿宋_GB2312" w:eastAsia="仿宋_GB2312" w:cs="仿宋_GB2312" w:hint="eastAsia"/>
          <w:spacing w:val="-1"/>
          <w:kern w:val="0"/>
          <w:sz w:val="32"/>
          <w:szCs w:val="32"/>
        </w:rPr>
        <w:t>单位</w:t>
      </w:r>
      <w:r>
        <w:rPr>
          <w:rFonts w:ascii="仿宋_GB2312" w:eastAsia="仿宋_GB2312" w:cs="仿宋_GB2312" w:hint="eastAsia"/>
          <w:spacing w:val="-1"/>
          <w:kern w:val="0"/>
          <w:sz w:val="32"/>
          <w:szCs w:val="32"/>
        </w:rPr>
        <w:t>决</w:t>
      </w:r>
      <w:r w:rsidRPr="0004188F">
        <w:rPr>
          <w:rFonts w:ascii="仿宋_GB2312" w:eastAsia="仿宋_GB2312" w:cs="仿宋_GB2312" w:hint="eastAsia"/>
          <w:spacing w:val="-1"/>
          <w:kern w:val="0"/>
          <w:sz w:val="32"/>
          <w:szCs w:val="32"/>
        </w:rPr>
        <w:t>算。</w:t>
      </w:r>
    </w:p>
    <w:p w:rsidR="00F257DD" w:rsidRPr="0004188F" w:rsidRDefault="00F257DD" w:rsidP="00B10121">
      <w:pPr>
        <w:kinsoku w:val="0"/>
        <w:overflowPunct w:val="0"/>
        <w:adjustRightInd w:val="0"/>
        <w:snapToGrid w:val="0"/>
        <w:spacing w:line="360" w:lineRule="auto"/>
        <w:ind w:firstLineChars="200" w:firstLine="31680"/>
        <w:rPr>
          <w:rFonts w:eastAsia="仿宋_GB2312"/>
          <w:sz w:val="15"/>
          <w:szCs w:val="15"/>
        </w:rPr>
      </w:pPr>
    </w:p>
    <w:p w:rsidR="00F257DD" w:rsidRPr="0004188F" w:rsidRDefault="00F257DD" w:rsidP="009D4E0D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180" w:firstLine="356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cs="仿宋_GB2312"/>
          <w:spacing w:val="-1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spacing w:val="-1"/>
          <w:kern w:val="0"/>
          <w:sz w:val="32"/>
          <w:szCs w:val="32"/>
        </w:rPr>
        <w:t>．新乡市财政局</w:t>
      </w:r>
      <w:r w:rsidRPr="0004188F">
        <w:rPr>
          <w:rFonts w:ascii="仿宋_GB2312" w:eastAsia="仿宋_GB2312" w:cs="仿宋_GB2312" w:hint="eastAsia"/>
          <w:spacing w:val="-1"/>
          <w:kern w:val="0"/>
          <w:sz w:val="32"/>
          <w:szCs w:val="32"/>
        </w:rPr>
        <w:t>机关本级</w:t>
      </w:r>
      <w:r>
        <w:rPr>
          <w:rFonts w:ascii="仿宋_GB2312" w:eastAsia="仿宋_GB2312" w:cs="仿宋_GB2312" w:hint="eastAsia"/>
          <w:spacing w:val="-1"/>
          <w:kern w:val="0"/>
          <w:sz w:val="32"/>
          <w:szCs w:val="32"/>
        </w:rPr>
        <w:t>（包含新乡市政府和社会资本合作中心、新乡市农村公益基金管理中心、财政监督检查一室、财政监督检查二室、财政监督检查三室、新乡市财政信息中心、新乡市财政局干部教育中心、新乡市市财政科学研究所、新乡市注册会计师协会、新乡市投资评审中心十个二级机构）</w:t>
      </w:r>
    </w:p>
    <w:p w:rsidR="00F257DD" w:rsidRPr="001F426C" w:rsidRDefault="00F257DD" w:rsidP="00B1012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69" w:firstLine="31680"/>
        <w:jc w:val="left"/>
        <w:rPr>
          <w:rFonts w:ascii="楷体_GB2312" w:eastAsia="楷体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spacing w:val="-1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spacing w:val="-1"/>
          <w:kern w:val="0"/>
          <w:sz w:val="32"/>
          <w:szCs w:val="32"/>
        </w:rPr>
        <w:t>．</w:t>
      </w:r>
      <w:r w:rsidRPr="001F426C">
        <w:rPr>
          <w:rFonts w:ascii="楷体_GB2312" w:eastAsia="楷体_GB2312" w:hAnsi="宋体" w:cs="楷体_GB2312" w:hint="eastAsia"/>
          <w:color w:val="000000"/>
          <w:kern w:val="0"/>
          <w:sz w:val="32"/>
          <w:szCs w:val="32"/>
        </w:rPr>
        <w:t>新乡市财政国库支付中心</w:t>
      </w:r>
    </w:p>
    <w:p w:rsidR="00F257DD" w:rsidRPr="001F426C" w:rsidRDefault="00F257DD" w:rsidP="009D4E0D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760" w:hanging="220"/>
        <w:jc w:val="left"/>
        <w:rPr>
          <w:rFonts w:ascii="楷体_GB2312" w:eastAsia="楷体_GB2312"/>
          <w:spacing w:val="-1"/>
          <w:kern w:val="0"/>
          <w:sz w:val="32"/>
          <w:szCs w:val="32"/>
        </w:rPr>
      </w:pPr>
      <w:r w:rsidRPr="001F426C">
        <w:rPr>
          <w:rFonts w:ascii="楷体_GB2312" w:eastAsia="楷体_GB2312" w:hAnsi="宋体" w:cs="楷体_GB2312"/>
          <w:color w:val="000000"/>
          <w:kern w:val="0"/>
          <w:sz w:val="32"/>
          <w:szCs w:val="32"/>
        </w:rPr>
        <w:t>3.</w:t>
      </w:r>
      <w:r>
        <w:rPr>
          <w:rFonts w:ascii="楷体_GB2312" w:eastAsia="楷体_GB2312" w:hAnsi="宋体" w:cs="楷体_GB2312"/>
          <w:color w:val="000000"/>
          <w:kern w:val="0"/>
          <w:sz w:val="32"/>
          <w:szCs w:val="32"/>
        </w:rPr>
        <w:t xml:space="preserve"> </w:t>
      </w:r>
      <w:r w:rsidRPr="001F426C">
        <w:rPr>
          <w:rFonts w:ascii="楷体_GB2312" w:eastAsia="楷体_GB2312" w:hAnsi="宋体" w:cs="楷体_GB2312" w:hint="eastAsia"/>
          <w:color w:val="000000"/>
          <w:kern w:val="0"/>
          <w:sz w:val="32"/>
          <w:szCs w:val="32"/>
        </w:rPr>
        <w:t>新乡市农业综合办公室</w:t>
      </w:r>
    </w:p>
    <w:p w:rsidR="00F257DD" w:rsidRDefault="00F257DD" w:rsidP="009D4E0D">
      <w:pPr>
        <w:adjustRightInd w:val="0"/>
        <w:snapToGrid w:val="0"/>
        <w:spacing w:line="360" w:lineRule="auto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 xml:space="preserve">    4.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新乡市收入管理局</w:t>
      </w:r>
    </w:p>
    <w:p w:rsidR="00F257DD" w:rsidRDefault="00F257DD" w:rsidP="00B10121">
      <w:pPr>
        <w:adjustRightInd w:val="0"/>
        <w:snapToGrid w:val="0"/>
        <w:spacing w:line="360" w:lineRule="auto"/>
        <w:ind w:firstLineChars="200" w:firstLine="3168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三、部门人员编制总体情况</w:t>
      </w:r>
    </w:p>
    <w:p w:rsidR="00F257DD" w:rsidRPr="00270CB1" w:rsidRDefault="00F257DD" w:rsidP="009D4E0D">
      <w:pPr>
        <w:adjustRightInd w:val="0"/>
        <w:snapToGrid w:val="0"/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r w:rsidRPr="00270CB1">
        <w:rPr>
          <w:rFonts w:ascii="仿宋" w:eastAsia="仿宋" w:hAnsi="仿宋" w:cs="仿宋" w:hint="eastAsia"/>
          <w:kern w:val="0"/>
          <w:sz w:val="32"/>
          <w:szCs w:val="32"/>
        </w:rPr>
        <w:t>总编制人数</w:t>
      </w:r>
      <w:r>
        <w:rPr>
          <w:rFonts w:ascii="仿宋" w:eastAsia="仿宋" w:hAnsi="仿宋" w:cs="仿宋"/>
          <w:kern w:val="0"/>
          <w:sz w:val="32"/>
          <w:szCs w:val="32"/>
        </w:rPr>
        <w:t>295</w:t>
      </w:r>
      <w:r w:rsidRPr="00270CB1">
        <w:rPr>
          <w:rFonts w:ascii="仿宋" w:eastAsia="仿宋" w:hAnsi="仿宋" w:cs="仿宋" w:hint="eastAsia"/>
          <w:kern w:val="0"/>
          <w:sz w:val="32"/>
          <w:szCs w:val="32"/>
        </w:rPr>
        <w:t>人，其中：行政编制</w:t>
      </w:r>
      <w:r>
        <w:rPr>
          <w:rFonts w:ascii="仿宋" w:eastAsia="仿宋" w:hAnsi="仿宋" w:cs="仿宋"/>
          <w:kern w:val="0"/>
          <w:sz w:val="32"/>
          <w:szCs w:val="32"/>
        </w:rPr>
        <w:t>129</w:t>
      </w:r>
      <w:r w:rsidRPr="00270CB1">
        <w:rPr>
          <w:rFonts w:ascii="仿宋" w:eastAsia="仿宋" w:hAnsi="仿宋" w:cs="仿宋" w:hint="eastAsia"/>
          <w:kern w:val="0"/>
          <w:sz w:val="32"/>
          <w:szCs w:val="32"/>
        </w:rPr>
        <w:t>人、事业编制</w:t>
      </w:r>
      <w:r>
        <w:rPr>
          <w:rFonts w:ascii="仿宋" w:eastAsia="仿宋" w:hAnsi="仿宋" w:cs="仿宋"/>
          <w:kern w:val="0"/>
          <w:sz w:val="32"/>
          <w:szCs w:val="32"/>
        </w:rPr>
        <w:t>166</w:t>
      </w:r>
      <w:r>
        <w:rPr>
          <w:rFonts w:ascii="仿宋" w:eastAsia="仿宋" w:hAnsi="仿宋" w:cs="仿宋" w:hint="eastAsia"/>
          <w:kern w:val="0"/>
          <w:sz w:val="32"/>
          <w:szCs w:val="32"/>
        </w:rPr>
        <w:t>人</w:t>
      </w:r>
      <w:r w:rsidRPr="00270CB1">
        <w:rPr>
          <w:rFonts w:ascii="仿宋" w:eastAsia="仿宋" w:hAnsi="仿宋" w:cs="仿宋" w:hint="eastAsia"/>
          <w:kern w:val="0"/>
          <w:sz w:val="32"/>
          <w:szCs w:val="32"/>
        </w:rPr>
        <w:t>；在职实有人数</w:t>
      </w:r>
      <w:r>
        <w:rPr>
          <w:rFonts w:ascii="仿宋" w:eastAsia="仿宋" w:hAnsi="仿宋" w:cs="仿宋"/>
          <w:color w:val="FF0000"/>
          <w:kern w:val="0"/>
          <w:sz w:val="32"/>
          <w:szCs w:val="32"/>
        </w:rPr>
        <w:t>244</w:t>
      </w:r>
      <w:r w:rsidRPr="00270CB1">
        <w:rPr>
          <w:rFonts w:ascii="仿宋" w:eastAsia="仿宋" w:hAnsi="仿宋" w:cs="仿宋" w:hint="eastAsia"/>
          <w:kern w:val="0"/>
          <w:sz w:val="32"/>
          <w:szCs w:val="32"/>
        </w:rPr>
        <w:t>人，离退休人员</w:t>
      </w:r>
      <w:r>
        <w:rPr>
          <w:rFonts w:ascii="仿宋" w:eastAsia="仿宋" w:hAnsi="仿宋" w:cs="仿宋"/>
          <w:kern w:val="0"/>
          <w:sz w:val="32"/>
          <w:szCs w:val="32"/>
        </w:rPr>
        <w:t>82</w:t>
      </w:r>
      <w:r w:rsidRPr="00270CB1"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 w:rsidRPr="00270CB1">
        <w:rPr>
          <w:rFonts w:ascii="仿宋" w:eastAsia="仿宋" w:hAnsi="仿宋" w:cs="仿宋" w:hint="eastAsia"/>
          <w:kern w:val="0"/>
          <w:sz w:val="32"/>
          <w:szCs w:val="32"/>
        </w:rPr>
        <w:t>人，其中：离休</w:t>
      </w:r>
      <w:r w:rsidRPr="00270CB1">
        <w:rPr>
          <w:rFonts w:ascii="仿宋" w:eastAsia="仿宋" w:hAnsi="仿宋" w:cs="仿宋"/>
          <w:kern w:val="0"/>
          <w:sz w:val="32"/>
          <w:szCs w:val="32"/>
        </w:rPr>
        <w:t xml:space="preserve">6 </w:t>
      </w:r>
      <w:r w:rsidRPr="00270CB1">
        <w:rPr>
          <w:rFonts w:ascii="仿宋" w:eastAsia="仿宋" w:hAnsi="仿宋" w:cs="仿宋" w:hint="eastAsia"/>
          <w:kern w:val="0"/>
          <w:sz w:val="32"/>
          <w:szCs w:val="32"/>
        </w:rPr>
        <w:t>人、退休</w:t>
      </w:r>
      <w:r>
        <w:rPr>
          <w:rFonts w:ascii="仿宋" w:eastAsia="仿宋" w:hAnsi="仿宋" w:cs="仿宋"/>
          <w:kern w:val="0"/>
          <w:sz w:val="32"/>
          <w:szCs w:val="32"/>
        </w:rPr>
        <w:t>76</w:t>
      </w:r>
      <w:r w:rsidRPr="00270CB1"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 w:rsidRPr="00270CB1">
        <w:rPr>
          <w:rFonts w:ascii="仿宋" w:eastAsia="仿宋" w:hAnsi="仿宋" w:cs="仿宋" w:hint="eastAsia"/>
          <w:kern w:val="0"/>
          <w:sz w:val="32"/>
          <w:szCs w:val="32"/>
        </w:rPr>
        <w:t>人。</w:t>
      </w:r>
    </w:p>
    <w:p w:rsidR="00F257DD" w:rsidRDefault="00F257DD" w:rsidP="00FB5D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257DD" w:rsidRDefault="00F257DD" w:rsidP="00FB5D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257DD" w:rsidRPr="00FB5D4A" w:rsidRDefault="00F257DD" w:rsidP="00FB5D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B5D4A">
        <w:rPr>
          <w:rFonts w:ascii="方正小标宋简体" w:eastAsia="方正小标宋简体" w:cs="方正小标宋简体" w:hint="eastAsia"/>
          <w:sz w:val="44"/>
          <w:szCs w:val="44"/>
        </w:rPr>
        <w:t>第二部分</w:t>
      </w:r>
    </w:p>
    <w:p w:rsidR="00F257DD" w:rsidRDefault="00F257DD" w:rsidP="00FB5D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257DD" w:rsidRPr="00FB5D4A" w:rsidRDefault="00F257DD" w:rsidP="00FB5D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B5D4A">
        <w:rPr>
          <w:rFonts w:ascii="方正小标宋简体" w:eastAsia="方正小标宋简体" w:cs="方正小标宋简体" w:hint="eastAsia"/>
          <w:sz w:val="44"/>
          <w:szCs w:val="44"/>
        </w:rPr>
        <w:t>公开说明</w:t>
      </w:r>
    </w:p>
    <w:p w:rsidR="00F257DD" w:rsidRPr="005465CD" w:rsidRDefault="00F257DD" w:rsidP="00B10121">
      <w:pPr>
        <w:spacing w:line="580" w:lineRule="exact"/>
        <w:ind w:firstLineChars="200" w:firstLine="31680"/>
        <w:jc w:val="center"/>
        <w:rPr>
          <w:rFonts w:ascii="方正小标宋简体" w:eastAsia="方正小标宋简体"/>
          <w:sz w:val="32"/>
          <w:szCs w:val="32"/>
        </w:rPr>
      </w:pPr>
    </w:p>
    <w:p w:rsidR="00F257DD" w:rsidRDefault="00F257DD" w:rsidP="00B10121">
      <w:pPr>
        <w:spacing w:line="560" w:lineRule="exact"/>
        <w:ind w:firstLineChars="200" w:firstLine="3168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一、年度预算执行情况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BD50E9">
        <w:rPr>
          <w:rFonts w:ascii="仿宋_GB2312" w:eastAsia="仿宋_GB2312" w:cs="仿宋_GB2312"/>
          <w:sz w:val="32"/>
          <w:szCs w:val="32"/>
        </w:rPr>
        <w:t>2016</w:t>
      </w:r>
      <w:r w:rsidRPr="00BD50E9">
        <w:rPr>
          <w:rFonts w:ascii="仿宋_GB2312" w:eastAsia="仿宋_GB2312" w:cs="仿宋_GB2312" w:hint="eastAsia"/>
          <w:sz w:val="32"/>
          <w:szCs w:val="32"/>
        </w:rPr>
        <w:t>年我单位预算执行情况较好，</w:t>
      </w:r>
      <w:r w:rsidRPr="00604D18">
        <w:rPr>
          <w:rFonts w:ascii="仿宋_GB2312" w:eastAsia="仿宋_GB2312"/>
          <w:sz w:val="32"/>
          <w:szCs w:val="32"/>
        </w:rPr>
        <w:t> </w:t>
      </w:r>
      <w:r>
        <w:rPr>
          <w:rFonts w:ascii="仿宋_GB2312" w:eastAsia="仿宋_GB2312" w:cs="仿宋_GB2312" w:hint="eastAsia"/>
          <w:sz w:val="32"/>
          <w:szCs w:val="32"/>
        </w:rPr>
        <w:t>能</w:t>
      </w:r>
      <w:r w:rsidRPr="002F3322">
        <w:rPr>
          <w:rFonts w:ascii="仿宋_GB2312" w:eastAsia="仿宋_GB2312" w:cs="仿宋_GB2312" w:hint="eastAsia"/>
          <w:sz w:val="32"/>
          <w:szCs w:val="32"/>
        </w:rPr>
        <w:t>严守财经纪律，严控“三公经费”和一般性支出，科学安排项目支出，严格执行政府采购和资产购置计划，使财政资金发挥了</w:t>
      </w:r>
      <w:r>
        <w:rPr>
          <w:rFonts w:ascii="仿宋_GB2312" w:eastAsia="仿宋_GB2312" w:cs="仿宋_GB2312" w:hint="eastAsia"/>
          <w:sz w:val="32"/>
          <w:szCs w:val="32"/>
        </w:rPr>
        <w:t>应有</w:t>
      </w:r>
      <w:r w:rsidRPr="002F3322">
        <w:rPr>
          <w:rFonts w:ascii="仿宋_GB2312" w:eastAsia="仿宋_GB2312" w:cs="仿宋_GB2312" w:hint="eastAsia"/>
          <w:sz w:val="32"/>
          <w:szCs w:val="32"/>
        </w:rPr>
        <w:t>的社会效益。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年度部门决算的年初结余</w:t>
      </w:r>
      <w:r>
        <w:rPr>
          <w:rFonts w:ascii="仿宋_GB2312" w:eastAsia="仿宋_GB2312" w:cs="仿宋_GB2312"/>
          <w:sz w:val="32"/>
          <w:szCs w:val="32"/>
        </w:rPr>
        <w:t>1149.12</w:t>
      </w:r>
      <w:r>
        <w:rPr>
          <w:rFonts w:ascii="仿宋_GB2312" w:eastAsia="仿宋_GB2312" w:cs="仿宋_GB2312" w:hint="eastAsia"/>
          <w:sz w:val="32"/>
          <w:szCs w:val="32"/>
        </w:rPr>
        <w:t>万元，本年收入</w:t>
      </w:r>
      <w:r>
        <w:rPr>
          <w:rFonts w:ascii="仿宋_GB2312" w:eastAsia="仿宋_GB2312" w:cs="仿宋_GB2312"/>
          <w:sz w:val="32"/>
          <w:szCs w:val="32"/>
        </w:rPr>
        <w:t>18301.71</w:t>
      </w:r>
      <w:r>
        <w:rPr>
          <w:rFonts w:ascii="仿宋_GB2312" w:eastAsia="仿宋_GB2312" w:cs="仿宋_GB2312" w:hint="eastAsia"/>
          <w:sz w:val="32"/>
          <w:szCs w:val="32"/>
        </w:rPr>
        <w:t>万元，本年支出</w:t>
      </w:r>
      <w:r>
        <w:rPr>
          <w:rFonts w:ascii="仿宋_GB2312" w:eastAsia="仿宋_GB2312" w:cs="仿宋_GB2312"/>
          <w:sz w:val="32"/>
          <w:szCs w:val="32"/>
        </w:rPr>
        <w:t>19304.71</w:t>
      </w:r>
      <w:r>
        <w:rPr>
          <w:rFonts w:ascii="仿宋_GB2312" w:eastAsia="仿宋_GB2312" w:cs="仿宋_GB2312" w:hint="eastAsia"/>
          <w:sz w:val="32"/>
          <w:szCs w:val="32"/>
        </w:rPr>
        <w:t>万元，结余分配</w:t>
      </w:r>
      <w:r>
        <w:rPr>
          <w:rFonts w:ascii="仿宋_GB2312" w:eastAsia="仿宋_GB2312" w:cs="仿宋_GB2312"/>
          <w:sz w:val="32"/>
          <w:szCs w:val="32"/>
        </w:rPr>
        <w:t>0.32</w:t>
      </w:r>
      <w:r>
        <w:rPr>
          <w:rFonts w:ascii="仿宋_GB2312" w:eastAsia="仿宋_GB2312" w:cs="仿宋_GB2312" w:hint="eastAsia"/>
          <w:sz w:val="32"/>
          <w:szCs w:val="32"/>
        </w:rPr>
        <w:t>万元，用事业基金弥补收支差额</w:t>
      </w:r>
      <w:r>
        <w:rPr>
          <w:rFonts w:ascii="仿宋_GB2312" w:eastAsia="仿宋_GB2312" w:cs="仿宋_GB2312"/>
          <w:sz w:val="32"/>
          <w:szCs w:val="32"/>
        </w:rPr>
        <w:t>1.31</w:t>
      </w:r>
      <w:r>
        <w:rPr>
          <w:rFonts w:ascii="仿宋_GB2312" w:eastAsia="仿宋_GB2312" w:cs="仿宋_GB2312" w:hint="eastAsia"/>
          <w:sz w:val="32"/>
          <w:szCs w:val="32"/>
        </w:rPr>
        <w:t>万元，年末结转和结余</w:t>
      </w:r>
      <w:r>
        <w:rPr>
          <w:rFonts w:ascii="仿宋_GB2312" w:eastAsia="仿宋_GB2312" w:cs="仿宋_GB2312"/>
          <w:sz w:val="32"/>
          <w:szCs w:val="32"/>
        </w:rPr>
        <w:t>147.11</w:t>
      </w:r>
      <w:r>
        <w:rPr>
          <w:rFonts w:ascii="仿宋_GB2312" w:eastAsia="仿宋_GB2312" w:cs="仿宋_GB2312" w:hint="eastAsia"/>
          <w:sz w:val="32"/>
          <w:szCs w:val="32"/>
        </w:rPr>
        <w:t>万元。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B3D3E">
        <w:rPr>
          <w:rFonts w:ascii="仿宋_GB2312" w:eastAsia="仿宋_GB2312" w:cs="仿宋_GB2312"/>
          <w:sz w:val="32"/>
          <w:szCs w:val="32"/>
        </w:rPr>
        <w:t>2016</w:t>
      </w:r>
      <w:r w:rsidRPr="002B3D3E">
        <w:rPr>
          <w:rFonts w:ascii="仿宋_GB2312" w:eastAsia="仿宋_GB2312" w:cs="仿宋_GB2312" w:hint="eastAsia"/>
          <w:sz w:val="32"/>
          <w:szCs w:val="32"/>
        </w:rPr>
        <w:t>年度</w:t>
      </w:r>
      <w:r>
        <w:rPr>
          <w:rFonts w:ascii="仿宋_GB2312" w:eastAsia="仿宋_GB2312" w:cs="仿宋_GB2312" w:hint="eastAsia"/>
          <w:sz w:val="32"/>
          <w:szCs w:val="32"/>
        </w:rPr>
        <w:t>一般公共预算财政拨款年初结转和结余</w:t>
      </w:r>
      <w:r>
        <w:rPr>
          <w:rFonts w:ascii="仿宋_GB2312" w:eastAsia="仿宋_GB2312" w:cs="仿宋_GB2312"/>
          <w:sz w:val="32"/>
          <w:szCs w:val="32"/>
        </w:rPr>
        <w:t>1063.09</w:t>
      </w:r>
      <w:r>
        <w:rPr>
          <w:rFonts w:ascii="仿宋_GB2312" w:eastAsia="仿宋_GB2312" w:cs="仿宋_GB2312" w:hint="eastAsia"/>
          <w:sz w:val="32"/>
          <w:szCs w:val="32"/>
        </w:rPr>
        <w:t>万元，本年收入</w:t>
      </w:r>
      <w:r>
        <w:rPr>
          <w:rFonts w:ascii="仿宋_GB2312" w:eastAsia="仿宋_GB2312" w:cs="仿宋_GB2312"/>
          <w:sz w:val="32"/>
          <w:szCs w:val="32"/>
        </w:rPr>
        <w:t>18300.75</w:t>
      </w:r>
      <w:r>
        <w:rPr>
          <w:rFonts w:ascii="仿宋_GB2312" w:eastAsia="仿宋_GB2312" w:cs="仿宋_GB2312" w:hint="eastAsia"/>
          <w:sz w:val="32"/>
          <w:szCs w:val="32"/>
        </w:rPr>
        <w:t>万元，本年支出</w:t>
      </w:r>
      <w:r>
        <w:rPr>
          <w:rFonts w:ascii="仿宋_GB2312" w:eastAsia="仿宋_GB2312" w:cs="仿宋_GB2312"/>
          <w:sz w:val="32"/>
          <w:szCs w:val="32"/>
        </w:rPr>
        <w:t>19247.99</w:t>
      </w:r>
      <w:r>
        <w:rPr>
          <w:rFonts w:ascii="仿宋_GB2312" w:eastAsia="仿宋_GB2312" w:cs="仿宋_GB2312" w:hint="eastAsia"/>
          <w:sz w:val="32"/>
          <w:szCs w:val="32"/>
        </w:rPr>
        <w:t>万元，年末结转和结余</w:t>
      </w:r>
      <w:r>
        <w:rPr>
          <w:rFonts w:ascii="仿宋_GB2312" w:eastAsia="仿宋_GB2312" w:cs="仿宋_GB2312"/>
          <w:sz w:val="32"/>
          <w:szCs w:val="32"/>
        </w:rPr>
        <w:t>115.85</w:t>
      </w:r>
      <w:r>
        <w:rPr>
          <w:rFonts w:ascii="仿宋_GB2312" w:eastAsia="仿宋_GB2312" w:cs="仿宋_GB2312" w:hint="eastAsia"/>
          <w:sz w:val="32"/>
          <w:szCs w:val="32"/>
        </w:rPr>
        <w:t>万元。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B3D3E">
        <w:rPr>
          <w:rFonts w:ascii="仿宋_GB2312" w:eastAsia="仿宋_GB2312" w:cs="仿宋_GB2312"/>
          <w:sz w:val="32"/>
          <w:szCs w:val="32"/>
        </w:rPr>
        <w:t>2016</w:t>
      </w:r>
      <w:r w:rsidRPr="002B3D3E">
        <w:rPr>
          <w:rFonts w:ascii="仿宋_GB2312" w:eastAsia="仿宋_GB2312" w:cs="仿宋_GB2312" w:hint="eastAsia"/>
          <w:sz w:val="32"/>
          <w:szCs w:val="32"/>
        </w:rPr>
        <w:t>年度</w:t>
      </w:r>
      <w:r>
        <w:rPr>
          <w:rFonts w:ascii="仿宋_GB2312" w:eastAsia="仿宋_GB2312" w:cs="仿宋_GB2312" w:hint="eastAsia"/>
          <w:sz w:val="32"/>
          <w:szCs w:val="32"/>
        </w:rPr>
        <w:t>政府性基金预算财政拨款年初结转和结余</w:t>
      </w:r>
      <w:r>
        <w:rPr>
          <w:rFonts w:ascii="仿宋_GB2312" w:eastAsia="仿宋_GB2312" w:cs="仿宋_GB2312"/>
          <w:sz w:val="32"/>
          <w:szCs w:val="32"/>
        </w:rPr>
        <w:t>3.55</w:t>
      </w:r>
      <w:r>
        <w:rPr>
          <w:rFonts w:ascii="仿宋_GB2312" w:eastAsia="仿宋_GB2312" w:cs="仿宋_GB2312" w:hint="eastAsia"/>
          <w:sz w:val="32"/>
          <w:szCs w:val="32"/>
        </w:rPr>
        <w:t>万元，本年支出</w:t>
      </w:r>
      <w:r>
        <w:rPr>
          <w:rFonts w:ascii="仿宋_GB2312" w:eastAsia="仿宋_GB2312" w:cs="仿宋_GB2312"/>
          <w:sz w:val="32"/>
          <w:szCs w:val="32"/>
        </w:rPr>
        <w:t>3.55</w:t>
      </w:r>
      <w:r>
        <w:rPr>
          <w:rFonts w:ascii="仿宋_GB2312" w:eastAsia="仿宋_GB2312" w:cs="仿宋_GB2312" w:hint="eastAsia"/>
          <w:sz w:val="32"/>
          <w:szCs w:val="32"/>
        </w:rPr>
        <w:t>万元。</w:t>
      </w:r>
      <w:r w:rsidRPr="002B3D3E">
        <w:rPr>
          <w:rFonts w:ascii="仿宋_GB2312" w:eastAsia="仿宋_GB2312" w:cs="仿宋_GB2312"/>
          <w:sz w:val="32"/>
          <w:szCs w:val="32"/>
        </w:rPr>
        <w:t xml:space="preserve"> </w:t>
      </w:r>
    </w:p>
    <w:p w:rsidR="00F257DD" w:rsidRPr="002B3D3E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未提及决算收支增减变化情况说明，是因为</w:t>
      </w:r>
      <w:r>
        <w:rPr>
          <w:rFonts w:ascii="仿宋_GB2312" w:eastAsia="仿宋_GB2312" w:hAnsi="宋体" w:cs="仿宋_GB2312"/>
          <w:sz w:val="32"/>
          <w:szCs w:val="32"/>
        </w:rPr>
        <w:t>2016</w:t>
      </w:r>
      <w:r>
        <w:rPr>
          <w:rFonts w:ascii="仿宋_GB2312" w:eastAsia="仿宋_GB2312" w:hAnsi="宋体" w:cs="仿宋_GB2312" w:hint="eastAsia"/>
          <w:sz w:val="32"/>
          <w:szCs w:val="32"/>
        </w:rPr>
        <w:t>年与</w:t>
      </w:r>
      <w:r>
        <w:rPr>
          <w:rFonts w:ascii="仿宋_GB2312" w:eastAsia="仿宋_GB2312" w:hAnsi="宋体" w:cs="仿宋_GB2312"/>
          <w:sz w:val="32"/>
          <w:szCs w:val="32"/>
        </w:rPr>
        <w:t>2015</w:t>
      </w:r>
      <w:r>
        <w:rPr>
          <w:rFonts w:ascii="仿宋_GB2312" w:eastAsia="仿宋_GB2312" w:hAnsi="宋体" w:cs="仿宋_GB2312" w:hint="eastAsia"/>
          <w:sz w:val="32"/>
          <w:szCs w:val="32"/>
        </w:rPr>
        <w:t>年决算公开的口径不一样，</w:t>
      </w:r>
      <w:r>
        <w:rPr>
          <w:rFonts w:ascii="仿宋_GB2312" w:eastAsia="仿宋_GB2312" w:hAnsi="宋体" w:cs="仿宋_GB2312"/>
          <w:sz w:val="32"/>
          <w:szCs w:val="32"/>
        </w:rPr>
        <w:t>2016</w:t>
      </w:r>
      <w:r>
        <w:rPr>
          <w:rFonts w:ascii="仿宋_GB2312" w:eastAsia="仿宋_GB2312" w:hAnsi="宋体" w:cs="仿宋_GB2312" w:hint="eastAsia"/>
          <w:sz w:val="32"/>
          <w:szCs w:val="32"/>
        </w:rPr>
        <w:t>年决算公开包含新乡市财政局局机关和所属的二级机构（收入局、农综办、国库支付中心）的数据。</w:t>
      </w:r>
      <w:r>
        <w:rPr>
          <w:rFonts w:ascii="仿宋_GB2312" w:eastAsia="仿宋_GB2312" w:hAnsi="宋体" w:cs="仿宋_GB2312"/>
          <w:sz w:val="32"/>
          <w:szCs w:val="32"/>
        </w:rPr>
        <w:t>2015</w:t>
      </w:r>
      <w:r>
        <w:rPr>
          <w:rFonts w:ascii="仿宋_GB2312" w:eastAsia="仿宋_GB2312" w:hAnsi="宋体" w:cs="仿宋_GB2312" w:hint="eastAsia"/>
          <w:sz w:val="32"/>
          <w:szCs w:val="32"/>
        </w:rPr>
        <w:t>年的决算公开的数据只是局机关的。</w:t>
      </w:r>
      <w:r>
        <w:rPr>
          <w:rFonts w:ascii="仿宋_GB2312" w:eastAsia="仿宋_GB2312" w:hAnsi="宋体" w:cs="仿宋_GB2312"/>
          <w:sz w:val="32"/>
          <w:szCs w:val="32"/>
        </w:rPr>
        <w:t xml:space="preserve">                                          </w:t>
      </w:r>
    </w:p>
    <w:p w:rsidR="00F257DD" w:rsidRDefault="00F257DD" w:rsidP="00B10121">
      <w:pPr>
        <w:spacing w:line="560" w:lineRule="exact"/>
        <w:ind w:firstLineChars="200" w:firstLine="3168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二、收入来源说明</w:t>
      </w:r>
    </w:p>
    <w:p w:rsidR="00F257DD" w:rsidRPr="00BD50E9" w:rsidRDefault="00F257DD" w:rsidP="00B10121">
      <w:pPr>
        <w:shd w:val="clear" w:color="auto" w:fill="FFFFFF"/>
        <w:adjustRightInd w:val="0"/>
        <w:snapToGrid w:val="0"/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新乡市财政局部门决算本年收入</w:t>
      </w:r>
      <w:r w:rsidRPr="00BD50E9">
        <w:rPr>
          <w:rFonts w:ascii="仿宋_GB2312" w:eastAsia="仿宋_GB2312" w:cs="仿宋_GB2312" w:hint="eastAsia"/>
          <w:sz w:val="32"/>
          <w:szCs w:val="32"/>
        </w:rPr>
        <w:t>为</w:t>
      </w:r>
      <w:r>
        <w:rPr>
          <w:rFonts w:ascii="仿宋_GB2312" w:eastAsia="仿宋_GB2312" w:cs="仿宋_GB2312"/>
          <w:sz w:val="32"/>
          <w:szCs w:val="32"/>
        </w:rPr>
        <w:t>18301.71</w:t>
      </w:r>
      <w:r>
        <w:rPr>
          <w:rFonts w:ascii="仿宋_GB2312" w:eastAsia="仿宋_GB2312" w:cs="仿宋_GB2312" w:hint="eastAsia"/>
          <w:sz w:val="32"/>
          <w:szCs w:val="32"/>
        </w:rPr>
        <w:t>万元。其中：</w:t>
      </w:r>
      <w:r w:rsidRPr="00BD50E9">
        <w:rPr>
          <w:rFonts w:ascii="仿宋_GB2312" w:eastAsia="仿宋_GB2312" w:cs="仿宋_GB2312" w:hint="eastAsia"/>
          <w:sz w:val="32"/>
          <w:szCs w:val="32"/>
        </w:rPr>
        <w:t>财政拨款</w:t>
      </w:r>
      <w:r>
        <w:rPr>
          <w:rFonts w:ascii="仿宋_GB2312" w:eastAsia="仿宋_GB2312" w:cs="仿宋_GB2312" w:hint="eastAsia"/>
          <w:sz w:val="32"/>
          <w:szCs w:val="32"/>
        </w:rPr>
        <w:t>收入</w:t>
      </w:r>
      <w:r>
        <w:rPr>
          <w:rFonts w:ascii="仿宋_GB2312" w:eastAsia="仿宋_GB2312" w:cs="仿宋_GB2312"/>
          <w:sz w:val="32"/>
          <w:szCs w:val="32"/>
        </w:rPr>
        <w:t>18300.75</w:t>
      </w:r>
      <w:r>
        <w:rPr>
          <w:rFonts w:ascii="仿宋_GB2312" w:eastAsia="仿宋_GB2312" w:cs="仿宋_GB2312" w:hint="eastAsia"/>
          <w:sz w:val="32"/>
          <w:szCs w:val="32"/>
        </w:rPr>
        <w:t>万元，其他收入</w:t>
      </w:r>
      <w:r>
        <w:rPr>
          <w:rFonts w:ascii="仿宋_GB2312" w:eastAsia="仿宋_GB2312" w:cs="仿宋_GB2312"/>
          <w:sz w:val="32"/>
          <w:szCs w:val="32"/>
        </w:rPr>
        <w:t>0.96</w:t>
      </w:r>
      <w:r>
        <w:rPr>
          <w:rFonts w:ascii="仿宋_GB2312" w:eastAsia="仿宋_GB2312" w:cs="仿宋_GB2312" w:hint="eastAsia"/>
          <w:sz w:val="32"/>
          <w:szCs w:val="32"/>
        </w:rPr>
        <w:t>万元。</w:t>
      </w:r>
    </w:p>
    <w:p w:rsidR="00F257DD" w:rsidRDefault="00F257DD" w:rsidP="00B10121">
      <w:pPr>
        <w:spacing w:line="560" w:lineRule="exact"/>
        <w:ind w:firstLineChars="200" w:firstLine="31680"/>
        <w:rPr>
          <w:rFonts w:ascii="黑体" w:eastAsia="黑体"/>
          <w:sz w:val="32"/>
          <w:szCs w:val="32"/>
        </w:rPr>
      </w:pPr>
      <w:r w:rsidRPr="00BD50E9">
        <w:rPr>
          <w:rFonts w:ascii="黑体" w:eastAsia="黑体" w:cs="黑体" w:hint="eastAsia"/>
          <w:sz w:val="32"/>
          <w:szCs w:val="32"/>
        </w:rPr>
        <w:t>三、</w:t>
      </w:r>
      <w:r>
        <w:rPr>
          <w:rFonts w:ascii="黑体" w:eastAsia="黑体" w:cs="黑体" w:hint="eastAsia"/>
          <w:sz w:val="32"/>
          <w:szCs w:val="32"/>
        </w:rPr>
        <w:t>支出功能分类科目说明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全年支出共</w:t>
      </w:r>
      <w:r>
        <w:rPr>
          <w:rFonts w:ascii="仿宋_GB2312" w:eastAsia="仿宋_GB2312" w:cs="仿宋_GB2312"/>
          <w:sz w:val="32"/>
          <w:szCs w:val="32"/>
        </w:rPr>
        <w:t>19304.71</w:t>
      </w:r>
      <w:r>
        <w:rPr>
          <w:rFonts w:ascii="仿宋_GB2312" w:eastAsia="仿宋_GB2312" w:cs="仿宋_GB2312" w:hint="eastAsia"/>
          <w:sz w:val="32"/>
          <w:szCs w:val="32"/>
        </w:rPr>
        <w:t>万元，其中：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、一般公共服务支出</w:t>
      </w:r>
      <w:r>
        <w:rPr>
          <w:rFonts w:ascii="仿宋_GB2312" w:eastAsia="仿宋_GB2312" w:cs="仿宋_GB2312"/>
          <w:sz w:val="32"/>
          <w:szCs w:val="32"/>
        </w:rPr>
        <w:t>3665.22</w:t>
      </w:r>
      <w:r>
        <w:rPr>
          <w:rFonts w:ascii="仿宋_GB2312" w:eastAsia="仿宋_GB2312" w:cs="仿宋_GB2312" w:hint="eastAsia"/>
          <w:sz w:val="32"/>
          <w:szCs w:val="32"/>
        </w:rPr>
        <w:t>万，其中：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006004">
        <w:rPr>
          <w:rFonts w:ascii="仿宋_GB2312" w:eastAsia="仿宋_GB2312" w:cs="仿宋_GB2312" w:hint="eastAsia"/>
          <w:sz w:val="32"/>
          <w:szCs w:val="32"/>
        </w:rPr>
        <w:t>行政运行</w:t>
      </w:r>
      <w:r>
        <w:rPr>
          <w:rFonts w:ascii="仿宋_GB2312" w:eastAsia="仿宋_GB2312" w:cs="仿宋_GB2312"/>
          <w:sz w:val="32"/>
          <w:szCs w:val="32"/>
        </w:rPr>
        <w:t>2504.36</w:t>
      </w:r>
      <w:r>
        <w:rPr>
          <w:rFonts w:ascii="仿宋_GB2312" w:eastAsia="仿宋_GB2312" w:cs="仿宋_GB2312" w:hint="eastAsia"/>
          <w:sz w:val="32"/>
          <w:szCs w:val="32"/>
        </w:rPr>
        <w:t>万元，用于人员和公用支出；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006004">
        <w:rPr>
          <w:rFonts w:ascii="仿宋_GB2312" w:eastAsia="仿宋_GB2312" w:cs="仿宋_GB2312" w:hint="eastAsia"/>
          <w:sz w:val="32"/>
          <w:szCs w:val="32"/>
        </w:rPr>
        <w:t>一般行政管理事务</w:t>
      </w:r>
      <w:r>
        <w:rPr>
          <w:rFonts w:ascii="仿宋_GB2312" w:eastAsia="仿宋_GB2312" w:cs="仿宋_GB2312"/>
          <w:sz w:val="32"/>
          <w:szCs w:val="32"/>
        </w:rPr>
        <w:t>332.53</w:t>
      </w:r>
      <w:r>
        <w:rPr>
          <w:rFonts w:ascii="仿宋_GB2312" w:eastAsia="仿宋_GB2312" w:cs="仿宋_GB2312" w:hint="eastAsia"/>
          <w:sz w:val="32"/>
          <w:szCs w:val="32"/>
        </w:rPr>
        <w:t>万元，包含大楼运行及日常管理经费、会计职称考务费、全市集中支付代理银行业务手续费等；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347230">
        <w:rPr>
          <w:rFonts w:ascii="仿宋_GB2312" w:eastAsia="仿宋_GB2312" w:cs="仿宋_GB2312" w:hint="eastAsia"/>
          <w:sz w:val="32"/>
          <w:szCs w:val="32"/>
        </w:rPr>
        <w:t>机关服务</w:t>
      </w:r>
      <w:r>
        <w:rPr>
          <w:rFonts w:ascii="仿宋_GB2312" w:eastAsia="仿宋_GB2312" w:cs="仿宋_GB2312"/>
          <w:sz w:val="32"/>
          <w:szCs w:val="32"/>
        </w:rPr>
        <w:t>7.64</w:t>
      </w:r>
      <w:r>
        <w:rPr>
          <w:rFonts w:ascii="仿宋_GB2312" w:eastAsia="仿宋_GB2312" w:cs="仿宋_GB2312" w:hint="eastAsia"/>
          <w:sz w:val="32"/>
          <w:szCs w:val="32"/>
        </w:rPr>
        <w:t>万元（</w:t>
      </w:r>
      <w:r>
        <w:rPr>
          <w:rFonts w:ascii="仿宋_GB2312" w:eastAsia="仿宋_GB2312" w:cs="仿宋_GB2312"/>
          <w:sz w:val="32"/>
          <w:szCs w:val="32"/>
        </w:rPr>
        <w:t>2015</w:t>
      </w:r>
      <w:r>
        <w:rPr>
          <w:rFonts w:ascii="仿宋_GB2312" w:eastAsia="仿宋_GB2312" w:cs="仿宋_GB2312" w:hint="eastAsia"/>
          <w:sz w:val="32"/>
          <w:szCs w:val="32"/>
        </w:rPr>
        <w:t>年结转的物业管理费）；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347230">
        <w:rPr>
          <w:rFonts w:ascii="仿宋_GB2312" w:eastAsia="仿宋_GB2312" w:cs="仿宋_GB2312" w:hint="eastAsia"/>
          <w:sz w:val="32"/>
          <w:szCs w:val="32"/>
        </w:rPr>
        <w:t>财政国库业务</w:t>
      </w:r>
      <w:r>
        <w:rPr>
          <w:rFonts w:ascii="仿宋_GB2312" w:eastAsia="仿宋_GB2312" w:cs="仿宋_GB2312"/>
          <w:sz w:val="32"/>
          <w:szCs w:val="32"/>
        </w:rPr>
        <w:t>12.88</w:t>
      </w:r>
      <w:r>
        <w:rPr>
          <w:rFonts w:ascii="仿宋_GB2312" w:eastAsia="仿宋_GB2312" w:cs="仿宋_GB2312" w:hint="eastAsia"/>
          <w:sz w:val="32"/>
          <w:szCs w:val="32"/>
        </w:rPr>
        <w:t>万元，新乡市国库支付中心的业务经费；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347230">
        <w:rPr>
          <w:rFonts w:ascii="仿宋_GB2312" w:eastAsia="仿宋_GB2312" w:cs="仿宋_GB2312" w:hint="eastAsia"/>
          <w:sz w:val="32"/>
          <w:szCs w:val="32"/>
        </w:rPr>
        <w:t>财政监察</w:t>
      </w:r>
      <w:r>
        <w:rPr>
          <w:rFonts w:ascii="仿宋_GB2312" w:eastAsia="仿宋_GB2312" w:cs="仿宋_GB2312"/>
          <w:sz w:val="32"/>
          <w:szCs w:val="32"/>
        </w:rPr>
        <w:t>6.57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14</w:t>
      </w:r>
      <w:r>
        <w:rPr>
          <w:rFonts w:ascii="仿宋_GB2312" w:eastAsia="仿宋_GB2312" w:cs="仿宋_GB2312" w:hint="eastAsia"/>
          <w:sz w:val="32"/>
          <w:szCs w:val="32"/>
        </w:rPr>
        <w:t>年结转的市直行政事业单位资产普查经费；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）信息化建设</w:t>
      </w:r>
      <w:r>
        <w:rPr>
          <w:rFonts w:ascii="仿宋_GB2312" w:eastAsia="仿宋_GB2312" w:cs="仿宋_GB2312"/>
          <w:sz w:val="32"/>
          <w:szCs w:val="32"/>
        </w:rPr>
        <w:t>121.94</w:t>
      </w:r>
      <w:r>
        <w:rPr>
          <w:rFonts w:ascii="仿宋_GB2312" w:eastAsia="仿宋_GB2312" w:cs="仿宋_GB2312" w:hint="eastAsia"/>
          <w:sz w:val="32"/>
          <w:szCs w:val="32"/>
        </w:rPr>
        <w:t>万元，用于全市财政业务专线线路和软件维护费；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）财政委托业务支出</w:t>
      </w:r>
      <w:r>
        <w:rPr>
          <w:rFonts w:ascii="仿宋_GB2312" w:eastAsia="仿宋_GB2312" w:cs="仿宋_GB2312"/>
          <w:sz w:val="32"/>
          <w:szCs w:val="32"/>
        </w:rPr>
        <w:t>198.82</w:t>
      </w:r>
      <w:r>
        <w:rPr>
          <w:rFonts w:ascii="仿宋_GB2312" w:eastAsia="仿宋_GB2312" w:cs="仿宋_GB2312" w:hint="eastAsia"/>
          <w:sz w:val="32"/>
          <w:szCs w:val="32"/>
        </w:rPr>
        <w:t>万元（全市投资评审专项经费）；</w:t>
      </w:r>
      <w:r w:rsidRPr="00347230">
        <w:rPr>
          <w:rFonts w:ascii="仿宋_GB2312" w:eastAsia="仿宋_GB2312" w:cs="仿宋_GB2312"/>
          <w:sz w:val="32"/>
          <w:szCs w:val="32"/>
        </w:rPr>
        <w:t xml:space="preserve">  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8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347230">
        <w:rPr>
          <w:rFonts w:ascii="仿宋_GB2312" w:eastAsia="仿宋_GB2312" w:cs="仿宋_GB2312" w:hint="eastAsia"/>
          <w:sz w:val="32"/>
          <w:szCs w:val="32"/>
        </w:rPr>
        <w:t>其他财政事务支出</w:t>
      </w:r>
      <w:r>
        <w:rPr>
          <w:rFonts w:ascii="仿宋_GB2312" w:eastAsia="仿宋_GB2312" w:cs="仿宋_GB2312"/>
          <w:sz w:val="32"/>
          <w:szCs w:val="32"/>
        </w:rPr>
        <w:t>425.72</w:t>
      </w:r>
      <w:r>
        <w:rPr>
          <w:rFonts w:ascii="仿宋_GB2312" w:eastAsia="仿宋_GB2312" w:cs="仿宋_GB2312" w:hint="eastAsia"/>
          <w:sz w:val="32"/>
          <w:szCs w:val="32"/>
        </w:rPr>
        <w:t>万元，包含市区会计资格考试费、印制票据工本费、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年发票“三奖”活动经费等；</w:t>
      </w:r>
    </w:p>
    <w:p w:rsidR="00F257DD" w:rsidRPr="00347230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）支付</w:t>
      </w:r>
      <w:r>
        <w:rPr>
          <w:rFonts w:ascii="仿宋_GB2312" w:eastAsia="仿宋_GB2312" w:cs="仿宋_GB2312"/>
          <w:sz w:val="32"/>
          <w:szCs w:val="32"/>
        </w:rPr>
        <w:t>2014-2015</w:t>
      </w:r>
      <w:r>
        <w:rPr>
          <w:rFonts w:ascii="仿宋_GB2312" w:eastAsia="仿宋_GB2312" w:cs="仿宋_GB2312" w:hint="eastAsia"/>
          <w:sz w:val="32"/>
          <w:szCs w:val="32"/>
        </w:rPr>
        <w:t>年平安奖励资金</w:t>
      </w:r>
      <w:r>
        <w:rPr>
          <w:rFonts w:ascii="仿宋_GB2312" w:eastAsia="仿宋_GB2312" w:cs="仿宋_GB2312"/>
          <w:sz w:val="32"/>
          <w:szCs w:val="32"/>
        </w:rPr>
        <w:t>54.75</w:t>
      </w:r>
      <w:r>
        <w:rPr>
          <w:rFonts w:ascii="仿宋_GB2312" w:eastAsia="仿宋_GB2312" w:cs="仿宋_GB2312" w:hint="eastAsia"/>
          <w:sz w:val="32"/>
          <w:szCs w:val="32"/>
        </w:rPr>
        <w:t>万元。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、教育</w:t>
      </w:r>
      <w:r w:rsidRPr="00BD50E9">
        <w:rPr>
          <w:rFonts w:ascii="仿宋_GB2312" w:eastAsia="仿宋_GB2312" w:cs="仿宋_GB2312" w:hint="eastAsia"/>
          <w:sz w:val="32"/>
          <w:szCs w:val="32"/>
        </w:rPr>
        <w:t>支出</w:t>
      </w:r>
      <w:r>
        <w:rPr>
          <w:rFonts w:ascii="仿宋_GB2312" w:eastAsia="仿宋_GB2312" w:cs="仿宋_GB2312"/>
          <w:sz w:val="32"/>
          <w:szCs w:val="32"/>
        </w:rPr>
        <w:t>34.99</w:t>
      </w:r>
      <w:r>
        <w:rPr>
          <w:rFonts w:ascii="仿宋_GB2312" w:eastAsia="仿宋_GB2312" w:cs="仿宋_GB2312" w:hint="eastAsia"/>
          <w:sz w:val="32"/>
          <w:szCs w:val="32"/>
        </w:rPr>
        <w:t>万元，其中：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347230">
        <w:rPr>
          <w:rFonts w:ascii="仿宋_GB2312" w:eastAsia="仿宋_GB2312" w:cs="仿宋_GB2312" w:hint="eastAsia"/>
          <w:sz w:val="32"/>
          <w:szCs w:val="32"/>
        </w:rPr>
        <w:t>学前教育</w:t>
      </w:r>
      <w:r>
        <w:rPr>
          <w:rFonts w:ascii="仿宋_GB2312" w:eastAsia="仿宋_GB2312" w:cs="仿宋_GB2312"/>
          <w:sz w:val="32"/>
          <w:szCs w:val="32"/>
        </w:rPr>
        <w:t>23.38</w:t>
      </w:r>
      <w:r>
        <w:rPr>
          <w:rFonts w:ascii="仿宋_GB2312" w:eastAsia="仿宋_GB2312" w:cs="仿宋_GB2312" w:hint="eastAsia"/>
          <w:sz w:val="32"/>
          <w:szCs w:val="32"/>
        </w:rPr>
        <w:t>万元，原国资委带来的企业改制遗留事项，用于支付国用企业职教幼教退休教师补贴；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347230">
        <w:rPr>
          <w:rFonts w:ascii="仿宋_GB2312" w:eastAsia="仿宋_GB2312" w:cs="仿宋_GB2312"/>
          <w:sz w:val="32"/>
          <w:szCs w:val="32"/>
        </w:rPr>
        <w:t xml:space="preserve"> </w:t>
      </w:r>
      <w:r w:rsidRPr="00347230">
        <w:rPr>
          <w:rFonts w:ascii="仿宋_GB2312" w:eastAsia="仿宋_GB2312" w:cs="仿宋_GB2312" w:hint="eastAsia"/>
          <w:sz w:val="32"/>
          <w:szCs w:val="32"/>
        </w:rPr>
        <w:t>其他职业教育支出</w:t>
      </w:r>
      <w:r>
        <w:rPr>
          <w:rFonts w:ascii="仿宋_GB2312" w:eastAsia="仿宋_GB2312" w:cs="仿宋_GB2312"/>
          <w:sz w:val="32"/>
          <w:szCs w:val="32"/>
        </w:rPr>
        <w:t>11.61</w:t>
      </w:r>
      <w:r>
        <w:rPr>
          <w:rFonts w:ascii="仿宋_GB2312" w:eastAsia="仿宋_GB2312" w:cs="仿宋_GB2312" w:hint="eastAsia"/>
          <w:sz w:val="32"/>
          <w:szCs w:val="32"/>
        </w:rPr>
        <w:t>万元，用于会计相关职称无纸化考试标准考场建设资金。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、社会保障和就业支出</w:t>
      </w:r>
      <w:r>
        <w:rPr>
          <w:rFonts w:ascii="仿宋_GB2312" w:eastAsia="仿宋_GB2312" w:cs="仿宋_GB2312"/>
          <w:sz w:val="32"/>
          <w:szCs w:val="32"/>
        </w:rPr>
        <w:t>307.54</w:t>
      </w:r>
      <w:r>
        <w:rPr>
          <w:rFonts w:ascii="仿宋_GB2312" w:eastAsia="仿宋_GB2312" w:cs="仿宋_GB2312" w:hint="eastAsia"/>
          <w:sz w:val="32"/>
          <w:szCs w:val="32"/>
        </w:rPr>
        <w:t>万元，其中：</w:t>
      </w:r>
    </w:p>
    <w:p w:rsidR="00F257DD" w:rsidRDefault="00F257DD" w:rsidP="00B10121">
      <w:pPr>
        <w:spacing w:line="560" w:lineRule="exact"/>
        <w:ind w:leftChars="304" w:left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A25D86">
        <w:rPr>
          <w:rFonts w:ascii="仿宋_GB2312" w:eastAsia="仿宋_GB2312" w:cs="仿宋_GB2312" w:hint="eastAsia"/>
          <w:sz w:val="32"/>
          <w:szCs w:val="32"/>
        </w:rPr>
        <w:t>机关事业单位基本养老保险缴费支出</w:t>
      </w:r>
      <w:r>
        <w:rPr>
          <w:rFonts w:ascii="仿宋_GB2312" w:eastAsia="仿宋_GB2312" w:cs="仿宋_GB2312"/>
          <w:sz w:val="32"/>
          <w:szCs w:val="32"/>
        </w:rPr>
        <w:t>51.88</w:t>
      </w:r>
      <w:r>
        <w:rPr>
          <w:rFonts w:ascii="仿宋_GB2312" w:eastAsia="仿宋_GB2312" w:cs="仿宋_GB2312" w:hint="eastAsia"/>
          <w:sz w:val="32"/>
          <w:szCs w:val="32"/>
        </w:rPr>
        <w:t>万元；（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A25D86">
        <w:rPr>
          <w:rFonts w:ascii="仿宋_GB2312" w:eastAsia="仿宋_GB2312" w:cs="仿宋_GB2312" w:hint="eastAsia"/>
          <w:sz w:val="32"/>
          <w:szCs w:val="32"/>
        </w:rPr>
        <w:t>企业关闭破产补助</w:t>
      </w:r>
      <w:r>
        <w:rPr>
          <w:rFonts w:ascii="仿宋_GB2312" w:eastAsia="仿宋_GB2312" w:cs="仿宋_GB2312"/>
          <w:sz w:val="32"/>
          <w:szCs w:val="32"/>
        </w:rPr>
        <w:t>4.84</w:t>
      </w:r>
      <w:r>
        <w:rPr>
          <w:rFonts w:ascii="仿宋_GB2312" w:eastAsia="仿宋_GB2312" w:cs="仿宋_GB2312" w:hint="eastAsia"/>
          <w:sz w:val="32"/>
          <w:szCs w:val="32"/>
        </w:rPr>
        <w:t>万元，用于支付原新乡市棉织厂厂长张同安安置经费；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）死亡抚恤</w:t>
      </w:r>
      <w:r>
        <w:rPr>
          <w:rFonts w:ascii="仿宋_GB2312" w:eastAsia="仿宋_GB2312" w:cs="仿宋_GB2312"/>
          <w:sz w:val="32"/>
          <w:szCs w:val="32"/>
        </w:rPr>
        <w:t>12.15</w:t>
      </w:r>
      <w:r>
        <w:rPr>
          <w:rFonts w:ascii="仿宋_GB2312" w:eastAsia="仿宋_GB2312" w:cs="仿宋_GB2312" w:hint="eastAsia"/>
          <w:sz w:val="32"/>
          <w:szCs w:val="32"/>
        </w:rPr>
        <w:t>万元、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A25D86">
        <w:rPr>
          <w:rFonts w:ascii="仿宋_GB2312" w:eastAsia="仿宋_GB2312" w:cs="仿宋_GB2312" w:hint="eastAsia"/>
          <w:sz w:val="32"/>
          <w:szCs w:val="32"/>
        </w:rPr>
        <w:t>其他社会保障和就业支出</w:t>
      </w:r>
      <w:r>
        <w:rPr>
          <w:rFonts w:ascii="仿宋_GB2312" w:eastAsia="仿宋_GB2312" w:cs="仿宋_GB2312"/>
          <w:sz w:val="32"/>
          <w:szCs w:val="32"/>
        </w:rPr>
        <w:t>238.67</w:t>
      </w:r>
      <w:r>
        <w:rPr>
          <w:rFonts w:ascii="仿宋_GB2312" w:eastAsia="仿宋_GB2312" w:cs="仿宋_GB2312" w:hint="eastAsia"/>
          <w:sz w:val="32"/>
          <w:szCs w:val="32"/>
        </w:rPr>
        <w:t>万元，原国资委带来的企业改制遗留事项，用于支付国用企业职教幼教退休教师补贴。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、城乡社区支出</w:t>
      </w:r>
      <w:r>
        <w:rPr>
          <w:rFonts w:ascii="仿宋_GB2312" w:eastAsia="仿宋_GB2312" w:cs="仿宋_GB2312"/>
          <w:sz w:val="32"/>
          <w:szCs w:val="32"/>
        </w:rPr>
        <w:t>15102.5</w:t>
      </w:r>
      <w:r>
        <w:rPr>
          <w:rFonts w:ascii="仿宋_GB2312" w:eastAsia="仿宋_GB2312" w:cs="仿宋_GB2312" w:hint="eastAsia"/>
          <w:sz w:val="32"/>
          <w:szCs w:val="32"/>
        </w:rPr>
        <w:t>万元，其中</w:t>
      </w:r>
    </w:p>
    <w:p w:rsidR="00F257DD" w:rsidRDefault="00F257DD" w:rsidP="00B10121">
      <w:pPr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）偿还原收入局代政府用于企业改制的融资款</w:t>
      </w:r>
      <w:r>
        <w:rPr>
          <w:rFonts w:ascii="仿宋_GB2312" w:eastAsia="仿宋_GB2312" w:cs="仿宋_GB2312"/>
          <w:sz w:val="32"/>
          <w:szCs w:val="32"/>
        </w:rPr>
        <w:t>15100</w:t>
      </w:r>
      <w:r>
        <w:rPr>
          <w:rFonts w:ascii="仿宋_GB2312" w:eastAsia="仿宋_GB2312" w:cs="仿宋_GB2312" w:hint="eastAsia"/>
          <w:sz w:val="32"/>
          <w:szCs w:val="32"/>
        </w:rPr>
        <w:t>万元；</w:t>
      </w:r>
    </w:p>
    <w:p w:rsidR="00F257DD" w:rsidRPr="00E17D87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5910C6">
        <w:rPr>
          <w:rFonts w:ascii="仿宋_GB2312" w:eastAsia="仿宋_GB2312" w:cs="仿宋_GB2312" w:hint="eastAsia"/>
          <w:sz w:val="32"/>
          <w:szCs w:val="32"/>
        </w:rPr>
        <w:t>基本农田建设和保护支出</w:t>
      </w:r>
      <w:r>
        <w:rPr>
          <w:rFonts w:ascii="仿宋_GB2312" w:eastAsia="仿宋_GB2312" w:cs="仿宋_GB2312"/>
          <w:sz w:val="32"/>
          <w:szCs w:val="32"/>
        </w:rPr>
        <w:t>2.5</w:t>
      </w:r>
      <w:r>
        <w:rPr>
          <w:rFonts w:ascii="仿宋_GB2312" w:eastAsia="仿宋_GB2312" w:cs="仿宋_GB2312" w:hint="eastAsia"/>
          <w:sz w:val="32"/>
          <w:szCs w:val="32"/>
        </w:rPr>
        <w:t>万元（</w:t>
      </w:r>
      <w:r>
        <w:rPr>
          <w:rFonts w:ascii="仿宋_GB2312" w:eastAsia="仿宋_GB2312" w:cs="仿宋_GB2312"/>
          <w:sz w:val="32"/>
          <w:szCs w:val="32"/>
        </w:rPr>
        <w:t>2015</w:t>
      </w:r>
      <w:r>
        <w:rPr>
          <w:rFonts w:ascii="仿宋_GB2312" w:eastAsia="仿宋_GB2312" w:cs="仿宋_GB2312" w:hint="eastAsia"/>
          <w:sz w:val="32"/>
          <w:szCs w:val="32"/>
        </w:rPr>
        <w:t>年新增建设用地有偿使用收缴经费）。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、农林水支出</w:t>
      </w:r>
      <w:r>
        <w:rPr>
          <w:rFonts w:ascii="仿宋_GB2312" w:eastAsia="仿宋_GB2312" w:cs="仿宋_GB2312"/>
          <w:sz w:val="32"/>
          <w:szCs w:val="32"/>
        </w:rPr>
        <w:t>109</w:t>
      </w:r>
      <w:r>
        <w:rPr>
          <w:rFonts w:ascii="仿宋_GB2312" w:eastAsia="仿宋_GB2312" w:cs="仿宋_GB2312" w:hint="eastAsia"/>
          <w:sz w:val="32"/>
          <w:szCs w:val="32"/>
        </w:rPr>
        <w:t>万元，其中：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5910C6">
        <w:rPr>
          <w:rFonts w:ascii="仿宋_GB2312" w:eastAsia="仿宋_GB2312" w:cs="仿宋_GB2312" w:hint="eastAsia"/>
          <w:sz w:val="32"/>
          <w:szCs w:val="32"/>
        </w:rPr>
        <w:t>其他农业支出</w:t>
      </w:r>
      <w:r>
        <w:rPr>
          <w:rFonts w:ascii="仿宋_GB2312" w:eastAsia="仿宋_GB2312" w:cs="仿宋_GB2312"/>
          <w:sz w:val="32"/>
          <w:szCs w:val="32"/>
        </w:rPr>
        <w:t>3.21</w:t>
      </w:r>
      <w:r>
        <w:rPr>
          <w:rFonts w:ascii="仿宋_GB2312" w:eastAsia="仿宋_GB2312" w:cs="仿宋_GB2312" w:hint="eastAsia"/>
          <w:sz w:val="32"/>
          <w:szCs w:val="32"/>
        </w:rPr>
        <w:t>万元（涉农资金专项整治工作经费）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312A45">
        <w:rPr>
          <w:rFonts w:ascii="仿宋_GB2312" w:eastAsia="仿宋_GB2312" w:cs="仿宋_GB2312"/>
          <w:sz w:val="30"/>
          <w:szCs w:val="30"/>
        </w:rPr>
        <w:t>14</w:t>
      </w:r>
      <w:r w:rsidRPr="00312A45">
        <w:rPr>
          <w:rFonts w:ascii="仿宋_GB2312" w:eastAsia="仿宋_GB2312" w:cs="仿宋_GB2312" w:hint="eastAsia"/>
          <w:sz w:val="30"/>
          <w:szCs w:val="30"/>
        </w:rPr>
        <w:t>年省追加</w:t>
      </w:r>
      <w:r>
        <w:rPr>
          <w:rFonts w:ascii="仿宋_GB2312" w:eastAsia="仿宋_GB2312" w:cs="仿宋_GB2312" w:hint="eastAsia"/>
          <w:sz w:val="32"/>
          <w:szCs w:val="32"/>
        </w:rPr>
        <w:t>的</w:t>
      </w:r>
      <w:r w:rsidRPr="005910C6">
        <w:rPr>
          <w:rFonts w:ascii="仿宋_GB2312" w:eastAsia="仿宋_GB2312" w:cs="仿宋_GB2312" w:hint="eastAsia"/>
          <w:sz w:val="32"/>
          <w:szCs w:val="32"/>
        </w:rPr>
        <w:t>南水北调支出</w:t>
      </w:r>
      <w:r>
        <w:rPr>
          <w:rFonts w:ascii="仿宋_GB2312" w:eastAsia="仿宋_GB2312" w:cs="仿宋_GB2312"/>
          <w:sz w:val="32"/>
          <w:szCs w:val="32"/>
        </w:rPr>
        <w:t>1.62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5910C6">
        <w:rPr>
          <w:rFonts w:ascii="仿宋_GB2312" w:eastAsia="仿宋_GB2312" w:cs="仿宋_GB2312" w:hint="eastAsia"/>
          <w:sz w:val="32"/>
          <w:szCs w:val="32"/>
        </w:rPr>
        <w:t>机构运行</w:t>
      </w:r>
      <w:r>
        <w:rPr>
          <w:rFonts w:ascii="仿宋_GB2312" w:eastAsia="仿宋_GB2312" w:cs="仿宋_GB2312"/>
          <w:sz w:val="32"/>
          <w:szCs w:val="32"/>
        </w:rPr>
        <w:t>103.12</w:t>
      </w:r>
      <w:r>
        <w:rPr>
          <w:rFonts w:ascii="仿宋_GB2312" w:eastAsia="仿宋_GB2312" w:cs="仿宋_GB2312" w:hint="eastAsia"/>
          <w:sz w:val="32"/>
          <w:szCs w:val="32"/>
        </w:rPr>
        <w:t>万元，农综办的人员和公用支出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）省拨</w:t>
      </w:r>
      <w:r w:rsidRPr="005910C6">
        <w:rPr>
          <w:rFonts w:ascii="仿宋_GB2312" w:eastAsia="仿宋_GB2312" w:cs="仿宋_GB2312" w:hint="eastAsia"/>
          <w:sz w:val="32"/>
          <w:szCs w:val="32"/>
        </w:rPr>
        <w:t>大中型水库库区</w:t>
      </w:r>
      <w:r>
        <w:rPr>
          <w:rFonts w:ascii="仿宋_GB2312" w:eastAsia="仿宋_GB2312" w:cs="仿宋_GB2312" w:hint="eastAsia"/>
          <w:sz w:val="32"/>
          <w:szCs w:val="32"/>
        </w:rPr>
        <w:t>工作经费</w:t>
      </w:r>
      <w:r>
        <w:rPr>
          <w:rFonts w:ascii="仿宋_GB2312" w:eastAsia="仿宋_GB2312" w:cs="仿宋_GB2312"/>
          <w:sz w:val="32"/>
          <w:szCs w:val="32"/>
        </w:rPr>
        <w:t>1.05</w:t>
      </w:r>
      <w:r>
        <w:rPr>
          <w:rFonts w:ascii="仿宋_GB2312" w:eastAsia="仿宋_GB2312" w:cs="仿宋_GB2312" w:hint="eastAsia"/>
          <w:sz w:val="32"/>
          <w:szCs w:val="32"/>
        </w:rPr>
        <w:t>万元。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、资源勘探信息等支出</w:t>
      </w:r>
      <w:r>
        <w:rPr>
          <w:rFonts w:ascii="仿宋_GB2312" w:eastAsia="仿宋_GB2312" w:cs="仿宋_GB2312"/>
          <w:sz w:val="32"/>
          <w:szCs w:val="32"/>
        </w:rPr>
        <w:t>35.8</w:t>
      </w:r>
      <w:r>
        <w:rPr>
          <w:rFonts w:ascii="仿宋_GB2312" w:eastAsia="仿宋_GB2312" w:cs="仿宋_GB2312" w:hint="eastAsia"/>
          <w:sz w:val="32"/>
          <w:szCs w:val="32"/>
        </w:rPr>
        <w:t>万元，其中：</w:t>
      </w:r>
    </w:p>
    <w:p w:rsidR="00F257DD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265A30">
        <w:rPr>
          <w:rFonts w:ascii="仿宋_GB2312" w:eastAsia="仿宋_GB2312" w:cs="仿宋_GB2312" w:hint="eastAsia"/>
          <w:sz w:val="32"/>
          <w:szCs w:val="32"/>
        </w:rPr>
        <w:t>行政运行</w:t>
      </w:r>
      <w:r>
        <w:rPr>
          <w:rFonts w:ascii="仿宋_GB2312" w:eastAsia="仿宋_GB2312" w:cs="仿宋_GB2312"/>
          <w:sz w:val="32"/>
          <w:szCs w:val="32"/>
        </w:rPr>
        <w:t>33.48</w:t>
      </w:r>
      <w:r>
        <w:rPr>
          <w:rFonts w:ascii="仿宋_GB2312" w:eastAsia="仿宋_GB2312" w:cs="仿宋_GB2312" w:hint="eastAsia"/>
          <w:sz w:val="32"/>
          <w:szCs w:val="32"/>
        </w:rPr>
        <w:t>万元，原国资委结转的人员和公用支出；</w:t>
      </w:r>
    </w:p>
    <w:p w:rsidR="00F257DD" w:rsidRPr="00265A30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265A30">
        <w:rPr>
          <w:rFonts w:ascii="仿宋_GB2312" w:eastAsia="仿宋_GB2312" w:cs="仿宋_GB2312" w:hint="eastAsia"/>
          <w:sz w:val="32"/>
          <w:szCs w:val="32"/>
        </w:rPr>
        <w:t>其他国有资产监管支出</w:t>
      </w:r>
      <w:r>
        <w:rPr>
          <w:rFonts w:ascii="仿宋_GB2312" w:eastAsia="仿宋_GB2312" w:cs="仿宋_GB2312"/>
          <w:sz w:val="32"/>
          <w:szCs w:val="32"/>
        </w:rPr>
        <w:t>2.31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F257DD" w:rsidRPr="00265A30" w:rsidRDefault="00F257DD" w:rsidP="00B1012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、粮油物资储备支出</w:t>
      </w:r>
      <w:r>
        <w:rPr>
          <w:rFonts w:ascii="仿宋_GB2312" w:eastAsia="仿宋_GB2312" w:cs="仿宋_GB2312"/>
          <w:sz w:val="32"/>
          <w:szCs w:val="32"/>
        </w:rPr>
        <w:t>49.66</w:t>
      </w:r>
      <w:r>
        <w:rPr>
          <w:rFonts w:ascii="仿宋_GB2312" w:eastAsia="仿宋_GB2312" w:cs="仿宋_GB2312" w:hint="eastAsia"/>
          <w:sz w:val="32"/>
          <w:szCs w:val="32"/>
        </w:rPr>
        <w:t>万元（省拨粮食直补工作经费）。</w:t>
      </w:r>
    </w:p>
    <w:p w:rsidR="00F257DD" w:rsidRPr="002A312F" w:rsidRDefault="00F257DD" w:rsidP="00B10121">
      <w:pPr>
        <w:ind w:firstLineChars="200" w:firstLine="31680"/>
        <w:rPr>
          <w:rFonts w:ascii="黑体" w:eastAsia="黑体" w:hAnsi="黑体"/>
          <w:color w:val="333333"/>
          <w:sz w:val="32"/>
          <w:szCs w:val="32"/>
        </w:rPr>
      </w:pPr>
      <w:r w:rsidRPr="002A312F">
        <w:rPr>
          <w:rFonts w:ascii="黑体" w:eastAsia="黑体" w:hAnsi="黑体" w:cs="黑体" w:hint="eastAsia"/>
          <w:color w:val="333333"/>
          <w:sz w:val="32"/>
          <w:szCs w:val="32"/>
        </w:rPr>
        <w:t>四、“三公”经费决算说明</w:t>
      </w:r>
    </w:p>
    <w:p w:rsidR="00F257DD" w:rsidRPr="00265A30" w:rsidRDefault="00F257DD" w:rsidP="00B1012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69" w:firstLine="31680"/>
        <w:jc w:val="left"/>
        <w:rPr>
          <w:rFonts w:ascii="楷体_GB2312" w:eastAsia="楷体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新乡市财政局</w:t>
      </w:r>
      <w:r w:rsidRPr="002F3322">
        <w:rPr>
          <w:rFonts w:ascii="仿宋_GB2312" w:eastAsia="仿宋_GB2312" w:cs="仿宋_GB2312"/>
          <w:sz w:val="32"/>
          <w:szCs w:val="32"/>
        </w:rPr>
        <w:t>2016</w:t>
      </w:r>
      <w:r w:rsidRPr="002F3322">
        <w:rPr>
          <w:rFonts w:ascii="仿宋_GB2312" w:eastAsia="仿宋_GB2312" w:cs="仿宋_GB2312" w:hint="eastAsia"/>
          <w:sz w:val="32"/>
          <w:szCs w:val="32"/>
        </w:rPr>
        <w:t>年度“三公”经费支出决算为</w:t>
      </w:r>
      <w:r>
        <w:rPr>
          <w:rFonts w:ascii="仿宋_GB2312" w:eastAsia="仿宋_GB2312" w:cs="仿宋_GB2312"/>
          <w:sz w:val="32"/>
          <w:szCs w:val="32"/>
        </w:rPr>
        <w:t>15.05</w:t>
      </w:r>
      <w:r w:rsidRPr="002F3322">
        <w:rPr>
          <w:rFonts w:ascii="仿宋_GB2312" w:eastAsia="仿宋_GB2312" w:cs="仿宋_GB2312" w:hint="eastAsia"/>
          <w:sz w:val="32"/>
          <w:szCs w:val="32"/>
        </w:rPr>
        <w:t>万元，本次公布的“三公”经费决算为部门汇总数，包含</w:t>
      </w:r>
      <w:r>
        <w:rPr>
          <w:rFonts w:ascii="仿宋_GB2312" w:eastAsia="仿宋_GB2312" w:cs="仿宋_GB2312" w:hint="eastAsia"/>
          <w:sz w:val="32"/>
          <w:szCs w:val="32"/>
        </w:rPr>
        <w:t>局机关、</w:t>
      </w:r>
      <w:r w:rsidRPr="001F426C">
        <w:rPr>
          <w:rFonts w:ascii="楷体_GB2312" w:eastAsia="楷体_GB2312" w:hAnsi="宋体" w:cs="楷体_GB2312" w:hint="eastAsia"/>
          <w:color w:val="000000"/>
          <w:kern w:val="0"/>
          <w:sz w:val="32"/>
          <w:szCs w:val="32"/>
        </w:rPr>
        <w:t>新乡市财政国库支付中心</w:t>
      </w:r>
      <w:r>
        <w:rPr>
          <w:rFonts w:ascii="楷体_GB2312" w:eastAsia="楷体_GB2312" w:hAnsi="宋体" w:cs="楷体_GB2312" w:hint="eastAsia"/>
          <w:color w:val="000000"/>
          <w:kern w:val="0"/>
          <w:sz w:val="32"/>
          <w:szCs w:val="32"/>
        </w:rPr>
        <w:t>、</w:t>
      </w:r>
      <w:r w:rsidRPr="001F426C">
        <w:rPr>
          <w:rFonts w:ascii="楷体_GB2312" w:eastAsia="楷体_GB2312" w:hAnsi="宋体" w:cs="楷体_GB2312" w:hint="eastAsia"/>
          <w:color w:val="000000"/>
          <w:kern w:val="0"/>
          <w:sz w:val="32"/>
          <w:szCs w:val="32"/>
        </w:rPr>
        <w:t>新乡市农业综合办公室</w:t>
      </w:r>
      <w:r>
        <w:rPr>
          <w:rFonts w:ascii="楷体_GB2312" w:eastAsia="楷体_GB2312" w:hAnsi="宋体" w:cs="楷体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新乡市收入管理局。</w:t>
      </w:r>
    </w:p>
    <w:p w:rsidR="00F257DD" w:rsidRDefault="00F257DD" w:rsidP="00B10121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情况</w:t>
      </w:r>
      <w:r w:rsidRPr="002F3322">
        <w:rPr>
          <w:rFonts w:ascii="仿宋_GB2312" w:eastAsia="仿宋_GB2312" w:cs="仿宋_GB2312" w:hint="eastAsia"/>
          <w:sz w:val="32"/>
          <w:szCs w:val="32"/>
        </w:rPr>
        <w:t>如下：</w:t>
      </w:r>
      <w:r w:rsidRPr="002F3322">
        <w:rPr>
          <w:rFonts w:ascii="仿宋_GB2312" w:eastAsia="仿宋_GB2312"/>
          <w:sz w:val="32"/>
          <w:szCs w:val="32"/>
        </w:rPr>
        <w:t> </w:t>
      </w:r>
      <w:r w:rsidRPr="002F3322">
        <w:rPr>
          <w:rFonts w:ascii="仿宋_GB2312" w:eastAsia="仿宋_GB2312"/>
        </w:rPr>
        <w:t> </w:t>
      </w:r>
      <w:r w:rsidRPr="002F3322">
        <w:rPr>
          <w:rFonts w:ascii="仿宋_GB2312" w:eastAsia="仿宋_GB2312"/>
          <w:sz w:val="32"/>
          <w:szCs w:val="32"/>
        </w:rPr>
        <w:br/>
      </w:r>
      <w:r w:rsidRPr="002F3322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2F3322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 xml:space="preserve">. </w:t>
      </w:r>
      <w:r w:rsidRPr="002F3322">
        <w:rPr>
          <w:rFonts w:ascii="仿宋_GB2312" w:eastAsia="仿宋_GB2312" w:cs="仿宋_GB2312" w:hint="eastAsia"/>
          <w:sz w:val="32"/>
          <w:szCs w:val="32"/>
        </w:rPr>
        <w:t>因公出国（境）费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2F3322">
        <w:rPr>
          <w:rFonts w:ascii="仿宋_GB2312" w:eastAsia="仿宋_GB2312" w:cs="仿宋_GB2312" w:hint="eastAsia"/>
          <w:sz w:val="32"/>
          <w:szCs w:val="32"/>
        </w:rPr>
        <w:t>指单位工作人员公务出国（境）的住宿费、旅费、伙食补助费、杂费、培训费等的支出。</w:t>
      </w:r>
      <w:r w:rsidRPr="002F3322"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年我单位</w:t>
      </w:r>
      <w:r w:rsidRPr="002F3322">
        <w:rPr>
          <w:rFonts w:ascii="仿宋_GB2312" w:eastAsia="仿宋_GB2312" w:cs="仿宋_GB2312" w:hint="eastAsia"/>
          <w:sz w:val="32"/>
          <w:szCs w:val="32"/>
        </w:rPr>
        <w:t>无因公出国（境）团组，无因公出国（境）费支出。</w:t>
      </w:r>
      <w:r w:rsidRPr="002F3322">
        <w:rPr>
          <w:rFonts w:ascii="仿宋_GB2312" w:eastAsia="仿宋_GB2312"/>
          <w:sz w:val="32"/>
          <w:szCs w:val="32"/>
        </w:rPr>
        <w:t> </w:t>
      </w:r>
      <w:r w:rsidRPr="002F3322">
        <w:rPr>
          <w:rFonts w:ascii="仿宋_GB2312" w:eastAsia="仿宋_GB2312"/>
        </w:rPr>
        <w:t> </w:t>
      </w:r>
      <w:r w:rsidRPr="002F3322">
        <w:rPr>
          <w:rFonts w:ascii="仿宋_GB2312" w:eastAsia="仿宋_GB2312"/>
          <w:sz w:val="32"/>
          <w:szCs w:val="32"/>
        </w:rPr>
        <w:br/>
      </w:r>
      <w:r w:rsidRPr="002F3322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2F3322"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 xml:space="preserve">. </w:t>
      </w:r>
      <w:r w:rsidRPr="002F3322">
        <w:rPr>
          <w:rFonts w:ascii="仿宋_GB2312" w:eastAsia="仿宋_GB2312" w:cs="仿宋_GB2312" w:hint="eastAsia"/>
          <w:sz w:val="32"/>
          <w:szCs w:val="32"/>
        </w:rPr>
        <w:t>公务接待费主要用于接待上级、</w:t>
      </w:r>
      <w:r>
        <w:rPr>
          <w:rFonts w:ascii="仿宋_GB2312" w:eastAsia="仿宋_GB2312" w:cs="仿宋_GB2312" w:hint="eastAsia"/>
          <w:sz w:val="32"/>
          <w:szCs w:val="32"/>
        </w:rPr>
        <w:t>兄弟</w:t>
      </w:r>
      <w:r w:rsidRPr="002F3322">
        <w:rPr>
          <w:rFonts w:ascii="仿宋_GB2312" w:eastAsia="仿宋_GB2312" w:cs="仿宋_GB2312" w:hint="eastAsia"/>
          <w:sz w:val="32"/>
          <w:szCs w:val="32"/>
        </w:rPr>
        <w:t>单位业务指导、</w:t>
      </w:r>
      <w:r>
        <w:rPr>
          <w:rFonts w:ascii="仿宋_GB2312" w:eastAsia="仿宋_GB2312" w:cs="仿宋_GB2312" w:hint="eastAsia"/>
          <w:sz w:val="32"/>
          <w:szCs w:val="32"/>
        </w:rPr>
        <w:t>考察，</w:t>
      </w:r>
      <w:r w:rsidRPr="002F3322">
        <w:rPr>
          <w:rFonts w:ascii="仿宋_GB2312" w:eastAsia="仿宋_GB2312" w:cs="仿宋_GB2312" w:hint="eastAsia"/>
          <w:sz w:val="32"/>
          <w:szCs w:val="32"/>
        </w:rPr>
        <w:t>工作调研等公务往来支出，包括来宾食宿费等。</w:t>
      </w:r>
      <w:r w:rsidRPr="002F3322">
        <w:rPr>
          <w:rFonts w:ascii="仿宋_GB2312" w:eastAsia="仿宋_GB2312" w:cs="仿宋_GB2312"/>
          <w:sz w:val="32"/>
          <w:szCs w:val="32"/>
        </w:rPr>
        <w:t>201</w:t>
      </w:r>
      <w:r>
        <w:rPr>
          <w:rFonts w:ascii="仿宋_GB2312" w:eastAsia="仿宋_GB2312" w:cs="仿宋_GB2312"/>
          <w:sz w:val="32"/>
          <w:szCs w:val="32"/>
        </w:rPr>
        <w:t>6</w:t>
      </w:r>
      <w:r w:rsidRPr="002F3322">
        <w:rPr>
          <w:rFonts w:ascii="仿宋_GB2312" w:eastAsia="仿宋_GB2312" w:cs="仿宋_GB2312" w:hint="eastAsia"/>
          <w:sz w:val="32"/>
          <w:szCs w:val="32"/>
        </w:rPr>
        <w:t>年，接待兄弟地市学习考察和上级单位调研检查等</w:t>
      </w:r>
      <w:r>
        <w:rPr>
          <w:rFonts w:ascii="仿宋_GB2312" w:eastAsia="仿宋_GB2312" w:cs="仿宋_GB2312" w:hint="eastAsia"/>
          <w:sz w:val="32"/>
          <w:szCs w:val="32"/>
        </w:rPr>
        <w:t>共</w:t>
      </w:r>
      <w:r w:rsidRPr="002F3322">
        <w:rPr>
          <w:rFonts w:ascii="仿宋_GB2312" w:eastAsia="仿宋_GB2312" w:cs="仿宋_GB2312" w:hint="eastAsia"/>
          <w:sz w:val="32"/>
          <w:szCs w:val="32"/>
        </w:rPr>
        <w:t>支出</w:t>
      </w:r>
      <w:r>
        <w:rPr>
          <w:rFonts w:ascii="仿宋_GB2312" w:eastAsia="仿宋_GB2312" w:cs="仿宋_GB2312"/>
          <w:sz w:val="32"/>
          <w:szCs w:val="32"/>
        </w:rPr>
        <w:t>7.99</w:t>
      </w:r>
      <w:r w:rsidRPr="002F3322">
        <w:rPr>
          <w:rFonts w:ascii="仿宋_GB2312" w:eastAsia="仿宋_GB2312" w:cs="仿宋_GB2312" w:hint="eastAsia"/>
          <w:sz w:val="32"/>
          <w:szCs w:val="32"/>
        </w:rPr>
        <w:t>万元。</w:t>
      </w:r>
      <w:r>
        <w:rPr>
          <w:rFonts w:ascii="仿宋_GB2312" w:eastAsia="仿宋_GB2312" w:cs="仿宋_GB2312" w:hint="eastAsia"/>
          <w:sz w:val="32"/>
          <w:szCs w:val="32"/>
        </w:rPr>
        <w:t>接待</w:t>
      </w:r>
      <w:r>
        <w:rPr>
          <w:rFonts w:ascii="仿宋_GB2312" w:eastAsia="仿宋_GB2312" w:cs="仿宋_GB2312"/>
          <w:sz w:val="32"/>
          <w:szCs w:val="32"/>
        </w:rPr>
        <w:t>82</w:t>
      </w:r>
      <w:r>
        <w:rPr>
          <w:rFonts w:ascii="仿宋_GB2312" w:eastAsia="仿宋_GB2312" w:cs="仿宋_GB2312" w:hint="eastAsia"/>
          <w:sz w:val="32"/>
          <w:szCs w:val="32"/>
        </w:rPr>
        <w:t>批次、接待</w:t>
      </w:r>
      <w:r>
        <w:rPr>
          <w:rFonts w:ascii="仿宋_GB2312" w:eastAsia="仿宋_GB2312" w:cs="仿宋_GB2312"/>
          <w:sz w:val="32"/>
          <w:szCs w:val="32"/>
        </w:rPr>
        <w:t>1502</w:t>
      </w:r>
      <w:r>
        <w:rPr>
          <w:rFonts w:ascii="仿宋_GB2312" w:eastAsia="仿宋_GB2312" w:cs="仿宋_GB2312" w:hint="eastAsia"/>
          <w:sz w:val="32"/>
          <w:szCs w:val="32"/>
        </w:rPr>
        <w:t>人。</w:t>
      </w:r>
      <w:r w:rsidRPr="002F3322">
        <w:rPr>
          <w:rFonts w:ascii="仿宋_GB2312" w:eastAsia="仿宋_GB2312"/>
          <w:sz w:val="32"/>
          <w:szCs w:val="32"/>
        </w:rPr>
        <w:br/>
      </w:r>
      <w:r w:rsidRPr="002F3322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2F3322"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/>
          <w:sz w:val="32"/>
          <w:szCs w:val="32"/>
        </w:rPr>
        <w:t xml:space="preserve">. </w:t>
      </w:r>
      <w:r w:rsidRPr="002F3322">
        <w:rPr>
          <w:rFonts w:ascii="仿宋_GB2312" w:eastAsia="仿宋_GB2312" w:cs="仿宋_GB2312" w:hint="eastAsia"/>
          <w:sz w:val="32"/>
          <w:szCs w:val="32"/>
        </w:rPr>
        <w:t>公务用车购置及运行费包括车辆燃料费、维修费、过路过桥费、保险费、公务用车租赁等支出</w:t>
      </w:r>
      <w:r>
        <w:rPr>
          <w:rFonts w:ascii="仿宋_GB2312" w:eastAsia="仿宋_GB2312" w:cs="仿宋_GB2312" w:hint="eastAsia"/>
          <w:sz w:val="32"/>
          <w:szCs w:val="32"/>
        </w:rPr>
        <w:t>。</w:t>
      </w:r>
      <w:r w:rsidRPr="002F3322">
        <w:rPr>
          <w:rFonts w:ascii="仿宋_GB2312" w:eastAsia="仿宋_GB2312" w:cs="仿宋_GB2312"/>
          <w:sz w:val="32"/>
          <w:szCs w:val="32"/>
        </w:rPr>
        <w:t>2016</w:t>
      </w:r>
      <w:r w:rsidRPr="002F3322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我单位未</w:t>
      </w:r>
      <w:r w:rsidRPr="002F3322">
        <w:rPr>
          <w:rFonts w:ascii="仿宋_GB2312" w:eastAsia="仿宋_GB2312" w:cs="仿宋_GB2312" w:hint="eastAsia"/>
          <w:sz w:val="32"/>
          <w:szCs w:val="32"/>
        </w:rPr>
        <w:t>安排公务用车购置</w:t>
      </w:r>
      <w:r>
        <w:rPr>
          <w:rFonts w:ascii="仿宋_GB2312" w:eastAsia="仿宋_GB2312" w:cs="仿宋_GB2312" w:hint="eastAsia"/>
          <w:sz w:val="32"/>
          <w:szCs w:val="32"/>
        </w:rPr>
        <w:t>；</w:t>
      </w:r>
      <w:r w:rsidRPr="002F3322">
        <w:rPr>
          <w:rFonts w:ascii="仿宋_GB2312" w:eastAsia="仿宋_GB2312" w:cs="仿宋_GB2312" w:hint="eastAsia"/>
          <w:sz w:val="32"/>
          <w:szCs w:val="32"/>
        </w:rPr>
        <w:t>公务用车运行维护费用于日常公务、新闻采访、监督检查、基层调研等。</w:t>
      </w:r>
      <w:r>
        <w:rPr>
          <w:rFonts w:ascii="仿宋_GB2312" w:eastAsia="仿宋_GB2312" w:cs="仿宋_GB2312" w:hint="eastAsia"/>
          <w:sz w:val="32"/>
          <w:szCs w:val="32"/>
        </w:rPr>
        <w:t>实际支出</w:t>
      </w:r>
      <w:r>
        <w:rPr>
          <w:rFonts w:ascii="仿宋_GB2312" w:eastAsia="仿宋_GB2312" w:cs="仿宋_GB2312"/>
          <w:sz w:val="32"/>
          <w:szCs w:val="32"/>
        </w:rPr>
        <w:t>7.06</w:t>
      </w:r>
      <w:r w:rsidRPr="002F3322">
        <w:rPr>
          <w:rFonts w:ascii="仿宋_GB2312" w:eastAsia="仿宋_GB2312" w:cs="仿宋_GB2312" w:hint="eastAsia"/>
          <w:sz w:val="32"/>
          <w:szCs w:val="32"/>
        </w:rPr>
        <w:t>万元，</w:t>
      </w:r>
      <w:r w:rsidRPr="002F3322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年度</w:t>
      </w:r>
      <w:r w:rsidRPr="002F3322">
        <w:rPr>
          <w:rFonts w:ascii="仿宋_GB2312" w:eastAsia="仿宋_GB2312" w:cs="仿宋_GB2312" w:hint="eastAsia"/>
          <w:sz w:val="32"/>
          <w:szCs w:val="32"/>
        </w:rPr>
        <w:t>公务用车保有量为</w:t>
      </w:r>
      <w:r>
        <w:rPr>
          <w:rFonts w:ascii="仿宋_GB2312" w:eastAsia="仿宋_GB2312" w:cs="仿宋_GB2312"/>
          <w:sz w:val="32"/>
          <w:szCs w:val="32"/>
        </w:rPr>
        <w:t>3</w:t>
      </w:r>
      <w:r w:rsidRPr="002F3322">
        <w:rPr>
          <w:rFonts w:ascii="仿宋_GB2312" w:eastAsia="仿宋_GB2312" w:cs="仿宋_GB2312" w:hint="eastAsia"/>
          <w:sz w:val="32"/>
          <w:szCs w:val="32"/>
        </w:rPr>
        <w:t>辆</w:t>
      </w:r>
      <w:r>
        <w:rPr>
          <w:rFonts w:ascii="仿宋_GB2312" w:eastAsia="仿宋_GB2312" w:cs="仿宋_GB2312" w:hint="eastAsia"/>
          <w:sz w:val="32"/>
          <w:szCs w:val="32"/>
        </w:rPr>
        <w:t>，分别是局</w:t>
      </w:r>
      <w:r w:rsidRPr="002F3322">
        <w:rPr>
          <w:rFonts w:ascii="仿宋_GB2312" w:eastAsia="仿宋_GB2312" w:cs="仿宋_GB2312" w:hint="eastAsia"/>
          <w:sz w:val="32"/>
          <w:szCs w:val="32"/>
        </w:rPr>
        <w:t>机关</w:t>
      </w:r>
      <w:r>
        <w:rPr>
          <w:rFonts w:ascii="仿宋_GB2312" w:eastAsia="仿宋_GB2312" w:cs="仿宋_GB2312"/>
          <w:sz w:val="32"/>
          <w:szCs w:val="32"/>
        </w:rPr>
        <w:t>2</w:t>
      </w:r>
      <w:r w:rsidRPr="002F3322">
        <w:rPr>
          <w:rFonts w:ascii="仿宋_GB2312" w:eastAsia="仿宋_GB2312" w:cs="仿宋_GB2312" w:hint="eastAsia"/>
          <w:sz w:val="32"/>
          <w:szCs w:val="32"/>
        </w:rPr>
        <w:t>辆，</w:t>
      </w:r>
      <w:r>
        <w:rPr>
          <w:rFonts w:ascii="仿宋_GB2312" w:eastAsia="仿宋_GB2312" w:cs="仿宋_GB2312" w:hint="eastAsia"/>
          <w:sz w:val="32"/>
          <w:szCs w:val="32"/>
        </w:rPr>
        <w:t>国库支付中心</w:t>
      </w:r>
      <w:r>
        <w:rPr>
          <w:rFonts w:ascii="仿宋_GB2312" w:eastAsia="仿宋_GB2312" w:cs="仿宋_GB2312"/>
          <w:sz w:val="32"/>
          <w:szCs w:val="32"/>
        </w:rPr>
        <w:t>1</w:t>
      </w:r>
      <w:r w:rsidRPr="002F3322">
        <w:rPr>
          <w:rFonts w:ascii="仿宋_GB2312" w:eastAsia="仿宋_GB2312" w:cs="仿宋_GB2312" w:hint="eastAsia"/>
          <w:sz w:val="32"/>
          <w:szCs w:val="32"/>
        </w:rPr>
        <w:t>辆</w:t>
      </w:r>
      <w:r>
        <w:rPr>
          <w:rFonts w:ascii="仿宋_GB2312" w:eastAsia="仿宋_GB2312" w:cs="仿宋_GB2312" w:hint="eastAsia"/>
          <w:sz w:val="32"/>
          <w:szCs w:val="32"/>
        </w:rPr>
        <w:t>。</w:t>
      </w:r>
      <w:r w:rsidRPr="002F3322">
        <w:rPr>
          <w:rFonts w:ascii="仿宋_GB2312" w:eastAsia="仿宋_GB2312" w:cs="仿宋_GB2312"/>
          <w:sz w:val="32"/>
          <w:szCs w:val="32"/>
        </w:rPr>
        <w:t xml:space="preserve"> </w:t>
      </w:r>
    </w:p>
    <w:p w:rsidR="00F257DD" w:rsidRPr="00DD4A13" w:rsidRDefault="00F257DD" w:rsidP="00B1012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</w:t>
      </w:r>
      <w:r w:rsidRPr="00DD4A13">
        <w:rPr>
          <w:rFonts w:ascii="黑体" w:eastAsia="黑体" w:hAnsi="黑体" w:cs="黑体" w:hint="eastAsia"/>
          <w:kern w:val="0"/>
          <w:sz w:val="32"/>
          <w:szCs w:val="32"/>
        </w:rPr>
        <w:t>机关运行经费支出情况</w:t>
      </w:r>
    </w:p>
    <w:p w:rsidR="00F257DD" w:rsidRPr="00D7195F" w:rsidRDefault="00F257DD" w:rsidP="00B1012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新乡市财政局</w:t>
      </w:r>
      <w:r w:rsidRPr="0004188F">
        <w:rPr>
          <w:rFonts w:ascii="仿宋_GB2312" w:eastAsia="仿宋_GB2312" w:hAnsi="宋体" w:cs="仿宋_GB2312" w:hint="eastAsia"/>
          <w:sz w:val="32"/>
          <w:szCs w:val="32"/>
        </w:rPr>
        <w:t>运行经费支出</w:t>
      </w:r>
      <w:r>
        <w:rPr>
          <w:rFonts w:ascii="仿宋_GB2312" w:eastAsia="仿宋_GB2312" w:hAnsi="宋体" w:cs="仿宋_GB2312"/>
          <w:sz w:val="32"/>
          <w:szCs w:val="32"/>
        </w:rPr>
        <w:t>354.74</w:t>
      </w:r>
      <w:r w:rsidRPr="0004188F">
        <w:rPr>
          <w:rFonts w:ascii="仿宋_GB2312" w:eastAsia="仿宋_GB2312" w:hAnsi="宋体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 w:hint="eastAsia"/>
          <w:sz w:val="32"/>
          <w:szCs w:val="32"/>
        </w:rPr>
        <w:t>主要保障机构正常运转及正常履职需要</w:t>
      </w:r>
      <w:r w:rsidRPr="0004188F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F257DD" w:rsidRPr="00DD4A13" w:rsidRDefault="00F257DD" w:rsidP="00B1012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</w:t>
      </w:r>
      <w:r w:rsidRPr="00DD4A13">
        <w:rPr>
          <w:rFonts w:ascii="黑体" w:eastAsia="黑体" w:hAnsi="黑体" w:cs="黑体" w:hint="eastAsia"/>
          <w:kern w:val="0"/>
          <w:sz w:val="32"/>
          <w:szCs w:val="32"/>
        </w:rPr>
        <w:t>、政府采购支出情况</w:t>
      </w:r>
    </w:p>
    <w:p w:rsidR="00F257DD" w:rsidRPr="00B47762" w:rsidRDefault="00F257DD" w:rsidP="00B1012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政府采购支出</w:t>
      </w:r>
      <w:r>
        <w:rPr>
          <w:rFonts w:ascii="仿宋_GB2312" w:eastAsia="仿宋_GB2312" w:cs="仿宋_GB2312"/>
          <w:sz w:val="32"/>
          <w:szCs w:val="32"/>
        </w:rPr>
        <w:t>199.6</w:t>
      </w:r>
      <w:r w:rsidRPr="00F75F8E">
        <w:rPr>
          <w:rFonts w:ascii="仿宋_GB2312" w:eastAsia="仿宋_GB2312" w:cs="仿宋_GB2312" w:hint="eastAsia"/>
          <w:sz w:val="32"/>
          <w:szCs w:val="32"/>
        </w:rPr>
        <w:t>万元</w:t>
      </w:r>
      <w:r>
        <w:rPr>
          <w:rFonts w:ascii="仿宋_GB2312" w:eastAsia="仿宋_GB2312" w:cs="仿宋_GB2312" w:hint="eastAsia"/>
          <w:sz w:val="32"/>
          <w:szCs w:val="32"/>
        </w:rPr>
        <w:t>，用于</w:t>
      </w:r>
      <w:r w:rsidRPr="00B85419">
        <w:rPr>
          <w:rFonts w:ascii="仿宋_GB2312" w:eastAsia="仿宋_GB2312" w:cs="仿宋_GB2312" w:hint="eastAsia"/>
          <w:sz w:val="32"/>
          <w:szCs w:val="32"/>
        </w:rPr>
        <w:t>信息</w:t>
      </w:r>
      <w:r>
        <w:rPr>
          <w:rFonts w:ascii="仿宋_GB2312" w:eastAsia="仿宋_GB2312" w:cs="仿宋_GB2312" w:hint="eastAsia"/>
          <w:sz w:val="32"/>
          <w:szCs w:val="32"/>
        </w:rPr>
        <w:t>网络及软件购置更新。</w:t>
      </w:r>
    </w:p>
    <w:p w:rsidR="00F257DD" w:rsidRDefault="00F257DD" w:rsidP="00B10121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F257DD" w:rsidRPr="00FB5D4A" w:rsidRDefault="00F257DD" w:rsidP="00FB5D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257DD" w:rsidRDefault="00F257DD" w:rsidP="00FB5D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B5D4A">
        <w:rPr>
          <w:rFonts w:ascii="方正小标宋简体" w:eastAsia="方正小标宋简体" w:cs="方正小标宋简体" w:hint="eastAsia"/>
          <w:sz w:val="44"/>
          <w:szCs w:val="44"/>
        </w:rPr>
        <w:t>第三部分</w:t>
      </w:r>
    </w:p>
    <w:p w:rsidR="00F257DD" w:rsidRPr="00FB5D4A" w:rsidRDefault="00F257DD" w:rsidP="00FB5D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257DD" w:rsidRPr="00FB5D4A" w:rsidRDefault="00F257DD" w:rsidP="00FB5D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B5D4A">
        <w:rPr>
          <w:rFonts w:ascii="方正小标宋简体" w:eastAsia="方正小标宋简体" w:cs="方正小标宋简体" w:hint="eastAsia"/>
          <w:sz w:val="44"/>
          <w:szCs w:val="44"/>
        </w:rPr>
        <w:t>名词解释</w:t>
      </w:r>
    </w:p>
    <w:p w:rsidR="00F257DD" w:rsidRDefault="00F257DD" w:rsidP="00604D18">
      <w:pPr>
        <w:rPr>
          <w:rFonts w:ascii="仿宋_GB2312" w:eastAsia="仿宋_GB2312"/>
          <w:sz w:val="32"/>
          <w:szCs w:val="32"/>
        </w:rPr>
      </w:pPr>
    </w:p>
    <w:p w:rsidR="00F257DD" w:rsidRDefault="00F257DD" w:rsidP="00B10121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5E6751">
        <w:rPr>
          <w:rFonts w:ascii="仿宋_GB2312" w:eastAsia="仿宋_GB2312" w:cs="仿宋_GB2312" w:hint="eastAsia"/>
          <w:sz w:val="32"/>
          <w:szCs w:val="32"/>
        </w:rPr>
        <w:t>一、财政拨款：是指市级财政当年拨付的纳入一般公共</w:t>
      </w:r>
    </w:p>
    <w:p w:rsidR="00F257DD" w:rsidRPr="005E6751" w:rsidRDefault="00F257DD" w:rsidP="00604D18">
      <w:pPr>
        <w:rPr>
          <w:rFonts w:ascii="仿宋_GB2312" w:eastAsia="仿宋_GB2312"/>
          <w:sz w:val="32"/>
          <w:szCs w:val="32"/>
        </w:rPr>
      </w:pPr>
      <w:r w:rsidRPr="005E6751">
        <w:rPr>
          <w:rFonts w:ascii="仿宋_GB2312" w:eastAsia="仿宋_GB2312" w:cs="仿宋_GB2312" w:hint="eastAsia"/>
          <w:sz w:val="32"/>
          <w:szCs w:val="32"/>
        </w:rPr>
        <w:t>预算和政府性基金预算管理的资金。</w:t>
      </w:r>
    </w:p>
    <w:p w:rsidR="00F257DD" w:rsidRDefault="00F257DD" w:rsidP="00B10121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</w:t>
      </w:r>
      <w:r w:rsidRPr="005E6751">
        <w:rPr>
          <w:rFonts w:ascii="仿宋_GB2312" w:eastAsia="仿宋_GB2312" w:cs="仿宋_GB2312" w:hint="eastAsia"/>
          <w:sz w:val="32"/>
          <w:szCs w:val="32"/>
        </w:rPr>
        <w:t>、单位其他收入：指未纳入一般公共预算、政府性基</w:t>
      </w:r>
    </w:p>
    <w:p w:rsidR="00F257DD" w:rsidRDefault="00F257DD" w:rsidP="00604D18">
      <w:pPr>
        <w:rPr>
          <w:rFonts w:ascii="仿宋_GB2312" w:eastAsia="仿宋_GB2312"/>
          <w:sz w:val="32"/>
          <w:szCs w:val="32"/>
        </w:rPr>
      </w:pPr>
      <w:r w:rsidRPr="005E6751">
        <w:rPr>
          <w:rFonts w:ascii="仿宋_GB2312" w:eastAsia="仿宋_GB2312" w:cs="仿宋_GB2312" w:hint="eastAsia"/>
          <w:sz w:val="32"/>
          <w:szCs w:val="32"/>
        </w:rPr>
        <w:t>金预算、财政专户管理，不缴入国库、财政专户的单位事业</w:t>
      </w:r>
    </w:p>
    <w:p w:rsidR="00F257DD" w:rsidRPr="005E6751" w:rsidRDefault="00F257DD" w:rsidP="00604D18">
      <w:pPr>
        <w:rPr>
          <w:rFonts w:ascii="仿宋_GB2312" w:eastAsia="仿宋_GB2312"/>
          <w:sz w:val="32"/>
          <w:szCs w:val="32"/>
        </w:rPr>
      </w:pPr>
      <w:r w:rsidRPr="005E6751">
        <w:rPr>
          <w:rFonts w:ascii="仿宋_GB2312" w:eastAsia="仿宋_GB2312" w:cs="仿宋_GB2312" w:hint="eastAsia"/>
          <w:sz w:val="32"/>
          <w:szCs w:val="32"/>
        </w:rPr>
        <w:t>收入、经营收入和其他收入。</w:t>
      </w:r>
    </w:p>
    <w:p w:rsidR="00F257DD" w:rsidRDefault="00F257DD" w:rsidP="00B10121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</w:t>
      </w:r>
      <w:r w:rsidRPr="005E6751">
        <w:rPr>
          <w:rFonts w:ascii="仿宋_GB2312" w:eastAsia="仿宋_GB2312" w:cs="仿宋_GB2312" w:hint="eastAsia"/>
          <w:sz w:val="32"/>
          <w:szCs w:val="32"/>
        </w:rPr>
        <w:t>、基本支出：是指为保障机构正常运转、完成日常工</w:t>
      </w:r>
    </w:p>
    <w:p w:rsidR="00F257DD" w:rsidRPr="005E6751" w:rsidRDefault="00F257DD" w:rsidP="00604D18">
      <w:pPr>
        <w:rPr>
          <w:rFonts w:ascii="仿宋_GB2312" w:eastAsia="仿宋_GB2312"/>
          <w:sz w:val="32"/>
          <w:szCs w:val="32"/>
        </w:rPr>
      </w:pPr>
      <w:r w:rsidRPr="005E6751">
        <w:rPr>
          <w:rFonts w:ascii="仿宋_GB2312" w:eastAsia="仿宋_GB2312" w:cs="仿宋_GB2312" w:hint="eastAsia"/>
          <w:sz w:val="32"/>
          <w:szCs w:val="32"/>
        </w:rPr>
        <w:t>作任务所必需的、不能纳入项目绩效管理的开支。</w:t>
      </w:r>
    </w:p>
    <w:p w:rsidR="00F257DD" w:rsidRDefault="00F257DD" w:rsidP="00B10121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四</w:t>
      </w:r>
      <w:r w:rsidRPr="005E6751">
        <w:rPr>
          <w:rFonts w:ascii="仿宋_GB2312" w:eastAsia="仿宋_GB2312" w:cs="仿宋_GB2312" w:hint="eastAsia"/>
          <w:sz w:val="32"/>
          <w:szCs w:val="32"/>
        </w:rPr>
        <w:t>、项目支出：是指在基本支出之外，为完成特定的行</w:t>
      </w:r>
    </w:p>
    <w:p w:rsidR="00F257DD" w:rsidRDefault="00F257DD" w:rsidP="00604D18">
      <w:pPr>
        <w:rPr>
          <w:rFonts w:ascii="仿宋_GB2312" w:eastAsia="仿宋_GB2312"/>
          <w:sz w:val="32"/>
          <w:szCs w:val="32"/>
        </w:rPr>
      </w:pPr>
      <w:r w:rsidRPr="005E6751">
        <w:rPr>
          <w:rFonts w:ascii="仿宋_GB2312" w:eastAsia="仿宋_GB2312" w:cs="仿宋_GB2312" w:hint="eastAsia"/>
          <w:sz w:val="32"/>
          <w:szCs w:val="32"/>
        </w:rPr>
        <w:t>政工作任务或事业发展目标所发生的能够纳入项目绩效管</w:t>
      </w:r>
    </w:p>
    <w:p w:rsidR="00F257DD" w:rsidRPr="005E6751" w:rsidRDefault="00F257DD" w:rsidP="003B08DD">
      <w:pPr>
        <w:rPr>
          <w:rFonts w:ascii="仿宋_GB2312" w:eastAsia="仿宋_GB2312"/>
          <w:sz w:val="32"/>
          <w:szCs w:val="32"/>
        </w:rPr>
      </w:pPr>
      <w:r w:rsidRPr="005E6751">
        <w:rPr>
          <w:rFonts w:ascii="仿宋_GB2312" w:eastAsia="仿宋_GB2312" w:cs="仿宋_GB2312" w:hint="eastAsia"/>
          <w:sz w:val="32"/>
          <w:szCs w:val="32"/>
        </w:rPr>
        <w:t>理的支出。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F257DD" w:rsidRDefault="00F257DD" w:rsidP="00B10121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五</w:t>
      </w:r>
      <w:r w:rsidRPr="005E6751">
        <w:rPr>
          <w:rFonts w:ascii="仿宋_GB2312" w:eastAsia="仿宋_GB2312" w:cs="仿宋_GB2312" w:hint="eastAsia"/>
          <w:sz w:val="32"/>
          <w:szCs w:val="32"/>
        </w:rPr>
        <w:t>、“三公”经费：是指纳入市级财政预算管理，部门使用一般公共预算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F257DD" w:rsidRDefault="00F257DD" w:rsidP="00B1012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六、</w:t>
      </w:r>
      <w:r w:rsidRPr="0004188F">
        <w:rPr>
          <w:rFonts w:ascii="仿宋_GB2312" w:eastAsia="仿宋_GB2312" w:hAnsi="宋体" w:cs="仿宋_GB2312" w:hint="eastAsia"/>
          <w:sz w:val="32"/>
          <w:szCs w:val="32"/>
        </w:rPr>
        <w:t>机</w:t>
      </w:r>
      <w:r>
        <w:rPr>
          <w:rFonts w:ascii="仿宋_GB2312" w:eastAsia="仿宋_GB2312" w:hAnsi="宋体" w:cs="仿宋_GB2312" w:hint="eastAsia"/>
          <w:sz w:val="32"/>
          <w:szCs w:val="32"/>
        </w:rPr>
        <w:t>关运行经费：</w:t>
      </w:r>
      <w:r w:rsidRPr="0004188F">
        <w:rPr>
          <w:rFonts w:ascii="仿宋_GB2312" w:eastAsia="仿宋_GB2312" w:hAnsi="宋体" w:cs="仿宋_GB2312" w:hint="eastAsia"/>
          <w:sz w:val="32"/>
          <w:szCs w:val="32"/>
        </w:rPr>
        <w:t>是指为保障</w:t>
      </w:r>
      <w:r>
        <w:rPr>
          <w:rFonts w:ascii="仿宋_GB2312" w:eastAsia="仿宋_GB2312" w:hAnsi="宋体" w:cs="仿宋_GB2312" w:hint="eastAsia"/>
          <w:sz w:val="32"/>
          <w:szCs w:val="32"/>
        </w:rPr>
        <w:t>机关</w:t>
      </w:r>
      <w:r w:rsidRPr="0004188F">
        <w:rPr>
          <w:rFonts w:ascii="仿宋_GB2312" w:eastAsia="仿宋_GB2312" w:hAnsi="宋体" w:cs="仿宋_GB2312" w:hint="eastAsia"/>
          <w:sz w:val="32"/>
          <w:szCs w:val="32"/>
        </w:rPr>
        <w:t>运行</w:t>
      </w:r>
      <w:r>
        <w:rPr>
          <w:rFonts w:ascii="仿宋_GB2312" w:eastAsia="仿宋_GB2312" w:hAnsi="宋体" w:cs="仿宋_GB2312" w:hint="eastAsia"/>
          <w:sz w:val="32"/>
          <w:szCs w:val="32"/>
        </w:rPr>
        <w:t>，从公用经费中安排的用于</w:t>
      </w:r>
      <w:r w:rsidRPr="0004188F">
        <w:rPr>
          <w:rFonts w:ascii="仿宋_GB2312" w:eastAsia="仿宋_GB2312" w:hAnsi="宋体" w:cs="仿宋_GB2312" w:hint="eastAsia"/>
          <w:sz w:val="32"/>
          <w:szCs w:val="32"/>
        </w:rPr>
        <w:t>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:rsidR="00F257DD" w:rsidRPr="005E6751" w:rsidRDefault="00F257DD" w:rsidP="00B10121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F257DD" w:rsidRDefault="00F257DD" w:rsidP="00B10121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F257DD" w:rsidRDefault="00F257DD" w:rsidP="00012DDE">
      <w:pPr>
        <w:ind w:firstLineChars="200" w:firstLine="31680"/>
        <w:rPr>
          <w:rFonts w:ascii="仿宋_GB2312" w:eastAsia="仿宋_GB2312"/>
          <w:sz w:val="32"/>
          <w:szCs w:val="32"/>
        </w:rPr>
      </w:pPr>
    </w:p>
    <w:sectPr w:rsidR="00F257DD" w:rsidSect="007C6FA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7DD" w:rsidRDefault="00F257DD" w:rsidP="00BC534B">
      <w:r>
        <w:separator/>
      </w:r>
    </w:p>
  </w:endnote>
  <w:endnote w:type="continuationSeparator" w:id="0">
    <w:p w:rsidR="00F257DD" w:rsidRDefault="00F257DD" w:rsidP="00BC5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7DD" w:rsidRDefault="00F257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7DD" w:rsidRDefault="00F257DD" w:rsidP="00BC534B">
      <w:r>
        <w:separator/>
      </w:r>
    </w:p>
  </w:footnote>
  <w:footnote w:type="continuationSeparator" w:id="0">
    <w:p w:rsidR="00F257DD" w:rsidRDefault="00F257DD" w:rsidP="00BC5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7DD" w:rsidRDefault="00F257DD" w:rsidP="009D0DDD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4EBB"/>
    <w:multiLevelType w:val="hybridMultilevel"/>
    <w:tmpl w:val="51D242CC"/>
    <w:lvl w:ilvl="0" w:tplc="055E3D98">
      <w:start w:val="1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800" w:hanging="420"/>
      </w:pPr>
    </w:lvl>
    <w:lvl w:ilvl="2" w:tplc="0409001B">
      <w:start w:val="1"/>
      <w:numFmt w:val="lowerRoman"/>
      <w:lvlText w:val="%3."/>
      <w:lvlJc w:val="righ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9">
      <w:start w:val="1"/>
      <w:numFmt w:val="lowerLetter"/>
      <w:lvlText w:val="%5)"/>
      <w:lvlJc w:val="left"/>
      <w:pPr>
        <w:ind w:left="3060" w:hanging="420"/>
      </w:pPr>
    </w:lvl>
    <w:lvl w:ilvl="5" w:tplc="0409001B">
      <w:start w:val="1"/>
      <w:numFmt w:val="lowerRoman"/>
      <w:lvlText w:val="%6."/>
      <w:lvlJc w:val="righ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9">
      <w:start w:val="1"/>
      <w:numFmt w:val="lowerLetter"/>
      <w:lvlText w:val="%8)"/>
      <w:lvlJc w:val="left"/>
      <w:pPr>
        <w:ind w:left="4320" w:hanging="420"/>
      </w:pPr>
    </w:lvl>
    <w:lvl w:ilvl="8" w:tplc="0409001B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15BB543B"/>
    <w:multiLevelType w:val="hybridMultilevel"/>
    <w:tmpl w:val="9F2E4ADA"/>
    <w:lvl w:ilvl="0" w:tplc="64A0A8E4">
      <w:start w:val="1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800" w:hanging="420"/>
      </w:pPr>
    </w:lvl>
    <w:lvl w:ilvl="2" w:tplc="0409001B">
      <w:start w:val="1"/>
      <w:numFmt w:val="lowerRoman"/>
      <w:lvlText w:val="%3."/>
      <w:lvlJc w:val="righ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9">
      <w:start w:val="1"/>
      <w:numFmt w:val="lowerLetter"/>
      <w:lvlText w:val="%5)"/>
      <w:lvlJc w:val="left"/>
      <w:pPr>
        <w:ind w:left="3060" w:hanging="420"/>
      </w:pPr>
    </w:lvl>
    <w:lvl w:ilvl="5" w:tplc="0409001B">
      <w:start w:val="1"/>
      <w:numFmt w:val="lowerRoman"/>
      <w:lvlText w:val="%6."/>
      <w:lvlJc w:val="righ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9">
      <w:start w:val="1"/>
      <w:numFmt w:val="lowerLetter"/>
      <w:lvlText w:val="%8)"/>
      <w:lvlJc w:val="left"/>
      <w:pPr>
        <w:ind w:left="4320" w:hanging="420"/>
      </w:pPr>
    </w:lvl>
    <w:lvl w:ilvl="8" w:tplc="0409001B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7BD44BEE"/>
    <w:multiLevelType w:val="hybridMultilevel"/>
    <w:tmpl w:val="C1E64F34"/>
    <w:lvl w:ilvl="0" w:tplc="5E6CBDC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89B"/>
    <w:rsid w:val="00006004"/>
    <w:rsid w:val="00006301"/>
    <w:rsid w:val="0000690F"/>
    <w:rsid w:val="000107F1"/>
    <w:rsid w:val="00012DDE"/>
    <w:rsid w:val="00015F38"/>
    <w:rsid w:val="00021699"/>
    <w:rsid w:val="00023B15"/>
    <w:rsid w:val="000262B0"/>
    <w:rsid w:val="000276B0"/>
    <w:rsid w:val="00030E65"/>
    <w:rsid w:val="0004188F"/>
    <w:rsid w:val="000461BF"/>
    <w:rsid w:val="00054632"/>
    <w:rsid w:val="000557DE"/>
    <w:rsid w:val="000565E1"/>
    <w:rsid w:val="000A11ED"/>
    <w:rsid w:val="000B033B"/>
    <w:rsid w:val="000B142A"/>
    <w:rsid w:val="000C08AE"/>
    <w:rsid w:val="000C3BF1"/>
    <w:rsid w:val="000D0AE4"/>
    <w:rsid w:val="000F647C"/>
    <w:rsid w:val="00105A01"/>
    <w:rsid w:val="00114466"/>
    <w:rsid w:val="00182B55"/>
    <w:rsid w:val="001859DD"/>
    <w:rsid w:val="00190F25"/>
    <w:rsid w:val="001A4C31"/>
    <w:rsid w:val="001A7488"/>
    <w:rsid w:val="001B164A"/>
    <w:rsid w:val="001C7146"/>
    <w:rsid w:val="001C7B6E"/>
    <w:rsid w:val="001D05AB"/>
    <w:rsid w:val="001D0CEF"/>
    <w:rsid w:val="001E1959"/>
    <w:rsid w:val="001F426C"/>
    <w:rsid w:val="0026367E"/>
    <w:rsid w:val="0026389B"/>
    <w:rsid w:val="00265A30"/>
    <w:rsid w:val="0026664A"/>
    <w:rsid w:val="00270CB1"/>
    <w:rsid w:val="00291BE9"/>
    <w:rsid w:val="002941C3"/>
    <w:rsid w:val="002A312F"/>
    <w:rsid w:val="002A3ACB"/>
    <w:rsid w:val="002B3D3E"/>
    <w:rsid w:val="002D0F20"/>
    <w:rsid w:val="002D31DC"/>
    <w:rsid w:val="002E0148"/>
    <w:rsid w:val="002E36CF"/>
    <w:rsid w:val="002F2470"/>
    <w:rsid w:val="002F3322"/>
    <w:rsid w:val="002F4C88"/>
    <w:rsid w:val="002F523C"/>
    <w:rsid w:val="00312A45"/>
    <w:rsid w:val="00313962"/>
    <w:rsid w:val="00314797"/>
    <w:rsid w:val="0031739E"/>
    <w:rsid w:val="00321EA3"/>
    <w:rsid w:val="00347230"/>
    <w:rsid w:val="00354F3D"/>
    <w:rsid w:val="003560E9"/>
    <w:rsid w:val="00361D54"/>
    <w:rsid w:val="0038509C"/>
    <w:rsid w:val="0038547F"/>
    <w:rsid w:val="00397CFE"/>
    <w:rsid w:val="00397E0A"/>
    <w:rsid w:val="003A456C"/>
    <w:rsid w:val="003B08DD"/>
    <w:rsid w:val="003B5D93"/>
    <w:rsid w:val="003C219D"/>
    <w:rsid w:val="003E5500"/>
    <w:rsid w:val="00400BCE"/>
    <w:rsid w:val="004012D3"/>
    <w:rsid w:val="00403338"/>
    <w:rsid w:val="00412763"/>
    <w:rsid w:val="00413F43"/>
    <w:rsid w:val="00414A50"/>
    <w:rsid w:val="00425CD4"/>
    <w:rsid w:val="00426D31"/>
    <w:rsid w:val="00432BBE"/>
    <w:rsid w:val="00434AD8"/>
    <w:rsid w:val="00440E5C"/>
    <w:rsid w:val="00460318"/>
    <w:rsid w:val="00475138"/>
    <w:rsid w:val="00480C28"/>
    <w:rsid w:val="0048670B"/>
    <w:rsid w:val="00495CEE"/>
    <w:rsid w:val="004A0D2A"/>
    <w:rsid w:val="004A2E5F"/>
    <w:rsid w:val="004A755A"/>
    <w:rsid w:val="004A7608"/>
    <w:rsid w:val="004B6ED8"/>
    <w:rsid w:val="004B6FD4"/>
    <w:rsid w:val="004E5F6B"/>
    <w:rsid w:val="004F0CD8"/>
    <w:rsid w:val="004F174A"/>
    <w:rsid w:val="00503F7A"/>
    <w:rsid w:val="00504506"/>
    <w:rsid w:val="005046FC"/>
    <w:rsid w:val="005078B5"/>
    <w:rsid w:val="00534AB1"/>
    <w:rsid w:val="00536D68"/>
    <w:rsid w:val="00542310"/>
    <w:rsid w:val="00543C17"/>
    <w:rsid w:val="005465CD"/>
    <w:rsid w:val="0056221E"/>
    <w:rsid w:val="00574C2D"/>
    <w:rsid w:val="00583DB5"/>
    <w:rsid w:val="005910C6"/>
    <w:rsid w:val="005A6DB4"/>
    <w:rsid w:val="005A70B1"/>
    <w:rsid w:val="005B498B"/>
    <w:rsid w:val="005C62ED"/>
    <w:rsid w:val="005D5D00"/>
    <w:rsid w:val="005E6751"/>
    <w:rsid w:val="005F5A32"/>
    <w:rsid w:val="005F5BB5"/>
    <w:rsid w:val="00601459"/>
    <w:rsid w:val="00604D18"/>
    <w:rsid w:val="00605C9D"/>
    <w:rsid w:val="00621439"/>
    <w:rsid w:val="006513D6"/>
    <w:rsid w:val="00654631"/>
    <w:rsid w:val="00657092"/>
    <w:rsid w:val="006627AC"/>
    <w:rsid w:val="006659E8"/>
    <w:rsid w:val="00672086"/>
    <w:rsid w:val="0067691A"/>
    <w:rsid w:val="0068529E"/>
    <w:rsid w:val="0068696D"/>
    <w:rsid w:val="006A1EFE"/>
    <w:rsid w:val="006A4494"/>
    <w:rsid w:val="006C28F8"/>
    <w:rsid w:val="006C4FE9"/>
    <w:rsid w:val="006C7111"/>
    <w:rsid w:val="006C7876"/>
    <w:rsid w:val="006D79D2"/>
    <w:rsid w:val="006E1F67"/>
    <w:rsid w:val="006F18FC"/>
    <w:rsid w:val="006F565B"/>
    <w:rsid w:val="00702458"/>
    <w:rsid w:val="00706BDD"/>
    <w:rsid w:val="00707090"/>
    <w:rsid w:val="00727231"/>
    <w:rsid w:val="00733B02"/>
    <w:rsid w:val="0073670F"/>
    <w:rsid w:val="00740ED3"/>
    <w:rsid w:val="007525CA"/>
    <w:rsid w:val="00753648"/>
    <w:rsid w:val="00760C1D"/>
    <w:rsid w:val="0078221A"/>
    <w:rsid w:val="007843C3"/>
    <w:rsid w:val="0078799B"/>
    <w:rsid w:val="00792A62"/>
    <w:rsid w:val="00795178"/>
    <w:rsid w:val="007A0038"/>
    <w:rsid w:val="007A128F"/>
    <w:rsid w:val="007A3541"/>
    <w:rsid w:val="007B2114"/>
    <w:rsid w:val="007C6EC1"/>
    <w:rsid w:val="007C6FAE"/>
    <w:rsid w:val="007D1BDF"/>
    <w:rsid w:val="007E0F83"/>
    <w:rsid w:val="007E1FBA"/>
    <w:rsid w:val="007E306A"/>
    <w:rsid w:val="007E3E50"/>
    <w:rsid w:val="007F03F1"/>
    <w:rsid w:val="007F108D"/>
    <w:rsid w:val="007F2235"/>
    <w:rsid w:val="007F271A"/>
    <w:rsid w:val="007F3776"/>
    <w:rsid w:val="00812CC9"/>
    <w:rsid w:val="00812E80"/>
    <w:rsid w:val="00814713"/>
    <w:rsid w:val="0083100E"/>
    <w:rsid w:val="008318B0"/>
    <w:rsid w:val="008350C9"/>
    <w:rsid w:val="008374F5"/>
    <w:rsid w:val="008431F9"/>
    <w:rsid w:val="0085462E"/>
    <w:rsid w:val="0086261C"/>
    <w:rsid w:val="00893F38"/>
    <w:rsid w:val="00897F18"/>
    <w:rsid w:val="00897F7C"/>
    <w:rsid w:val="008A0436"/>
    <w:rsid w:val="008A5B45"/>
    <w:rsid w:val="008C2ADB"/>
    <w:rsid w:val="008C5C57"/>
    <w:rsid w:val="008D5071"/>
    <w:rsid w:val="008E512C"/>
    <w:rsid w:val="008E6CC9"/>
    <w:rsid w:val="008E729D"/>
    <w:rsid w:val="008F7C91"/>
    <w:rsid w:val="00914358"/>
    <w:rsid w:val="009239AE"/>
    <w:rsid w:val="00930003"/>
    <w:rsid w:val="009349BA"/>
    <w:rsid w:val="00945C47"/>
    <w:rsid w:val="0096319F"/>
    <w:rsid w:val="00967E0A"/>
    <w:rsid w:val="00972429"/>
    <w:rsid w:val="00977A45"/>
    <w:rsid w:val="00980926"/>
    <w:rsid w:val="0098240B"/>
    <w:rsid w:val="009846D2"/>
    <w:rsid w:val="00985AC9"/>
    <w:rsid w:val="00986232"/>
    <w:rsid w:val="00986412"/>
    <w:rsid w:val="0099288C"/>
    <w:rsid w:val="009B4483"/>
    <w:rsid w:val="009B4F79"/>
    <w:rsid w:val="009C12C8"/>
    <w:rsid w:val="009C38EF"/>
    <w:rsid w:val="009C78C9"/>
    <w:rsid w:val="009D0DDD"/>
    <w:rsid w:val="009D44F6"/>
    <w:rsid w:val="009D4E0D"/>
    <w:rsid w:val="009E02B6"/>
    <w:rsid w:val="009E180F"/>
    <w:rsid w:val="009E4A1C"/>
    <w:rsid w:val="009E5A76"/>
    <w:rsid w:val="009E65A5"/>
    <w:rsid w:val="009F03C3"/>
    <w:rsid w:val="009F26D5"/>
    <w:rsid w:val="00A25D86"/>
    <w:rsid w:val="00A3564D"/>
    <w:rsid w:val="00A40DFA"/>
    <w:rsid w:val="00A45C47"/>
    <w:rsid w:val="00A466C2"/>
    <w:rsid w:val="00A529A2"/>
    <w:rsid w:val="00A6727A"/>
    <w:rsid w:val="00A67803"/>
    <w:rsid w:val="00A70411"/>
    <w:rsid w:val="00A75D21"/>
    <w:rsid w:val="00A77A7E"/>
    <w:rsid w:val="00AA2B78"/>
    <w:rsid w:val="00AA3E66"/>
    <w:rsid w:val="00AB17CC"/>
    <w:rsid w:val="00AB2D3E"/>
    <w:rsid w:val="00AC2E89"/>
    <w:rsid w:val="00AD17FF"/>
    <w:rsid w:val="00AD5FE4"/>
    <w:rsid w:val="00AE1A99"/>
    <w:rsid w:val="00AE2E7A"/>
    <w:rsid w:val="00B03D42"/>
    <w:rsid w:val="00B10121"/>
    <w:rsid w:val="00B1717D"/>
    <w:rsid w:val="00B47762"/>
    <w:rsid w:val="00B57456"/>
    <w:rsid w:val="00B62FF6"/>
    <w:rsid w:val="00B82F3A"/>
    <w:rsid w:val="00B85419"/>
    <w:rsid w:val="00B87BDF"/>
    <w:rsid w:val="00B91EED"/>
    <w:rsid w:val="00BA34D5"/>
    <w:rsid w:val="00BA742F"/>
    <w:rsid w:val="00BB446C"/>
    <w:rsid w:val="00BB7F2E"/>
    <w:rsid w:val="00BC534B"/>
    <w:rsid w:val="00BC7F23"/>
    <w:rsid w:val="00BD50E9"/>
    <w:rsid w:val="00BE1BCD"/>
    <w:rsid w:val="00BE4827"/>
    <w:rsid w:val="00BE6A19"/>
    <w:rsid w:val="00BF60E7"/>
    <w:rsid w:val="00C04C88"/>
    <w:rsid w:val="00C10FE1"/>
    <w:rsid w:val="00C17BB2"/>
    <w:rsid w:val="00C24DAB"/>
    <w:rsid w:val="00C276D5"/>
    <w:rsid w:val="00C31D0B"/>
    <w:rsid w:val="00C4290F"/>
    <w:rsid w:val="00C51872"/>
    <w:rsid w:val="00C56510"/>
    <w:rsid w:val="00C64631"/>
    <w:rsid w:val="00C93C54"/>
    <w:rsid w:val="00C949D7"/>
    <w:rsid w:val="00C96866"/>
    <w:rsid w:val="00CA08D2"/>
    <w:rsid w:val="00CA3835"/>
    <w:rsid w:val="00CA3F51"/>
    <w:rsid w:val="00CB5BC8"/>
    <w:rsid w:val="00CC11A7"/>
    <w:rsid w:val="00CD0431"/>
    <w:rsid w:val="00CD2DDB"/>
    <w:rsid w:val="00CD6311"/>
    <w:rsid w:val="00CD74F2"/>
    <w:rsid w:val="00CE2B0F"/>
    <w:rsid w:val="00CE7BF1"/>
    <w:rsid w:val="00CF10F9"/>
    <w:rsid w:val="00D01CBB"/>
    <w:rsid w:val="00D07A1F"/>
    <w:rsid w:val="00D10D7C"/>
    <w:rsid w:val="00D1572C"/>
    <w:rsid w:val="00D27134"/>
    <w:rsid w:val="00D32916"/>
    <w:rsid w:val="00D42D43"/>
    <w:rsid w:val="00D4300B"/>
    <w:rsid w:val="00D7195F"/>
    <w:rsid w:val="00D9377B"/>
    <w:rsid w:val="00D96C94"/>
    <w:rsid w:val="00DB58A4"/>
    <w:rsid w:val="00DC1616"/>
    <w:rsid w:val="00DC2713"/>
    <w:rsid w:val="00DC7B4A"/>
    <w:rsid w:val="00DD1F02"/>
    <w:rsid w:val="00DD2C27"/>
    <w:rsid w:val="00DD301E"/>
    <w:rsid w:val="00DD4A13"/>
    <w:rsid w:val="00DE05BD"/>
    <w:rsid w:val="00DF0EEA"/>
    <w:rsid w:val="00E17D87"/>
    <w:rsid w:val="00E2411F"/>
    <w:rsid w:val="00E40790"/>
    <w:rsid w:val="00E445B3"/>
    <w:rsid w:val="00E53F56"/>
    <w:rsid w:val="00E621E2"/>
    <w:rsid w:val="00E710CE"/>
    <w:rsid w:val="00E75B9E"/>
    <w:rsid w:val="00E75E09"/>
    <w:rsid w:val="00E84EAF"/>
    <w:rsid w:val="00E95661"/>
    <w:rsid w:val="00EA10F2"/>
    <w:rsid w:val="00EA4C68"/>
    <w:rsid w:val="00EB5524"/>
    <w:rsid w:val="00EB6303"/>
    <w:rsid w:val="00EB7F3B"/>
    <w:rsid w:val="00EC1E1A"/>
    <w:rsid w:val="00ED4AE5"/>
    <w:rsid w:val="00EE110F"/>
    <w:rsid w:val="00F006F6"/>
    <w:rsid w:val="00F15432"/>
    <w:rsid w:val="00F24874"/>
    <w:rsid w:val="00F257DD"/>
    <w:rsid w:val="00F26580"/>
    <w:rsid w:val="00F269D9"/>
    <w:rsid w:val="00F27E95"/>
    <w:rsid w:val="00F35B51"/>
    <w:rsid w:val="00F42EA2"/>
    <w:rsid w:val="00F472E5"/>
    <w:rsid w:val="00F53CC4"/>
    <w:rsid w:val="00F5742A"/>
    <w:rsid w:val="00F62CED"/>
    <w:rsid w:val="00F75F8E"/>
    <w:rsid w:val="00F77202"/>
    <w:rsid w:val="00F838C7"/>
    <w:rsid w:val="00F90115"/>
    <w:rsid w:val="00FA41ED"/>
    <w:rsid w:val="00FA532E"/>
    <w:rsid w:val="00FB5D4A"/>
    <w:rsid w:val="00FC0BB8"/>
    <w:rsid w:val="00FC2204"/>
    <w:rsid w:val="00FC2E54"/>
    <w:rsid w:val="00FC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9B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uiPriority w:val="99"/>
    <w:rsid w:val="0026389B"/>
    <w:pPr>
      <w:tabs>
        <w:tab w:val="num" w:pos="36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C5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534B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C5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534B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EB5524"/>
    <w:pPr>
      <w:ind w:firstLineChars="200" w:firstLine="420"/>
    </w:pPr>
  </w:style>
  <w:style w:type="character" w:customStyle="1" w:styleId="apple-converted-space">
    <w:name w:val="apple-converted-space"/>
    <w:basedOn w:val="DefaultParagraphFont"/>
    <w:uiPriority w:val="99"/>
    <w:rsid w:val="002F4C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934</TotalTime>
  <Pages>9</Pages>
  <Words>521</Words>
  <Characters>2975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2014年XXX部门预算公开格式</dc:title>
  <dc:subject/>
  <dc:creator>张宝立</dc:creator>
  <cp:keywords/>
  <dc:description/>
  <cp:lastModifiedBy>赵邑</cp:lastModifiedBy>
  <cp:revision>78</cp:revision>
  <cp:lastPrinted>2017-09-14T10:09:00Z</cp:lastPrinted>
  <dcterms:created xsi:type="dcterms:W3CDTF">2017-09-06T09:33:00Z</dcterms:created>
  <dcterms:modified xsi:type="dcterms:W3CDTF">2017-11-09T07:32:00Z</dcterms:modified>
</cp:coreProperties>
</file>