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/>
        </w:rPr>
      </w:pPr>
      <w:bookmarkStart w:id="1" w:name="_GoBack"/>
      <w:bookmarkEnd w:id="1"/>
      <w:bookmarkStart w:id="0" w:name="PO_contentAll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0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44"/>
          <w:szCs w:val="44"/>
          <w:highlight w:val="none"/>
          <w:u w:val="none"/>
        </w:rPr>
      </w:pPr>
      <w:r>
        <w:rPr>
          <w:rStyle w:val="19"/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u w:val="none"/>
          <w:lang w:bidi="ar"/>
        </w:rPr>
        <w:t>重大项目清单</w:t>
      </w:r>
    </w:p>
    <w:tbl>
      <w:tblPr>
        <w:tblStyle w:val="14"/>
        <w:tblW w:w="138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386"/>
        <w:gridCol w:w="1205"/>
        <w:gridCol w:w="2026"/>
        <w:gridCol w:w="5009"/>
        <w:gridCol w:w="2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项目名称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总投资额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（亿元）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建设周期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建设内容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一、产业转型升级领域（1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河南心连心化工新材料项目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104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2022.12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2026.6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总建筑面积81万平方米，建设年产3万吨UAN、50万吨车船尾气处理液、50万吨高效复合肥、30万吨己内酰胺、20万吨尼龙6、20万吨尼龙66。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新乡县政府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中国（原阳）预制菜创新示范产业园项目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120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2022.9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2025.9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总投资120亿元，分为A、B、C、D和孵化园五个区域，项目总占地约5395.99亩。其中，A区位于春和路以西、翔宇路以南，面积约1299.18亩；B区位于春和路北段以东，面积约644.86亩；C区位于人民路以南、春和路以西，面积约1341.08亩；D区位于翔宇路以北、以南，面积约2110.87亩；孵化园位于中央厨房产业园内，永安路以南，面积约150亩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原阳县政府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长垣高端医疗装备制造基地项目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62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2023.2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建筑面积80万平方米，包含标准化厂房、物流基地、办公用房等，主要从事医疗器械注塑、模具生产、自动化医疗生产线研制，智能化设备及辅件制造等。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长垣市政府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河南晋开集团延化化工有限公司年产60万吨合成氨80万吨尿素及其配套装置建设项目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2019.4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2024.8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总建筑面积17.4万平方米，主要建设厂房、综合办公楼及其他配套用房等，年产60万吨合成氨、80万吨尿素。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延津县政府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卫华低碳智能装备产业园项目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40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2023.3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2025.3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总建筑面积81万平方米，项目容积率不低于1.2，建设密度不低于40% ，投资强度不低于333万元/亩（具体指标应以自然资源部门的要求为准）。主要产品为：三合一减速机、新型电机、精密配套件、低碳起重机等产品，主要建设内容为建设厂房81万平方米及工业配套设施。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长垣市政府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新乡化纤绿色纤维新材料（一期）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2022.10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2024.7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建设10万吨超细旦氨纶、热电联产、智能包装生产线。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经开区管委会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华兰生物医药研发及智能化生产基地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30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2022.7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2025.7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占地面积351亩，分三期实施，其中一期主要建设年处理1800吨血液制品智能化生产车间及配套设施，二期主要建设重组蛋白药物生产车间及配套设施，三期主要建设医疗器械生产线及配套设施。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新乡联东金翼实业有限公司联东U谷·新乡新东产业园项目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2021.8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2024.8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项目占地约170亩，规划建筑面积约12万平方米，主要建设内容包括：建设现代化标准厂房28栋及园区绿化、停车位、消防、电网等相关服务配套设施。项目旨在打造以高科技型、高智能化先进制造业为主导，集高端生产、中试研发、商务办公于一体的现代化工业园区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红旗区政府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新乡中德产业园项目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2019.6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2023.9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总建筑面积21.5万平方米，建设创新型独栋生产厂房51栋，标准化工业生产厂房5栋和公共配套设施，建成集总部办公、科技研发、智能制造、中试生产、配套服务等为一体的综合性产业园区。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红旗区政府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五得利集团新乡面粉有限公司扩建面粉新建挂面项目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2021.5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2023.9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形成日加工小麦10000吨面粉项目，年加工小麦300万吨的生产能力，占地约340亩；日加工挂面2000吨项目，年加工挂面60万吨的生产能力，占地约300亩；总建筑面积约49万平方米。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新乡县政府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新亚纸业集团股份有限公司年产40万吨液包纸二期项目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15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2021.7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总建筑面积6.4万平方米，年产量25万吨高速宽幅造纸机生产线、配套建设办公楼、仓库。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新乡县政府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高新区冷链物流产业园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.11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.11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项目总用地面积约141.6亩，项目总建筑面积约18.1万平方米。建设内容主要包括：冷链物流仓库及配套基础设施。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郑北农副产品冷链物流港项目（三期）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9.8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.4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项目占地510亩，总投资97800万元。将提供国内最先进的冷链物流仓储配送标准化设备：智能立体货架、专业叉车等；项目还将建设6万平方米标准化托盘租赁服务中心；配备现代化设备的农产品初加工车间，功能完善的现代物流配送中心。三期占地约100亩，建设内容，建设配送中心、检验检疫中心等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获嘉县政府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二、交通基础设施领域（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安罗高速原阳至郑州段新乡境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48.1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高速公路9.7公里。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原阳县政府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安罗高速豫冀省界至原阳段新乡境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51.6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高速公路38.5公里。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延津县、原阳县政府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沿黄高速武陟至济源段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新乡境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6.5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.9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平原示范区管委会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兰原高速兰考至封丘段新乡境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25.1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6.6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17.9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公里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封丘县政府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长修高速封丘至修武段新乡境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106.5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1.12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86.4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公里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封丘县、原阳县、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延津县、新乡县、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获嘉县政府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郑辉高速新乡至郑州段新乡境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124.5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3.12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53.7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公里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凤泉区、牧野区、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新乡县、获嘉县政府平原示范区管委会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安新高速新乡段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49.12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3.12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高速公路36.2公里。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卫辉市、辉县市、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凤泉区政府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辉县至鄄城（豫鲁界）高速公路辉县至卫辉段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70.1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3.12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高速公路50.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卫辉市、辉县市政府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郑州至新乡高速公路（龙凤大道）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101.1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3.12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高速公路14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平原示范区管委会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长垣至修武高速公路封丘段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3.12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高速公路15.2公里。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封丘县政府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S227林桐线卫辉市至郑济公铁两用桥段改建工程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37.7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2022.6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2025.6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一级公路，51.688公里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市公路事业发展中心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卫辉市、延津县、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红旗区、经开区、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新乡县、原阳县政府平原示范区管委会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G230封丘至开封黄河大桥及连接线工程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49.1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2022.6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2025.6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一级公路，24.2公里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市公路事业发展中心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封丘县、原阳县政府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新乡至焦作铁路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89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2024.12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2027.12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新建城际铁路61公里。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三、能源水利设施领域（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河南省漳卫河系卫河坡洼（良相坡、柳围坡）蓄滞洪区工程建设（卫辉市部分）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1.46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2024.12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撤退道路、预警预报建设等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卫辉市政府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河南省新乡市卫河共产主义渠综合治理工程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22.9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2024.1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2026.12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卫河干流治理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65.5公里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，共产主义渠干流治理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32公里，共产主义渠左岸滩区安全建设。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市水利局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卫辉市、新乡县、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卫滨区、牧野区、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凤泉区政府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阳县2023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2025年堤南引黄灌区续建配套与节水改造项目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1条干渠衬砌37.334km、53条支渠衬砌清淤疏浚，新建、改造各类建筑物274座，重建管理所3座等，节水配套改造面积22.79万亩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原阳县政府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卫辉市农村供水“四化”项目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2024.12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更新改造第四水厂金属结构及机电设备，改造水厂消毒工艺；新建加压泵站1座；新建2座联村集中供水工程；铺设供水管网175.7km；改造项目村庄管网347.2km。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卫辉市政府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延津县农村供水“四化”项目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4.05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新建南水北调水厂1座，规模6万m3/d,铺设配水管网182.67km,新建12座小型加压泵站，厂区管网配套智慧水务工程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延津县政府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新乡县农村供水“四化”项目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02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2023.1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加压泵站1座，输配水管网总长为1021.4km，其中，配水干管90.7km，村内配水管道930.7km。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新乡县政府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新乡辉县九峰山抽水蓄能电站项目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132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2022.11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2028.12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总装机容量210万千瓦。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辉县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市政府</w:t>
            </w:r>
          </w:p>
        </w:tc>
      </w:tr>
      <w:bookmarkEnd w:id="0"/>
    </w:tbl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eastAsia="zh-CN"/>
        </w:rPr>
        <w:sectPr>
          <w:footerReference r:id="rId5" w:type="default"/>
          <w:pgSz w:w="16838" w:h="11906" w:orient="landscape"/>
          <w:pgMar w:top="1587" w:right="1474" w:bottom="1474" w:left="1587" w:header="851" w:footer="1304" w:gutter="0"/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default"/>
          <w:b w:val="0"/>
          <w:bCs w:val="0"/>
          <w:lang w:eastAsia="zh-CN"/>
        </w:rPr>
      </w:pPr>
    </w:p>
    <w:sectPr>
      <w:footerReference r:id="rId6" w:type="default"/>
      <w:pgSz w:w="11905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jc w:val="both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10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jc w:val="both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10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0FCA3041"/>
    <w:rsid w:val="00A426F6"/>
    <w:rsid w:val="01B0283B"/>
    <w:rsid w:val="024D6B29"/>
    <w:rsid w:val="032C7FD9"/>
    <w:rsid w:val="04B26DF8"/>
    <w:rsid w:val="055734D5"/>
    <w:rsid w:val="05EE368C"/>
    <w:rsid w:val="093E631F"/>
    <w:rsid w:val="09D517A1"/>
    <w:rsid w:val="0AED6546"/>
    <w:rsid w:val="0B087E57"/>
    <w:rsid w:val="0C225AD9"/>
    <w:rsid w:val="0C5F38DA"/>
    <w:rsid w:val="0F442399"/>
    <w:rsid w:val="0FCA3041"/>
    <w:rsid w:val="10ED1A48"/>
    <w:rsid w:val="11063791"/>
    <w:rsid w:val="12D77D57"/>
    <w:rsid w:val="14450A95"/>
    <w:rsid w:val="16CE1D27"/>
    <w:rsid w:val="18E7531A"/>
    <w:rsid w:val="1BAB78A2"/>
    <w:rsid w:val="1E023203"/>
    <w:rsid w:val="1EEEDB31"/>
    <w:rsid w:val="1F024D6F"/>
    <w:rsid w:val="1F6D3366"/>
    <w:rsid w:val="214505E8"/>
    <w:rsid w:val="2345766F"/>
    <w:rsid w:val="249A0E20"/>
    <w:rsid w:val="2511775C"/>
    <w:rsid w:val="252A522B"/>
    <w:rsid w:val="26C93D81"/>
    <w:rsid w:val="274844EB"/>
    <w:rsid w:val="279D2E8F"/>
    <w:rsid w:val="28D462F2"/>
    <w:rsid w:val="28F216C5"/>
    <w:rsid w:val="2A5F72A8"/>
    <w:rsid w:val="2A964D3D"/>
    <w:rsid w:val="2AC97D4B"/>
    <w:rsid w:val="2AF8F09E"/>
    <w:rsid w:val="2AFD7DE6"/>
    <w:rsid w:val="2C6A7481"/>
    <w:rsid w:val="2CDDA7CA"/>
    <w:rsid w:val="2DF135CF"/>
    <w:rsid w:val="304A0120"/>
    <w:rsid w:val="32620064"/>
    <w:rsid w:val="37190F61"/>
    <w:rsid w:val="375FFB2A"/>
    <w:rsid w:val="3775324E"/>
    <w:rsid w:val="37B4B200"/>
    <w:rsid w:val="37F94715"/>
    <w:rsid w:val="3904347F"/>
    <w:rsid w:val="39FA7DD2"/>
    <w:rsid w:val="3A593695"/>
    <w:rsid w:val="3CEB68F2"/>
    <w:rsid w:val="3D377430"/>
    <w:rsid w:val="3DDF0BF4"/>
    <w:rsid w:val="3E010A1F"/>
    <w:rsid w:val="3E4D3A19"/>
    <w:rsid w:val="3EAB1F60"/>
    <w:rsid w:val="3FCD9286"/>
    <w:rsid w:val="422D0F9E"/>
    <w:rsid w:val="44576471"/>
    <w:rsid w:val="46C45360"/>
    <w:rsid w:val="4A353E31"/>
    <w:rsid w:val="4C74581E"/>
    <w:rsid w:val="4CE5D2EF"/>
    <w:rsid w:val="4D855AED"/>
    <w:rsid w:val="4DBB778F"/>
    <w:rsid w:val="4F493C09"/>
    <w:rsid w:val="4F5E5E1F"/>
    <w:rsid w:val="53ED7E6C"/>
    <w:rsid w:val="579927C7"/>
    <w:rsid w:val="585F5878"/>
    <w:rsid w:val="5C4F34DF"/>
    <w:rsid w:val="5D922D62"/>
    <w:rsid w:val="5FA949C4"/>
    <w:rsid w:val="608222BB"/>
    <w:rsid w:val="6150029E"/>
    <w:rsid w:val="61CF76DC"/>
    <w:rsid w:val="628F499F"/>
    <w:rsid w:val="62AE34B2"/>
    <w:rsid w:val="62F10D02"/>
    <w:rsid w:val="63A344D3"/>
    <w:rsid w:val="64E10284"/>
    <w:rsid w:val="671F3292"/>
    <w:rsid w:val="68660676"/>
    <w:rsid w:val="68960D41"/>
    <w:rsid w:val="69484AF9"/>
    <w:rsid w:val="6B965385"/>
    <w:rsid w:val="6BEE93F3"/>
    <w:rsid w:val="6D162D88"/>
    <w:rsid w:val="6EA76BCE"/>
    <w:rsid w:val="6FF691BA"/>
    <w:rsid w:val="707FD2E0"/>
    <w:rsid w:val="722A1D95"/>
    <w:rsid w:val="72564B4E"/>
    <w:rsid w:val="72EA0DF6"/>
    <w:rsid w:val="739B14D9"/>
    <w:rsid w:val="73B70B29"/>
    <w:rsid w:val="73CC7E94"/>
    <w:rsid w:val="744757C3"/>
    <w:rsid w:val="74B91AC9"/>
    <w:rsid w:val="74D8149D"/>
    <w:rsid w:val="753902D3"/>
    <w:rsid w:val="76EF8B44"/>
    <w:rsid w:val="77644CF3"/>
    <w:rsid w:val="786A251A"/>
    <w:rsid w:val="789BE6CA"/>
    <w:rsid w:val="79D98AFD"/>
    <w:rsid w:val="7B24322E"/>
    <w:rsid w:val="7BF1FB47"/>
    <w:rsid w:val="7DB4B24E"/>
    <w:rsid w:val="7E6BBAB1"/>
    <w:rsid w:val="7EFB0B49"/>
    <w:rsid w:val="7FFD766A"/>
    <w:rsid w:val="97FD9C3F"/>
    <w:rsid w:val="AF7D8E34"/>
    <w:rsid w:val="B969E972"/>
    <w:rsid w:val="BFF1356E"/>
    <w:rsid w:val="BFFCF04E"/>
    <w:rsid w:val="CF3FF6B0"/>
    <w:rsid w:val="D55F4BB6"/>
    <w:rsid w:val="E17F04FA"/>
    <w:rsid w:val="E5F4FF49"/>
    <w:rsid w:val="EFFE6B80"/>
    <w:rsid w:val="F7C3C422"/>
    <w:rsid w:val="FBF17CA8"/>
    <w:rsid w:val="FDFE65BA"/>
    <w:rsid w:val="FEEF4E86"/>
    <w:rsid w:val="FEFD473C"/>
    <w:rsid w:val="FF1FF47F"/>
    <w:rsid w:val="FF2789CB"/>
    <w:rsid w:val="FFF3EEAF"/>
    <w:rsid w:val="FFF72E03"/>
    <w:rsid w:val="FFF82FDB"/>
    <w:rsid w:val="FFFBB948"/>
    <w:rsid w:val="FFFBF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240" w:after="240"/>
      <w:outlineLvl w:val="0"/>
    </w:pPr>
    <w:rPr>
      <w:rFonts w:ascii="Arial" w:hAnsi="Arial" w:eastAsia="ˎ̥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rPr>
      <w:rFonts w:ascii="Times New Roman" w:hAnsi="Times New Roman"/>
      <w:sz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semiHidden/>
    <w:qFormat/>
    <w:uiPriority w:val="0"/>
    <w:pPr>
      <w:spacing w:line="300" w:lineRule="auto"/>
      <w:ind w:firstLine="200" w:firstLineChars="200"/>
    </w:pPr>
    <w:rPr>
      <w:sz w:val="24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黑体"/>
      <w:szCs w:val="22"/>
    </w:r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2"/>
    <w:basedOn w:val="1"/>
    <w:next w:val="8"/>
    <w:qFormat/>
    <w:uiPriority w:val="0"/>
    <w:pPr>
      <w:jc w:val="center"/>
    </w:pPr>
    <w:rPr>
      <w:rFonts w:ascii="方正大标宋简体" w:eastAsia="方正大标宋简体"/>
      <w:sz w:val="44"/>
    </w:rPr>
  </w:style>
  <w:style w:type="paragraph" w:styleId="13">
    <w:name w:val="Body Text First Indent"/>
    <w:basedOn w:val="8"/>
    <w:next w:val="8"/>
    <w:qFormat/>
    <w:uiPriority w:val="0"/>
    <w:pPr>
      <w:spacing w:after="120" w:line="240" w:lineRule="auto"/>
      <w:ind w:firstLine="420" w:firstLineChars="100"/>
      <w:jc w:val="both"/>
    </w:pPr>
    <w:rPr>
      <w:rFonts w:eastAsia="方正仿宋简体"/>
      <w:sz w:val="32"/>
    </w:rPr>
  </w:style>
  <w:style w:type="character" w:styleId="16">
    <w:name w:val="page number"/>
    <w:basedOn w:val="15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font0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23888</Words>
  <Characters>25152</Characters>
  <Lines>0</Lines>
  <Paragraphs>0</Paragraphs>
  <TotalTime>13</TotalTime>
  <ScaleCrop>false</ScaleCrop>
  <LinksUpToDate>false</LinksUpToDate>
  <CharactersWithSpaces>25211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2021-10-01T02:31:00Z</dcterms:created>
  <dc:creator>Administrator</dc:creator>
  <cp:lastModifiedBy>Administrator</cp:lastModifiedBy>
  <cp:lastPrinted>2023-11-14T08:59:00Z</cp:lastPrinted>
  <dcterms:modified xsi:type="dcterms:W3CDTF">2023-12-01T09:37:59Z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82EF67B158C940339A604B6F0930300F_13</vt:lpwstr>
  </property>
</Properties>
</file>