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A5F" w:rsidRPr="005D625F" w:rsidRDefault="00D54A5F" w:rsidP="005D625F">
      <w:pPr>
        <w:spacing w:line="360" w:lineRule="auto"/>
        <w:jc w:val="left"/>
        <w:rPr>
          <w:rFonts w:ascii="黑体" w:eastAsia="黑体" w:hAnsi="Times New Roman"/>
          <w:sz w:val="32"/>
          <w:szCs w:val="32"/>
        </w:rPr>
      </w:pPr>
      <w:r w:rsidRPr="005D625F">
        <w:rPr>
          <w:rFonts w:ascii="黑体" w:eastAsia="黑体" w:hAnsi="Times New Roman" w:hint="eastAsia"/>
          <w:sz w:val="32"/>
          <w:szCs w:val="32"/>
        </w:rPr>
        <w:t>附</w:t>
      </w:r>
      <w:r w:rsidRPr="005D625F">
        <w:rPr>
          <w:rFonts w:ascii="黑体" w:eastAsia="黑体" w:hAnsi="Times New Roman"/>
          <w:sz w:val="32"/>
          <w:szCs w:val="32"/>
        </w:rPr>
        <w:t xml:space="preserve">  </w:t>
      </w:r>
      <w:r w:rsidRPr="005D625F">
        <w:rPr>
          <w:rFonts w:ascii="黑体" w:eastAsia="黑体" w:hAnsi="Times New Roman" w:hint="eastAsia"/>
          <w:sz w:val="32"/>
          <w:szCs w:val="32"/>
        </w:rPr>
        <w:t>件</w:t>
      </w:r>
    </w:p>
    <w:p w:rsidR="00D54A5F" w:rsidRPr="005D625F" w:rsidRDefault="00D54A5F" w:rsidP="005D625F">
      <w:pPr>
        <w:spacing w:line="360" w:lineRule="auto"/>
        <w:jc w:val="center"/>
        <w:rPr>
          <w:rFonts w:ascii="方正小标宋简体" w:eastAsia="方正小标宋简体" w:hAnsi="方正小标宋简体" w:cs="方正小标宋简体"/>
          <w:sz w:val="44"/>
          <w:szCs w:val="44"/>
        </w:rPr>
      </w:pPr>
      <w:r w:rsidRPr="005D625F">
        <w:rPr>
          <w:rFonts w:ascii="方正小标宋简体" w:eastAsia="方正小标宋简体" w:hAnsi="方正小标宋简体" w:cs="方正小标宋简体" w:hint="eastAsia"/>
          <w:sz w:val="44"/>
          <w:szCs w:val="44"/>
        </w:rPr>
        <w:t>不动产交易登记“最多跑一次”事项清单</w:t>
      </w:r>
    </w:p>
    <w:tbl>
      <w:tblPr>
        <w:tblW w:w="13834" w:type="dxa"/>
        <w:jc w:val="center"/>
        <w:tblLayout w:type="fixed"/>
        <w:tblLook w:val="00A0"/>
      </w:tblPr>
      <w:tblGrid>
        <w:gridCol w:w="899"/>
        <w:gridCol w:w="7572"/>
        <w:gridCol w:w="1344"/>
        <w:gridCol w:w="1414"/>
        <w:gridCol w:w="2605"/>
      </w:tblGrid>
      <w:tr w:rsidR="00D54A5F" w:rsidRPr="005D625F" w:rsidTr="005D625F">
        <w:trPr>
          <w:trHeight w:val="510"/>
          <w:tblHeader/>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黑体" w:hAnsi="Times New Roman"/>
                <w:bCs/>
                <w:kern w:val="0"/>
                <w:sz w:val="28"/>
                <w:szCs w:val="28"/>
              </w:rPr>
            </w:pPr>
            <w:r w:rsidRPr="005D625F">
              <w:rPr>
                <w:rFonts w:ascii="Times New Roman" w:eastAsia="黑体" w:hAnsi="黑体" w:hint="eastAsia"/>
                <w:bCs/>
                <w:kern w:val="0"/>
                <w:sz w:val="28"/>
                <w:szCs w:val="28"/>
              </w:rPr>
              <w:t>序号</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黑体" w:hAnsi="Times New Roman"/>
                <w:bCs/>
                <w:kern w:val="0"/>
                <w:sz w:val="28"/>
                <w:szCs w:val="28"/>
              </w:rPr>
            </w:pPr>
            <w:r w:rsidRPr="005D625F">
              <w:rPr>
                <w:rFonts w:ascii="Times New Roman" w:eastAsia="黑体" w:hAnsi="黑体" w:hint="eastAsia"/>
                <w:bCs/>
                <w:kern w:val="0"/>
                <w:sz w:val="28"/>
                <w:szCs w:val="28"/>
              </w:rPr>
              <w:t>办理事项</w:t>
            </w:r>
          </w:p>
        </w:tc>
        <w:tc>
          <w:tcPr>
            <w:tcW w:w="1344"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黑体" w:hAnsi="Times New Roman"/>
                <w:bCs/>
                <w:kern w:val="0"/>
                <w:sz w:val="28"/>
                <w:szCs w:val="28"/>
              </w:rPr>
            </w:pPr>
            <w:r w:rsidRPr="005D625F">
              <w:rPr>
                <w:rFonts w:ascii="Times New Roman" w:eastAsia="黑体" w:hAnsi="黑体" w:hint="eastAsia"/>
                <w:bCs/>
                <w:kern w:val="0"/>
                <w:sz w:val="28"/>
                <w:szCs w:val="28"/>
              </w:rPr>
              <w:t>办理时限</w:t>
            </w:r>
          </w:p>
        </w:tc>
        <w:tc>
          <w:tcPr>
            <w:tcW w:w="1414"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黑体" w:hAnsi="Times New Roman"/>
                <w:bCs/>
                <w:kern w:val="0"/>
                <w:sz w:val="28"/>
                <w:szCs w:val="28"/>
              </w:rPr>
            </w:pPr>
            <w:r w:rsidRPr="005D625F">
              <w:rPr>
                <w:rFonts w:ascii="Times New Roman" w:eastAsia="黑体" w:hAnsi="黑体" w:hint="eastAsia"/>
                <w:bCs/>
                <w:kern w:val="0"/>
                <w:sz w:val="28"/>
                <w:szCs w:val="28"/>
              </w:rPr>
              <w:t>业务类型</w:t>
            </w: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jc w:val="center"/>
              <w:rPr>
                <w:rFonts w:ascii="Times New Roman" w:eastAsia="黑体" w:hAnsi="Times New Roman"/>
                <w:bCs/>
                <w:kern w:val="0"/>
                <w:sz w:val="28"/>
                <w:szCs w:val="28"/>
              </w:rPr>
            </w:pPr>
            <w:r w:rsidRPr="005D625F">
              <w:rPr>
                <w:rFonts w:ascii="Times New Roman" w:eastAsia="黑体" w:hAnsi="黑体" w:hint="eastAsia"/>
                <w:bCs/>
                <w:kern w:val="0"/>
                <w:sz w:val="28"/>
                <w:szCs w:val="28"/>
              </w:rPr>
              <w:t>办理方式</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1</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r w:rsidRPr="005D625F">
              <w:rPr>
                <w:rFonts w:ascii="Times New Roman" w:eastAsia="仿宋" w:hAnsi="仿宋" w:hint="eastAsia"/>
                <w:kern w:val="0"/>
                <w:sz w:val="28"/>
                <w:szCs w:val="28"/>
              </w:rPr>
              <w:t>更正登记</w:t>
            </w:r>
          </w:p>
        </w:tc>
        <w:tc>
          <w:tcPr>
            <w:tcW w:w="1344" w:type="dxa"/>
            <w:vMerge w:val="restart"/>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sz w:val="28"/>
                <w:szCs w:val="28"/>
              </w:rPr>
            </w:pPr>
            <w:r w:rsidRPr="005D625F">
              <w:rPr>
                <w:rFonts w:ascii="Times New Roman" w:eastAsia="仿宋" w:hAnsi="仿宋" w:hint="eastAsia"/>
                <w:sz w:val="28"/>
                <w:szCs w:val="28"/>
              </w:rPr>
              <w:t>马上办</w:t>
            </w:r>
          </w:p>
          <w:p w:rsidR="00D54A5F" w:rsidRPr="005D625F" w:rsidRDefault="00D54A5F" w:rsidP="00D54A5F">
            <w:pPr>
              <w:widowControl/>
              <w:adjustRightInd w:val="0"/>
              <w:spacing w:line="360" w:lineRule="exact"/>
              <w:ind w:leftChars="57" w:left="31680" w:hangingChars="50" w:firstLine="31680"/>
              <w:rPr>
                <w:rFonts w:ascii="Times New Roman" w:eastAsia="仿宋" w:hAnsi="Times New Roman"/>
                <w:kern w:val="0"/>
                <w:sz w:val="28"/>
                <w:szCs w:val="28"/>
              </w:rPr>
            </w:pPr>
            <w:r w:rsidRPr="005D625F">
              <w:rPr>
                <w:rFonts w:ascii="Times New Roman" w:eastAsia="仿宋" w:hAnsi="仿宋" w:hint="eastAsia"/>
                <w:kern w:val="0"/>
                <w:sz w:val="28"/>
                <w:szCs w:val="28"/>
              </w:rPr>
              <w:t>（</w:t>
            </w:r>
            <w:r w:rsidRPr="005D625F">
              <w:rPr>
                <w:rFonts w:ascii="Times New Roman" w:eastAsia="仿宋" w:hAnsi="Times New Roman"/>
                <w:kern w:val="0"/>
                <w:sz w:val="28"/>
                <w:szCs w:val="28"/>
              </w:rPr>
              <w:t>1</w:t>
            </w:r>
            <w:r w:rsidRPr="005D625F">
              <w:rPr>
                <w:rFonts w:ascii="Times New Roman" w:eastAsia="仿宋" w:hAnsi="仿宋" w:hint="eastAsia"/>
                <w:kern w:val="0"/>
                <w:sz w:val="28"/>
                <w:szCs w:val="28"/>
              </w:rPr>
              <w:t>小时内办结）</w:t>
            </w:r>
          </w:p>
        </w:tc>
        <w:tc>
          <w:tcPr>
            <w:tcW w:w="1414" w:type="dxa"/>
            <w:vMerge w:val="restart"/>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仿宋" w:hint="eastAsia"/>
                <w:kern w:val="0"/>
                <w:sz w:val="28"/>
                <w:szCs w:val="28"/>
              </w:rPr>
              <w:t>非联办</w:t>
            </w: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窗口办理、网上申请</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2</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r w:rsidRPr="005D625F">
              <w:rPr>
                <w:rFonts w:ascii="Times New Roman" w:eastAsia="仿宋" w:hAnsi="仿宋" w:hint="eastAsia"/>
                <w:kern w:val="0"/>
                <w:sz w:val="28"/>
                <w:szCs w:val="28"/>
              </w:rPr>
              <w:t>异议登记</w:t>
            </w:r>
          </w:p>
        </w:tc>
        <w:tc>
          <w:tcPr>
            <w:tcW w:w="134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窗口办理、网上申请</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3</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r w:rsidRPr="005D625F">
              <w:rPr>
                <w:rFonts w:ascii="Times New Roman" w:eastAsia="仿宋" w:hAnsi="仿宋" w:hint="eastAsia"/>
                <w:kern w:val="0"/>
                <w:sz w:val="28"/>
                <w:szCs w:val="28"/>
              </w:rPr>
              <w:t>异议注销登记</w:t>
            </w:r>
          </w:p>
        </w:tc>
        <w:tc>
          <w:tcPr>
            <w:tcW w:w="134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窗口办理、网上申请</w:t>
            </w:r>
            <w:bookmarkStart w:id="0" w:name="_GoBack"/>
            <w:bookmarkEnd w:id="0"/>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4</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r w:rsidRPr="005D625F">
              <w:rPr>
                <w:rFonts w:ascii="Times New Roman" w:eastAsia="仿宋" w:hAnsi="仿宋" w:hint="eastAsia"/>
                <w:kern w:val="0"/>
                <w:sz w:val="28"/>
                <w:szCs w:val="28"/>
              </w:rPr>
              <w:t>抵押权注销登记</w:t>
            </w:r>
          </w:p>
        </w:tc>
        <w:tc>
          <w:tcPr>
            <w:tcW w:w="134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就近办理、网上申请</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5</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r w:rsidRPr="005D625F">
              <w:rPr>
                <w:rFonts w:ascii="Times New Roman" w:eastAsia="仿宋" w:hAnsi="仿宋" w:hint="eastAsia"/>
                <w:kern w:val="0"/>
                <w:sz w:val="28"/>
                <w:szCs w:val="28"/>
              </w:rPr>
              <w:t>查封登记</w:t>
            </w:r>
          </w:p>
        </w:tc>
        <w:tc>
          <w:tcPr>
            <w:tcW w:w="134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adjustRightInd w:val="0"/>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窗口办理</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6</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r w:rsidRPr="005D625F">
              <w:rPr>
                <w:rFonts w:ascii="Times New Roman" w:eastAsia="仿宋" w:hAnsi="仿宋" w:hint="eastAsia"/>
                <w:kern w:val="0"/>
                <w:sz w:val="28"/>
                <w:szCs w:val="28"/>
              </w:rPr>
              <w:t>换证</w:t>
            </w:r>
          </w:p>
        </w:tc>
        <w:tc>
          <w:tcPr>
            <w:tcW w:w="134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窗口办理、网上申请</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7</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r w:rsidRPr="005D625F">
              <w:rPr>
                <w:rFonts w:ascii="Times New Roman" w:eastAsia="仿宋" w:hAnsi="仿宋" w:hint="eastAsia"/>
                <w:kern w:val="0"/>
                <w:sz w:val="28"/>
                <w:szCs w:val="28"/>
              </w:rPr>
              <w:t>查询</w:t>
            </w:r>
          </w:p>
        </w:tc>
        <w:tc>
          <w:tcPr>
            <w:tcW w:w="134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adjustRightInd w:val="0"/>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全程网办、窗口办理</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8</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Times New Roman"/>
                <w:sz w:val="28"/>
                <w:szCs w:val="28"/>
              </w:rPr>
            </w:pPr>
            <w:r w:rsidRPr="005D625F">
              <w:rPr>
                <w:rFonts w:ascii="Times New Roman" w:eastAsia="仿宋" w:hAnsi="仿宋" w:hint="eastAsia"/>
                <w:kern w:val="0"/>
                <w:sz w:val="28"/>
                <w:szCs w:val="28"/>
              </w:rPr>
              <w:t>国有建设用地使用权及房屋所有权变更登记（经济适用房取得完全产权）</w:t>
            </w:r>
          </w:p>
        </w:tc>
        <w:tc>
          <w:tcPr>
            <w:tcW w:w="1344" w:type="dxa"/>
            <w:vMerge w:val="restart"/>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sz w:val="28"/>
                <w:szCs w:val="28"/>
              </w:rPr>
            </w:pPr>
            <w:r w:rsidRPr="005D625F">
              <w:rPr>
                <w:rFonts w:ascii="Times New Roman" w:eastAsia="仿宋" w:hAnsi="仿宋" w:hint="eastAsia"/>
                <w:sz w:val="28"/>
                <w:szCs w:val="28"/>
              </w:rPr>
              <w:t>限时办</w:t>
            </w:r>
          </w:p>
        </w:tc>
        <w:tc>
          <w:tcPr>
            <w:tcW w:w="1414" w:type="dxa"/>
            <w:vMerge w:val="restart"/>
            <w:tcBorders>
              <w:top w:val="single" w:sz="4" w:space="0" w:color="auto"/>
              <w:left w:val="single" w:sz="4" w:space="0" w:color="auto"/>
              <w:bottom w:val="single" w:sz="4" w:space="0" w:color="auto"/>
              <w:right w:val="single" w:sz="4" w:space="0" w:color="auto"/>
            </w:tcBorders>
            <w:vAlign w:val="center"/>
          </w:tcPr>
          <w:p w:rsidR="00D54A5F" w:rsidRPr="005D625F" w:rsidRDefault="00D54A5F" w:rsidP="00D54A5F">
            <w:pPr>
              <w:spacing w:line="360" w:lineRule="exact"/>
              <w:ind w:firstLineChars="150" w:firstLine="31680"/>
              <w:rPr>
                <w:rFonts w:ascii="Times New Roman" w:eastAsia="仿宋" w:hAnsi="Times New Roman"/>
                <w:sz w:val="28"/>
                <w:szCs w:val="28"/>
              </w:rPr>
            </w:pPr>
            <w:r w:rsidRPr="005D625F">
              <w:rPr>
                <w:rFonts w:ascii="Times New Roman" w:eastAsia="仿宋" w:hAnsi="仿宋" w:hint="eastAsia"/>
                <w:kern w:val="0"/>
                <w:sz w:val="28"/>
                <w:szCs w:val="28"/>
              </w:rPr>
              <w:t>联办</w:t>
            </w: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9</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r w:rsidRPr="005D625F">
              <w:rPr>
                <w:rFonts w:ascii="Times New Roman" w:eastAsia="仿宋" w:hAnsi="仿宋" w:hint="eastAsia"/>
                <w:kern w:val="0"/>
                <w:sz w:val="28"/>
                <w:szCs w:val="28"/>
              </w:rPr>
              <w:t>国有建设用地使用权及房屋所有权转移登记（新建商品房买卖，含经济适用房）</w:t>
            </w:r>
          </w:p>
        </w:tc>
        <w:tc>
          <w:tcPr>
            <w:tcW w:w="1344" w:type="dxa"/>
            <w:vMerge/>
            <w:tcBorders>
              <w:top w:val="single" w:sz="4" w:space="0" w:color="auto"/>
              <w:left w:val="single" w:sz="4" w:space="0" w:color="auto"/>
              <w:bottom w:val="single" w:sz="4" w:space="0" w:color="auto"/>
              <w:right w:val="single" w:sz="4" w:space="0" w:color="auto"/>
            </w:tcBorders>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p>
        </w:tc>
        <w:tc>
          <w:tcPr>
            <w:tcW w:w="1414" w:type="dxa"/>
            <w:vMerge/>
            <w:tcBorders>
              <w:top w:val="single" w:sz="4" w:space="0" w:color="auto"/>
              <w:left w:val="single" w:sz="4" w:space="0" w:color="auto"/>
              <w:bottom w:val="single" w:sz="4" w:space="0" w:color="auto"/>
              <w:right w:val="single" w:sz="4" w:space="0" w:color="auto"/>
            </w:tcBorders>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就近办理、窗口办理</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10</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r w:rsidRPr="005D625F">
              <w:rPr>
                <w:rFonts w:ascii="Times New Roman" w:eastAsia="仿宋" w:hAnsi="仿宋" w:hint="eastAsia"/>
                <w:kern w:val="0"/>
                <w:sz w:val="28"/>
                <w:szCs w:val="28"/>
              </w:rPr>
              <w:t>国有建设用地使用权及房屋所有权转移登记（存量房买卖）</w:t>
            </w:r>
          </w:p>
        </w:tc>
        <w:tc>
          <w:tcPr>
            <w:tcW w:w="1344" w:type="dxa"/>
            <w:vMerge/>
            <w:tcBorders>
              <w:top w:val="single" w:sz="4" w:space="0" w:color="auto"/>
              <w:left w:val="single" w:sz="4" w:space="0" w:color="auto"/>
              <w:bottom w:val="single" w:sz="4" w:space="0" w:color="auto"/>
              <w:right w:val="single" w:sz="4" w:space="0" w:color="auto"/>
            </w:tcBorders>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p>
        </w:tc>
        <w:tc>
          <w:tcPr>
            <w:tcW w:w="1414" w:type="dxa"/>
            <w:vMerge/>
            <w:tcBorders>
              <w:top w:val="single" w:sz="4" w:space="0" w:color="auto"/>
              <w:left w:val="single" w:sz="4" w:space="0" w:color="auto"/>
              <w:bottom w:val="single" w:sz="4" w:space="0" w:color="auto"/>
              <w:right w:val="single" w:sz="4" w:space="0" w:color="auto"/>
            </w:tcBorders>
          </w:tcPr>
          <w:p w:rsidR="00D54A5F" w:rsidRPr="005D625F" w:rsidRDefault="00D54A5F" w:rsidP="005D625F">
            <w:pPr>
              <w:widowControl/>
              <w:adjustRightInd w:val="0"/>
              <w:spacing w:line="360" w:lineRule="exact"/>
              <w:jc w:val="left"/>
              <w:rPr>
                <w:rFonts w:ascii="Times New Roman" w:eastAsia="仿宋" w:hAnsi="Times New Roman"/>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_GB2312" w:hAnsi="Times New Roman"/>
                <w:sz w:val="28"/>
                <w:szCs w:val="28"/>
              </w:rPr>
              <w:br w:type="page"/>
            </w:r>
            <w:r w:rsidRPr="005D625F">
              <w:rPr>
                <w:rFonts w:ascii="Times New Roman" w:eastAsia="仿宋" w:hAnsi="Times New Roman"/>
                <w:kern w:val="0"/>
                <w:sz w:val="28"/>
                <w:szCs w:val="28"/>
              </w:rPr>
              <w:t>11</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国有建设用地使用权及房屋所有权转移登记（安置房）</w:t>
            </w:r>
          </w:p>
        </w:tc>
        <w:tc>
          <w:tcPr>
            <w:tcW w:w="1344" w:type="dxa"/>
            <w:vMerge/>
            <w:tcBorders>
              <w:top w:val="single" w:sz="4" w:space="0" w:color="auto"/>
              <w:left w:val="single" w:sz="4" w:space="0" w:color="auto"/>
              <w:bottom w:val="single" w:sz="4" w:space="0" w:color="auto"/>
              <w:right w:val="single" w:sz="4" w:space="0" w:color="auto"/>
            </w:tcBorders>
          </w:tcPr>
          <w:p w:rsidR="00D54A5F" w:rsidRPr="005D625F" w:rsidRDefault="00D54A5F" w:rsidP="005D625F">
            <w:pPr>
              <w:spacing w:line="360" w:lineRule="exact"/>
              <w:jc w:val="left"/>
              <w:rPr>
                <w:rFonts w:ascii="Times New Roman" w:eastAsia="仿宋" w:hAnsi="Times New Roman"/>
                <w:sz w:val="28"/>
                <w:szCs w:val="28"/>
              </w:rPr>
            </w:pPr>
          </w:p>
        </w:tc>
        <w:tc>
          <w:tcPr>
            <w:tcW w:w="1414" w:type="dxa"/>
            <w:vMerge/>
            <w:tcBorders>
              <w:top w:val="single" w:sz="4" w:space="0" w:color="auto"/>
              <w:left w:val="single" w:sz="4" w:space="0" w:color="auto"/>
              <w:bottom w:val="single" w:sz="4" w:space="0" w:color="auto"/>
              <w:right w:val="single" w:sz="4" w:space="0" w:color="auto"/>
            </w:tcBorders>
          </w:tcPr>
          <w:p w:rsidR="00D54A5F" w:rsidRPr="005D625F" w:rsidRDefault="00D54A5F" w:rsidP="00D54A5F">
            <w:pPr>
              <w:spacing w:line="360" w:lineRule="exact"/>
              <w:ind w:firstLineChars="150" w:firstLine="31680"/>
              <w:jc w:val="left"/>
              <w:rPr>
                <w:rFonts w:ascii="Times New Roman" w:eastAsia="仿宋" w:hAnsi="Times New Roman"/>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12</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国有建设用地使用权及房屋所有权转移登记（房改购房）</w:t>
            </w:r>
          </w:p>
        </w:tc>
        <w:tc>
          <w:tcPr>
            <w:tcW w:w="134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sz w:val="28"/>
                <w:szCs w:val="28"/>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13</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国有建设用地使用权及房屋所有权转移登记（依生效法律文书转移）</w:t>
            </w:r>
          </w:p>
        </w:tc>
        <w:tc>
          <w:tcPr>
            <w:tcW w:w="1344" w:type="dxa"/>
            <w:vMerge w:val="restart"/>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sz w:val="28"/>
                <w:szCs w:val="28"/>
              </w:rPr>
            </w:pPr>
            <w:r w:rsidRPr="005D625F">
              <w:rPr>
                <w:rFonts w:ascii="Times New Roman" w:eastAsia="仿宋" w:hAnsi="仿宋" w:hint="eastAsia"/>
                <w:sz w:val="28"/>
                <w:szCs w:val="28"/>
              </w:rPr>
              <w:t>限时办</w:t>
            </w:r>
          </w:p>
        </w:tc>
        <w:tc>
          <w:tcPr>
            <w:tcW w:w="1414" w:type="dxa"/>
            <w:vMerge w:val="restart"/>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sz w:val="28"/>
                <w:szCs w:val="28"/>
              </w:rPr>
            </w:pPr>
            <w:r w:rsidRPr="005D625F">
              <w:rPr>
                <w:rFonts w:ascii="Times New Roman" w:eastAsia="仿宋" w:hAnsi="仿宋" w:hint="eastAsia"/>
                <w:kern w:val="0"/>
                <w:sz w:val="28"/>
                <w:szCs w:val="28"/>
              </w:rPr>
              <w:t>联办</w:t>
            </w: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5D625F">
        <w:trPr>
          <w:trHeight w:val="510"/>
          <w:jc w:val="center"/>
        </w:trPr>
        <w:tc>
          <w:tcPr>
            <w:tcW w:w="899" w:type="dxa"/>
            <w:tcBorders>
              <w:top w:val="nil"/>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14</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国有建设用地使用权及房屋所有权转移登记（互换）</w:t>
            </w:r>
          </w:p>
        </w:tc>
        <w:tc>
          <w:tcPr>
            <w:tcW w:w="134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sz w:val="28"/>
                <w:szCs w:val="28"/>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nil"/>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15</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补证</w:t>
            </w:r>
          </w:p>
        </w:tc>
        <w:tc>
          <w:tcPr>
            <w:tcW w:w="1344" w:type="dxa"/>
            <w:vMerge w:val="restart"/>
            <w:tcBorders>
              <w:top w:val="single" w:sz="4" w:space="0" w:color="auto"/>
              <w:left w:val="single" w:sz="4" w:space="0" w:color="auto"/>
              <w:right w:val="single" w:sz="4" w:space="0" w:color="auto"/>
            </w:tcBorders>
            <w:vAlign w:val="center"/>
          </w:tcPr>
          <w:p w:rsidR="00D54A5F" w:rsidRPr="005D625F" w:rsidRDefault="00D54A5F" w:rsidP="00366F5E">
            <w:pPr>
              <w:spacing w:line="360" w:lineRule="exact"/>
              <w:jc w:val="center"/>
              <w:rPr>
                <w:rFonts w:ascii="Times New Roman" w:eastAsia="仿宋" w:hAnsi="Times New Roman"/>
                <w:sz w:val="28"/>
                <w:szCs w:val="28"/>
              </w:rPr>
            </w:pPr>
            <w:r w:rsidRPr="005D625F">
              <w:rPr>
                <w:rFonts w:ascii="Times New Roman" w:eastAsia="仿宋" w:hAnsi="仿宋" w:hint="eastAsia"/>
                <w:sz w:val="28"/>
                <w:szCs w:val="28"/>
              </w:rPr>
              <w:t>限时办</w:t>
            </w:r>
          </w:p>
        </w:tc>
        <w:tc>
          <w:tcPr>
            <w:tcW w:w="1414" w:type="dxa"/>
            <w:vMerge w:val="restart"/>
            <w:tcBorders>
              <w:top w:val="single" w:sz="4" w:space="0" w:color="auto"/>
              <w:left w:val="single" w:sz="4" w:space="0" w:color="auto"/>
              <w:right w:val="single" w:sz="4" w:space="0" w:color="auto"/>
            </w:tcBorders>
            <w:vAlign w:val="center"/>
          </w:tcPr>
          <w:p w:rsidR="00D54A5F" w:rsidRPr="005D625F" w:rsidRDefault="00D54A5F" w:rsidP="00366F5E">
            <w:pPr>
              <w:widowControl/>
              <w:spacing w:line="360" w:lineRule="exact"/>
              <w:jc w:val="center"/>
              <w:rPr>
                <w:rFonts w:ascii="Times New Roman" w:eastAsia="仿宋" w:hAnsi="Times New Roman"/>
                <w:bCs/>
                <w:kern w:val="0"/>
                <w:sz w:val="28"/>
                <w:szCs w:val="28"/>
              </w:rPr>
            </w:pPr>
            <w:r w:rsidRPr="005D625F">
              <w:rPr>
                <w:rFonts w:ascii="Times New Roman" w:eastAsia="仿宋" w:hAnsi="仿宋" w:hint="eastAsia"/>
                <w:bCs/>
                <w:kern w:val="0"/>
                <w:sz w:val="28"/>
                <w:szCs w:val="28"/>
              </w:rPr>
              <w:t>非联办</w:t>
            </w: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nil"/>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16</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预购商品房预告登记设立</w:t>
            </w:r>
          </w:p>
        </w:tc>
        <w:tc>
          <w:tcPr>
            <w:tcW w:w="1344" w:type="dxa"/>
            <w:vMerge/>
            <w:tcBorders>
              <w:left w:val="single" w:sz="4" w:space="0" w:color="auto"/>
              <w:right w:val="single" w:sz="4" w:space="0" w:color="auto"/>
            </w:tcBorders>
            <w:vAlign w:val="center"/>
          </w:tcPr>
          <w:p w:rsidR="00D54A5F" w:rsidRPr="005D625F" w:rsidRDefault="00D54A5F" w:rsidP="00D54A5F">
            <w:pPr>
              <w:spacing w:line="360" w:lineRule="exact"/>
              <w:ind w:leftChars="100" w:left="31680"/>
              <w:rPr>
                <w:rFonts w:ascii="Times New Roman" w:eastAsia="仿宋" w:hAnsi="Times New Roman"/>
                <w:sz w:val="28"/>
                <w:szCs w:val="28"/>
              </w:rPr>
            </w:pPr>
          </w:p>
        </w:tc>
        <w:tc>
          <w:tcPr>
            <w:tcW w:w="1414" w:type="dxa"/>
            <w:vMerge/>
            <w:tcBorders>
              <w:left w:val="single" w:sz="4" w:space="0" w:color="auto"/>
              <w:right w:val="single" w:sz="4" w:space="0" w:color="auto"/>
            </w:tcBorders>
            <w:vAlign w:val="center"/>
          </w:tcPr>
          <w:p w:rsidR="00D54A5F" w:rsidRPr="005D625F" w:rsidRDefault="00D54A5F" w:rsidP="00D54A5F">
            <w:pPr>
              <w:spacing w:line="360" w:lineRule="exact"/>
              <w:ind w:firstLineChars="100" w:firstLine="31680"/>
              <w:rPr>
                <w:rFonts w:ascii="Times New Roman" w:eastAsia="仿宋" w:hAnsi="Times New Roman"/>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kern w:val="0"/>
                <w:sz w:val="28"/>
                <w:szCs w:val="28"/>
              </w:rPr>
            </w:pPr>
            <w:r w:rsidRPr="005D625F">
              <w:rPr>
                <w:rFonts w:ascii="Times New Roman" w:eastAsia="仿宋" w:hAnsi="仿宋" w:hint="eastAsia"/>
                <w:kern w:val="0"/>
                <w:sz w:val="28"/>
                <w:szCs w:val="28"/>
              </w:rPr>
              <w:t>就近办理、网上申请</w:t>
            </w:r>
          </w:p>
        </w:tc>
      </w:tr>
      <w:tr w:rsidR="00D54A5F" w:rsidRPr="005D625F" w:rsidTr="00AA0858">
        <w:trPr>
          <w:trHeight w:val="510"/>
          <w:jc w:val="center"/>
        </w:trPr>
        <w:tc>
          <w:tcPr>
            <w:tcW w:w="899" w:type="dxa"/>
            <w:tcBorders>
              <w:top w:val="nil"/>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17</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预购商品房预告登记变更</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rPr>
                <w:rFonts w:ascii="Times New Roman" w:eastAsia="仿宋" w:hAnsi="Times New Roman"/>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rPr>
                <w:rFonts w:ascii="Times New Roman" w:eastAsia="仿宋" w:hAnsi="Times New Roman"/>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nil"/>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18</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预购商品房预告登记注销</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rPr>
                <w:rFonts w:ascii="Times New Roman" w:eastAsia="仿宋" w:hAnsi="Times New Roman"/>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rPr>
                <w:rFonts w:ascii="Times New Roman" w:eastAsia="仿宋" w:hAnsi="Times New Roman"/>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nil"/>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19</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不动产抵押预告登记</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rPr>
                <w:rFonts w:ascii="Times New Roman" w:eastAsia="仿宋" w:hAnsi="Times New Roman"/>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rPr>
                <w:rFonts w:ascii="Times New Roman" w:eastAsia="仿宋" w:hAnsi="Times New Roman"/>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nil"/>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20</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预购商品房抵押预告登记设立</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rPr>
                <w:rFonts w:ascii="Times New Roman" w:eastAsia="仿宋" w:hAnsi="Times New Roman"/>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rPr>
                <w:rFonts w:ascii="Times New Roman" w:eastAsia="仿宋" w:hAnsi="Times New Roman"/>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adjustRightInd w:val="0"/>
              <w:spacing w:line="360" w:lineRule="exact"/>
              <w:rPr>
                <w:rFonts w:ascii="Times New Roman" w:eastAsia="仿宋" w:hAnsi="Times New Roman"/>
                <w:kern w:val="0"/>
                <w:sz w:val="28"/>
                <w:szCs w:val="28"/>
              </w:rPr>
            </w:pPr>
            <w:r w:rsidRPr="005D625F">
              <w:rPr>
                <w:rFonts w:ascii="Times New Roman" w:eastAsia="仿宋" w:hAnsi="仿宋" w:hint="eastAsia"/>
                <w:kern w:val="0"/>
                <w:sz w:val="28"/>
                <w:szCs w:val="28"/>
              </w:rPr>
              <w:t>就近办理、网上申请</w:t>
            </w:r>
          </w:p>
        </w:tc>
      </w:tr>
      <w:tr w:rsidR="00D54A5F" w:rsidRPr="005D625F" w:rsidTr="00AA085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21</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rPr>
                <w:rFonts w:ascii="Times New Roman" w:eastAsia="仿宋" w:hAnsi="Times New Roman"/>
                <w:bCs/>
                <w:kern w:val="0"/>
                <w:sz w:val="28"/>
                <w:szCs w:val="28"/>
              </w:rPr>
            </w:pPr>
            <w:r w:rsidRPr="005D625F">
              <w:rPr>
                <w:rFonts w:ascii="Times New Roman" w:eastAsia="仿宋" w:hAnsi="仿宋" w:hint="eastAsia"/>
                <w:bCs/>
                <w:kern w:val="0"/>
                <w:sz w:val="28"/>
                <w:szCs w:val="28"/>
              </w:rPr>
              <w:t>预购商品房抵押预告登记变更</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22</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rPr>
                <w:rFonts w:ascii="Times New Roman" w:eastAsia="仿宋" w:hAnsi="Times New Roman"/>
                <w:bCs/>
                <w:kern w:val="0"/>
                <w:sz w:val="28"/>
                <w:szCs w:val="28"/>
              </w:rPr>
            </w:pPr>
            <w:r w:rsidRPr="005D625F">
              <w:rPr>
                <w:rFonts w:ascii="Times New Roman" w:eastAsia="仿宋" w:hAnsi="仿宋" w:hint="eastAsia"/>
                <w:bCs/>
                <w:kern w:val="0"/>
                <w:sz w:val="28"/>
                <w:szCs w:val="28"/>
              </w:rPr>
              <w:t>预购商品房抵押预告登记注销</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23</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rPr>
                <w:rFonts w:ascii="Times New Roman" w:eastAsia="仿宋" w:hAnsi="Times New Roman"/>
                <w:bCs/>
                <w:kern w:val="0"/>
                <w:sz w:val="28"/>
                <w:szCs w:val="28"/>
              </w:rPr>
            </w:pPr>
            <w:r w:rsidRPr="005D625F">
              <w:rPr>
                <w:rFonts w:ascii="Times New Roman" w:eastAsia="仿宋" w:hAnsi="仿宋" w:hint="eastAsia"/>
                <w:bCs/>
                <w:kern w:val="0"/>
                <w:sz w:val="28"/>
                <w:szCs w:val="28"/>
              </w:rPr>
              <w:t>不动产转移预告登记</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napToGri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24</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napToGrid w:val="0"/>
              <w:spacing w:line="360" w:lineRule="exac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国有建设用地使用权及房屋所有权变更登记（权利人名称、坐落、证件种类或号码变更）</w:t>
            </w:r>
          </w:p>
        </w:tc>
        <w:tc>
          <w:tcPr>
            <w:tcW w:w="1344" w:type="dxa"/>
            <w:vMerge/>
            <w:tcBorders>
              <w:left w:val="single" w:sz="4" w:space="0" w:color="auto"/>
              <w:right w:val="single" w:sz="4" w:space="0" w:color="auto"/>
            </w:tcBorders>
            <w:vAlign w:val="center"/>
          </w:tcPr>
          <w:p w:rsidR="00D54A5F" w:rsidRPr="005D625F" w:rsidRDefault="00D54A5F" w:rsidP="005D625F">
            <w:pPr>
              <w:widowControl/>
              <w:snapToGrid w:val="0"/>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napToGrid w:val="0"/>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adjustRightInd w:val="0"/>
              <w:snapToGrid w:val="0"/>
              <w:spacing w:line="360" w:lineRule="exact"/>
              <w:rPr>
                <w:rFonts w:ascii="Times New Roman" w:eastAsia="仿宋" w:hAnsi="Times New Roman"/>
                <w:spacing w:val="-8"/>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F1291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25</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国有建设用地使用权及房屋所有权变更登记（用途变更）</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adjustRightInd w:val="0"/>
              <w:spacing w:line="360" w:lineRule="exact"/>
              <w:rPr>
                <w:rFonts w:ascii="Times New Roman" w:eastAsia="仿宋" w:hAnsi="Times New Roman"/>
                <w:spacing w:val="-10"/>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BC4235">
        <w:trPr>
          <w:trHeight w:val="1005"/>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26</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napToGrid w:val="0"/>
              <w:spacing w:line="360" w:lineRule="exac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国有建设用地使用权及房屋所有权变更登记（共同共有转为按份共有）</w:t>
            </w:r>
          </w:p>
        </w:tc>
        <w:tc>
          <w:tcPr>
            <w:tcW w:w="1344" w:type="dxa"/>
            <w:vMerge/>
            <w:tcBorders>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adjustRightInd w:val="0"/>
              <w:spacing w:line="360" w:lineRule="exact"/>
              <w:rPr>
                <w:rFonts w:ascii="Times New Roman" w:eastAsia="仿宋" w:hAnsi="Times New Roman"/>
                <w:spacing w:val="-8"/>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F55E35">
        <w:trPr>
          <w:trHeight w:val="880"/>
          <w:jc w:val="center"/>
        </w:trPr>
        <w:tc>
          <w:tcPr>
            <w:tcW w:w="899" w:type="dxa"/>
            <w:tcBorders>
              <w:top w:val="single" w:sz="4" w:space="0" w:color="auto"/>
              <w:left w:val="single" w:sz="4" w:space="0" w:color="auto"/>
              <w:right w:val="single" w:sz="4" w:space="0" w:color="auto"/>
            </w:tcBorders>
            <w:vAlign w:val="center"/>
          </w:tcPr>
          <w:p w:rsidR="00D54A5F" w:rsidRPr="005D625F" w:rsidRDefault="00D54A5F" w:rsidP="005D625F">
            <w:pPr>
              <w:adjustRightInd w:val="0"/>
              <w:snapToGri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27</w:t>
            </w:r>
          </w:p>
        </w:tc>
        <w:tc>
          <w:tcPr>
            <w:tcW w:w="7572" w:type="dxa"/>
            <w:tcBorders>
              <w:top w:val="single" w:sz="4" w:space="0" w:color="auto"/>
              <w:left w:val="single" w:sz="4" w:space="0" w:color="auto"/>
              <w:right w:val="single" w:sz="4" w:space="0" w:color="auto"/>
            </w:tcBorders>
            <w:vAlign w:val="center"/>
          </w:tcPr>
          <w:p w:rsidR="00D54A5F" w:rsidRPr="005D625F" w:rsidRDefault="00D54A5F" w:rsidP="005D625F">
            <w:pPr>
              <w:adjustRightInd w:val="0"/>
              <w:snapToGrid w:val="0"/>
              <w:spacing w:line="360" w:lineRule="exact"/>
              <w:rPr>
                <w:rFonts w:ascii="Times New Roman" w:eastAsia="仿宋" w:hAnsi="仿宋"/>
                <w:bCs/>
                <w:kern w:val="0"/>
                <w:sz w:val="28"/>
                <w:szCs w:val="28"/>
              </w:rPr>
            </w:pPr>
            <w:r w:rsidRPr="005D625F">
              <w:rPr>
                <w:rFonts w:ascii="Times New Roman" w:eastAsia="仿宋" w:hAnsi="仿宋" w:hint="eastAsia"/>
                <w:bCs/>
                <w:kern w:val="0"/>
                <w:sz w:val="28"/>
                <w:szCs w:val="28"/>
              </w:rPr>
              <w:t>国有建设用地使用权及房屋所有权变更登记（土地权利性质、使用期限变更）</w:t>
            </w:r>
          </w:p>
        </w:tc>
        <w:tc>
          <w:tcPr>
            <w:tcW w:w="1344" w:type="dxa"/>
            <w:vMerge w:val="restart"/>
            <w:tcBorders>
              <w:top w:val="single" w:sz="4" w:space="0" w:color="auto"/>
              <w:left w:val="single" w:sz="4" w:space="0" w:color="auto"/>
              <w:right w:val="single" w:sz="4" w:space="0" w:color="auto"/>
            </w:tcBorders>
            <w:vAlign w:val="center"/>
          </w:tcPr>
          <w:p w:rsidR="00D54A5F" w:rsidRPr="005D625F" w:rsidRDefault="00D54A5F" w:rsidP="00E90B9B">
            <w:pPr>
              <w:spacing w:line="360" w:lineRule="exact"/>
              <w:jc w:val="center"/>
              <w:rPr>
                <w:rFonts w:ascii="Times New Roman" w:eastAsia="仿宋" w:hAnsi="Times New Roman"/>
                <w:sz w:val="28"/>
                <w:szCs w:val="28"/>
              </w:rPr>
            </w:pPr>
            <w:r w:rsidRPr="005D625F">
              <w:rPr>
                <w:rFonts w:ascii="Times New Roman" w:eastAsia="仿宋" w:hAnsi="仿宋" w:hint="eastAsia"/>
                <w:sz w:val="28"/>
                <w:szCs w:val="28"/>
              </w:rPr>
              <w:t>限时办</w:t>
            </w:r>
          </w:p>
        </w:tc>
        <w:tc>
          <w:tcPr>
            <w:tcW w:w="1414" w:type="dxa"/>
            <w:vMerge w:val="restart"/>
            <w:tcBorders>
              <w:top w:val="single" w:sz="4" w:space="0" w:color="auto"/>
              <w:left w:val="single" w:sz="4" w:space="0" w:color="auto"/>
              <w:right w:val="single" w:sz="4" w:space="0" w:color="auto"/>
            </w:tcBorders>
            <w:vAlign w:val="center"/>
          </w:tcPr>
          <w:p w:rsidR="00D54A5F" w:rsidRPr="005D625F" w:rsidRDefault="00D54A5F" w:rsidP="00E90B9B">
            <w:pPr>
              <w:widowControl/>
              <w:spacing w:line="360" w:lineRule="exact"/>
              <w:jc w:val="center"/>
              <w:rPr>
                <w:rFonts w:ascii="Times New Roman" w:eastAsia="仿宋" w:hAnsi="Times New Roman"/>
                <w:bCs/>
                <w:kern w:val="0"/>
                <w:sz w:val="28"/>
                <w:szCs w:val="28"/>
              </w:rPr>
            </w:pPr>
            <w:r w:rsidRPr="005D625F">
              <w:rPr>
                <w:rFonts w:ascii="Times New Roman" w:eastAsia="仿宋" w:hAnsi="仿宋" w:hint="eastAsia"/>
                <w:bCs/>
                <w:kern w:val="0"/>
                <w:sz w:val="28"/>
                <w:szCs w:val="28"/>
              </w:rPr>
              <w:t>非联办</w:t>
            </w:r>
          </w:p>
        </w:tc>
        <w:tc>
          <w:tcPr>
            <w:tcW w:w="2605" w:type="dxa"/>
            <w:tcBorders>
              <w:top w:val="single" w:sz="4" w:space="0" w:color="auto"/>
              <w:left w:val="single" w:sz="4" w:space="0" w:color="auto"/>
              <w:right w:val="single" w:sz="4" w:space="0" w:color="auto"/>
            </w:tcBorders>
            <w:vAlign w:val="center"/>
          </w:tcPr>
          <w:p w:rsidR="00D54A5F" w:rsidRPr="005D625F" w:rsidRDefault="00D54A5F" w:rsidP="00784D7D">
            <w:pPr>
              <w:adjustRightInd w:val="0"/>
              <w:snapToGrid w:val="0"/>
              <w:spacing w:line="360" w:lineRule="exact"/>
              <w:rPr>
                <w:rFonts w:ascii="Times New Roman" w:eastAsia="仿宋" w:hAnsi="仿宋"/>
                <w:spacing w:val="-10"/>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AA085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28</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国有建设用地使用权变更登记（证件种类或号码变更）</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29</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国有建设用地使用权变更登记（坐落变更）</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30</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国有建设用地使用权注销登记</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31</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抵押权首次登记</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32</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抵押权变更登记</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33</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抵押权转移登记</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AA085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34</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国有建设用地使用权及房屋所有权变更登记（分割合并）</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3217E9">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napToGri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35</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snapToGrid w:val="0"/>
              <w:spacing w:line="360" w:lineRule="exact"/>
              <w:jc w:val="left"/>
              <w:rPr>
                <w:rFonts w:ascii="Times New Roman" w:eastAsia="仿宋" w:hAnsi="Times New Roman"/>
                <w:bCs/>
                <w:spacing w:val="-10"/>
                <w:kern w:val="0"/>
                <w:sz w:val="28"/>
                <w:szCs w:val="28"/>
              </w:rPr>
            </w:pPr>
            <w:r w:rsidRPr="005D625F">
              <w:rPr>
                <w:rFonts w:ascii="Times New Roman" w:eastAsia="仿宋" w:hAnsi="仿宋" w:hint="eastAsia"/>
                <w:bCs/>
                <w:kern w:val="0"/>
                <w:sz w:val="28"/>
                <w:szCs w:val="28"/>
              </w:rPr>
              <w:t>国有建设用地使用权及房屋所有权转移登记（夫妻财产约定）</w:t>
            </w:r>
          </w:p>
        </w:tc>
        <w:tc>
          <w:tcPr>
            <w:tcW w:w="1344" w:type="dxa"/>
            <w:vMerge/>
            <w:tcBorders>
              <w:left w:val="single" w:sz="4" w:space="0" w:color="auto"/>
              <w:right w:val="single" w:sz="4" w:space="0" w:color="auto"/>
            </w:tcBorders>
            <w:vAlign w:val="center"/>
          </w:tcPr>
          <w:p w:rsidR="00D54A5F" w:rsidRPr="005D625F" w:rsidRDefault="00D54A5F" w:rsidP="005D625F">
            <w:pPr>
              <w:widowControl/>
              <w:snapToGrid w:val="0"/>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napToGrid w:val="0"/>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adjustRightInd w:val="0"/>
              <w:snapToGrid w:val="0"/>
              <w:spacing w:line="360" w:lineRule="exact"/>
              <w:rPr>
                <w:rFonts w:ascii="Times New Roman" w:eastAsia="仿宋" w:hAnsi="Times New Roman"/>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3217E9">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napToGri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36</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napToGrid w:val="0"/>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国有建设用地使用权及房屋所有权转移登记（赠与、受遗赠）</w:t>
            </w:r>
          </w:p>
        </w:tc>
        <w:tc>
          <w:tcPr>
            <w:tcW w:w="1344" w:type="dxa"/>
            <w:vMerge/>
            <w:tcBorders>
              <w:left w:val="single" w:sz="4" w:space="0" w:color="auto"/>
              <w:right w:val="single" w:sz="4" w:space="0" w:color="auto"/>
            </w:tcBorders>
            <w:vAlign w:val="center"/>
          </w:tcPr>
          <w:p w:rsidR="00D54A5F" w:rsidRPr="005D625F" w:rsidRDefault="00D54A5F" w:rsidP="00E90B9B">
            <w:pPr>
              <w:widowControl/>
              <w:snapToGrid w:val="0"/>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E90B9B">
            <w:pPr>
              <w:widowControl/>
              <w:snapToGrid w:val="0"/>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E90B9B">
            <w:pPr>
              <w:widowControl/>
              <w:adjustRightInd w:val="0"/>
              <w:snapToGrid w:val="0"/>
              <w:spacing w:line="360" w:lineRule="exact"/>
              <w:rPr>
                <w:rFonts w:ascii="Times New Roman" w:eastAsia="仿宋" w:hAnsi="Times New Roman"/>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3217E9">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napToGri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37</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napToGrid w:val="0"/>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国有建设用地使用权及房屋所有权转移登记（继承）</w:t>
            </w:r>
          </w:p>
        </w:tc>
        <w:tc>
          <w:tcPr>
            <w:tcW w:w="1344" w:type="dxa"/>
            <w:vMerge/>
            <w:tcBorders>
              <w:left w:val="single" w:sz="4" w:space="0" w:color="auto"/>
              <w:right w:val="single" w:sz="4" w:space="0" w:color="auto"/>
            </w:tcBorders>
            <w:vAlign w:val="center"/>
          </w:tcPr>
          <w:p w:rsidR="00D54A5F" w:rsidRPr="005D625F" w:rsidRDefault="00D54A5F" w:rsidP="005D625F">
            <w:pPr>
              <w:widowControl/>
              <w:snapToGrid w:val="0"/>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napToGrid w:val="0"/>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adjustRightInd w:val="0"/>
              <w:snapToGrid w:val="0"/>
              <w:spacing w:line="360" w:lineRule="exact"/>
              <w:rPr>
                <w:rFonts w:ascii="Times New Roman" w:eastAsia="仿宋" w:hAnsi="Times New Roman"/>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3217E9">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napToGri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38</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napToGrid w:val="0"/>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国有建设用地使用权及房屋所有权转移登记（离婚析产）</w:t>
            </w:r>
          </w:p>
        </w:tc>
        <w:tc>
          <w:tcPr>
            <w:tcW w:w="1344" w:type="dxa"/>
            <w:vMerge/>
            <w:tcBorders>
              <w:left w:val="single" w:sz="4" w:space="0" w:color="auto"/>
              <w:bottom w:val="single" w:sz="4" w:space="0" w:color="auto"/>
              <w:right w:val="single" w:sz="4" w:space="0" w:color="auto"/>
            </w:tcBorders>
            <w:vAlign w:val="center"/>
          </w:tcPr>
          <w:p w:rsidR="00D54A5F" w:rsidRPr="005D625F" w:rsidRDefault="00D54A5F" w:rsidP="005D625F">
            <w:pPr>
              <w:widowControl/>
              <w:snapToGrid w:val="0"/>
              <w:spacing w:line="360" w:lineRule="exact"/>
              <w:jc w:val="center"/>
              <w:rPr>
                <w:rFonts w:ascii="Times New Roman" w:eastAsia="仿宋" w:hAnsi="Times New Roman"/>
                <w:bCs/>
                <w:kern w:val="0"/>
                <w:sz w:val="28"/>
                <w:szCs w:val="28"/>
              </w:rPr>
            </w:pPr>
          </w:p>
        </w:tc>
        <w:tc>
          <w:tcPr>
            <w:tcW w:w="1414" w:type="dxa"/>
            <w:vMerge/>
            <w:tcBorders>
              <w:left w:val="single" w:sz="4" w:space="0" w:color="auto"/>
              <w:bottom w:val="single" w:sz="4" w:space="0" w:color="auto"/>
              <w:right w:val="single" w:sz="4" w:space="0" w:color="auto"/>
            </w:tcBorders>
            <w:vAlign w:val="center"/>
          </w:tcPr>
          <w:p w:rsidR="00D54A5F" w:rsidRPr="005D625F" w:rsidRDefault="00D54A5F" w:rsidP="005D625F">
            <w:pPr>
              <w:widowControl/>
              <w:snapToGrid w:val="0"/>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adjustRightInd w:val="0"/>
              <w:snapToGrid w:val="0"/>
              <w:spacing w:line="360" w:lineRule="exact"/>
              <w:rPr>
                <w:rFonts w:ascii="Times New Roman" w:eastAsia="仿宋" w:hAnsi="Times New Roman"/>
                <w:kern w:val="0"/>
                <w:sz w:val="28"/>
                <w:szCs w:val="28"/>
              </w:rPr>
            </w:pPr>
            <w:r w:rsidRPr="005D625F">
              <w:rPr>
                <w:rFonts w:ascii="Times New Roman" w:eastAsia="仿宋" w:hAnsi="仿宋" w:hint="eastAsia"/>
                <w:spacing w:val="-10"/>
                <w:kern w:val="0"/>
                <w:sz w:val="28"/>
                <w:szCs w:val="28"/>
              </w:rPr>
              <w:t>网上申请、窗口办理</w:t>
            </w:r>
          </w:p>
        </w:tc>
      </w:tr>
      <w:tr w:rsidR="00D54A5F" w:rsidRPr="005D625F" w:rsidTr="008B64EC">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napToGri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39</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napToGrid w:val="0"/>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国有建设用地使用权及房屋所有权转移登记（企业改制）</w:t>
            </w:r>
          </w:p>
        </w:tc>
        <w:tc>
          <w:tcPr>
            <w:tcW w:w="1344" w:type="dxa"/>
            <w:vMerge w:val="restart"/>
            <w:tcBorders>
              <w:top w:val="single" w:sz="4" w:space="0" w:color="auto"/>
              <w:left w:val="single" w:sz="4" w:space="0" w:color="auto"/>
              <w:right w:val="single" w:sz="4" w:space="0" w:color="auto"/>
            </w:tcBorders>
            <w:vAlign w:val="center"/>
          </w:tcPr>
          <w:p w:rsidR="00D54A5F" w:rsidRPr="005D625F" w:rsidRDefault="00D54A5F" w:rsidP="005D625F">
            <w:pPr>
              <w:snapToGrid w:val="0"/>
              <w:spacing w:line="360" w:lineRule="exact"/>
              <w:jc w:val="center"/>
              <w:rPr>
                <w:rFonts w:ascii="Times New Roman" w:eastAsia="仿宋" w:hAnsi="Times New Roman"/>
                <w:bCs/>
                <w:kern w:val="0"/>
                <w:sz w:val="28"/>
                <w:szCs w:val="28"/>
              </w:rPr>
            </w:pPr>
            <w:r w:rsidRPr="005D625F">
              <w:rPr>
                <w:rFonts w:ascii="Times New Roman" w:eastAsia="仿宋" w:hAnsi="仿宋" w:hint="eastAsia"/>
                <w:bCs/>
                <w:kern w:val="0"/>
                <w:sz w:val="28"/>
                <w:szCs w:val="28"/>
              </w:rPr>
              <w:t>限时办</w:t>
            </w:r>
          </w:p>
        </w:tc>
        <w:tc>
          <w:tcPr>
            <w:tcW w:w="1414" w:type="dxa"/>
            <w:vMerge w:val="restart"/>
            <w:tcBorders>
              <w:top w:val="single" w:sz="4" w:space="0" w:color="auto"/>
              <w:left w:val="single" w:sz="4" w:space="0" w:color="auto"/>
              <w:right w:val="single" w:sz="4" w:space="0" w:color="auto"/>
            </w:tcBorders>
            <w:vAlign w:val="center"/>
          </w:tcPr>
          <w:p w:rsidR="00D54A5F" w:rsidRPr="005D625F" w:rsidRDefault="00D54A5F" w:rsidP="005D625F">
            <w:pPr>
              <w:snapToGrid w:val="0"/>
              <w:spacing w:line="360" w:lineRule="exact"/>
              <w:jc w:val="center"/>
              <w:rPr>
                <w:rFonts w:ascii="Times New Roman" w:eastAsia="仿宋" w:hAnsi="Times New Roman"/>
                <w:bCs/>
                <w:kern w:val="0"/>
                <w:sz w:val="28"/>
                <w:szCs w:val="28"/>
              </w:rPr>
            </w:pPr>
            <w:r w:rsidRPr="005D625F">
              <w:rPr>
                <w:rFonts w:ascii="Times New Roman" w:eastAsia="仿宋" w:hAnsi="仿宋" w:hint="eastAsia"/>
                <w:bCs/>
                <w:kern w:val="0"/>
                <w:sz w:val="28"/>
                <w:szCs w:val="28"/>
              </w:rPr>
              <w:t>联办</w:t>
            </w: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napToGrid w:val="0"/>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8B64EC">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napToGri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40</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napToGrid w:val="0"/>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国有建设用地使用权及房屋所有权转移登记（兼并、合并、分立）</w:t>
            </w:r>
          </w:p>
        </w:tc>
        <w:tc>
          <w:tcPr>
            <w:tcW w:w="1344" w:type="dxa"/>
            <w:vMerge/>
            <w:tcBorders>
              <w:left w:val="single" w:sz="4" w:space="0" w:color="auto"/>
              <w:right w:val="single" w:sz="4" w:space="0" w:color="auto"/>
            </w:tcBorders>
            <w:vAlign w:val="center"/>
          </w:tcPr>
          <w:p w:rsidR="00D54A5F" w:rsidRPr="005D625F" w:rsidRDefault="00D54A5F" w:rsidP="005D625F">
            <w:pPr>
              <w:widowControl/>
              <w:snapToGrid w:val="0"/>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napToGrid w:val="0"/>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napToGrid w:val="0"/>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8B64EC">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41</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国有建设用地使用权及房屋所有权转移登记（资产调拨）</w:t>
            </w:r>
          </w:p>
        </w:tc>
        <w:tc>
          <w:tcPr>
            <w:tcW w:w="1344" w:type="dxa"/>
            <w:vMerge/>
            <w:tcBorders>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1414" w:type="dxa"/>
            <w:vMerge/>
            <w:tcBorders>
              <w:left w:val="single" w:sz="4" w:space="0" w:color="auto"/>
              <w:bottom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3D6923">
        <w:trPr>
          <w:trHeight w:val="675"/>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BA47D0">
            <w:pPr>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42</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D4704F">
            <w:pPr>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国有建设用地使用权及房屋所有权转移登记（作价出资、入股）</w:t>
            </w:r>
          </w:p>
        </w:tc>
        <w:tc>
          <w:tcPr>
            <w:tcW w:w="1344" w:type="dxa"/>
            <w:vMerge w:val="restart"/>
            <w:tcBorders>
              <w:top w:val="single" w:sz="4" w:space="0" w:color="auto"/>
              <w:left w:val="single" w:sz="4" w:space="0" w:color="auto"/>
              <w:bottom w:val="single" w:sz="4" w:space="0" w:color="auto"/>
              <w:right w:val="single" w:sz="4" w:space="0" w:color="auto"/>
            </w:tcBorders>
            <w:vAlign w:val="center"/>
          </w:tcPr>
          <w:p w:rsidR="00D54A5F" w:rsidRPr="005D625F" w:rsidRDefault="00D54A5F" w:rsidP="00E90B9B">
            <w:pPr>
              <w:snapToGrid w:val="0"/>
              <w:spacing w:line="360" w:lineRule="exact"/>
              <w:jc w:val="center"/>
              <w:rPr>
                <w:rFonts w:ascii="Times New Roman" w:eastAsia="仿宋" w:hAnsi="Times New Roman"/>
                <w:bCs/>
                <w:kern w:val="0"/>
                <w:sz w:val="28"/>
                <w:szCs w:val="28"/>
              </w:rPr>
            </w:pPr>
            <w:r w:rsidRPr="005D625F">
              <w:rPr>
                <w:rFonts w:ascii="Times New Roman" w:eastAsia="仿宋" w:hAnsi="仿宋" w:hint="eastAsia"/>
                <w:bCs/>
                <w:kern w:val="0"/>
                <w:sz w:val="28"/>
                <w:szCs w:val="28"/>
              </w:rPr>
              <w:t>限时办</w:t>
            </w:r>
          </w:p>
        </w:tc>
        <w:tc>
          <w:tcPr>
            <w:tcW w:w="1414" w:type="dxa"/>
            <w:vMerge w:val="restart"/>
            <w:tcBorders>
              <w:top w:val="single" w:sz="4" w:space="0" w:color="auto"/>
              <w:left w:val="single" w:sz="4" w:space="0" w:color="auto"/>
              <w:bottom w:val="single" w:sz="4" w:space="0" w:color="auto"/>
              <w:right w:val="single" w:sz="4" w:space="0" w:color="auto"/>
            </w:tcBorders>
            <w:vAlign w:val="center"/>
          </w:tcPr>
          <w:p w:rsidR="00D54A5F" w:rsidRPr="005D625F" w:rsidRDefault="00D54A5F" w:rsidP="00E90B9B">
            <w:pPr>
              <w:snapToGrid w:val="0"/>
              <w:spacing w:line="360" w:lineRule="exact"/>
              <w:jc w:val="center"/>
              <w:rPr>
                <w:rFonts w:ascii="Times New Roman" w:eastAsia="仿宋" w:hAnsi="Times New Roman"/>
                <w:bCs/>
                <w:kern w:val="0"/>
                <w:sz w:val="28"/>
                <w:szCs w:val="28"/>
              </w:rPr>
            </w:pPr>
            <w:r w:rsidRPr="005D625F">
              <w:rPr>
                <w:rFonts w:ascii="Times New Roman" w:eastAsia="仿宋" w:hAnsi="仿宋" w:hint="eastAsia"/>
                <w:bCs/>
                <w:kern w:val="0"/>
                <w:sz w:val="28"/>
                <w:szCs w:val="28"/>
              </w:rPr>
              <w:t>联办</w:t>
            </w: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EA1A0F">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5D625F">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43</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国有建设用地使用权及房屋所有权转移登记（存量房买卖加抵押合并登记）</w:t>
            </w:r>
          </w:p>
        </w:tc>
        <w:tc>
          <w:tcPr>
            <w:tcW w:w="134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kern w:val="0"/>
                <w:sz w:val="28"/>
                <w:szCs w:val="28"/>
              </w:rPr>
            </w:pPr>
            <w:r w:rsidRPr="005D625F">
              <w:rPr>
                <w:rFonts w:ascii="Times New Roman" w:eastAsia="仿宋" w:hAnsi="仿宋" w:hint="eastAsia"/>
                <w:kern w:val="0"/>
                <w:sz w:val="28"/>
                <w:szCs w:val="28"/>
              </w:rPr>
              <w:t>窗口办理、网上申请</w:t>
            </w:r>
          </w:p>
        </w:tc>
      </w:tr>
      <w:tr w:rsidR="00D54A5F" w:rsidRPr="005D625F" w:rsidTr="00257F29">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44</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在建建筑物抵押权首次登记</w:t>
            </w:r>
          </w:p>
        </w:tc>
        <w:tc>
          <w:tcPr>
            <w:tcW w:w="1344" w:type="dxa"/>
            <w:vMerge w:val="restart"/>
            <w:tcBorders>
              <w:top w:val="single" w:sz="4" w:space="0" w:color="auto"/>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r w:rsidRPr="005D625F">
              <w:rPr>
                <w:rFonts w:ascii="Times New Roman" w:eastAsia="仿宋" w:hAnsi="仿宋" w:hint="eastAsia"/>
                <w:bCs/>
                <w:kern w:val="0"/>
                <w:sz w:val="28"/>
                <w:szCs w:val="28"/>
              </w:rPr>
              <w:t>限时办</w:t>
            </w:r>
          </w:p>
        </w:tc>
        <w:tc>
          <w:tcPr>
            <w:tcW w:w="1414" w:type="dxa"/>
            <w:vMerge w:val="restart"/>
            <w:tcBorders>
              <w:top w:val="single" w:sz="4" w:space="0" w:color="auto"/>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r w:rsidRPr="005D625F">
              <w:rPr>
                <w:rFonts w:ascii="Times New Roman" w:eastAsia="仿宋" w:hAnsi="仿宋" w:hint="eastAsia"/>
                <w:bCs/>
                <w:kern w:val="0"/>
                <w:sz w:val="28"/>
                <w:szCs w:val="28"/>
              </w:rPr>
              <w:t>非联办</w:t>
            </w: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w:t>
            </w:r>
          </w:p>
        </w:tc>
      </w:tr>
      <w:tr w:rsidR="00D54A5F" w:rsidRPr="005D625F" w:rsidTr="00257F29">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45</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在建建筑物抵押权变更登记</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w:t>
            </w:r>
          </w:p>
        </w:tc>
      </w:tr>
      <w:tr w:rsidR="00D54A5F" w:rsidRPr="005D625F" w:rsidTr="00257F29">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46</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在建建筑物抵押权转移登记</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257F29">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47</w:t>
            </w:r>
          </w:p>
        </w:tc>
        <w:tc>
          <w:tcPr>
            <w:tcW w:w="7572"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在建建筑物抵押权注销登记</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257F29">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48</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国有建设用地使用权及房屋所有权首次登记</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w:t>
            </w:r>
          </w:p>
        </w:tc>
      </w:tr>
      <w:tr w:rsidR="00D54A5F" w:rsidRPr="005D625F" w:rsidTr="00257F29">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49</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Times New Roman"/>
                <w:bCs/>
                <w:spacing w:val="6"/>
                <w:kern w:val="0"/>
                <w:sz w:val="28"/>
                <w:szCs w:val="28"/>
              </w:rPr>
            </w:pPr>
            <w:r w:rsidRPr="005D625F">
              <w:rPr>
                <w:rFonts w:ascii="Times New Roman" w:eastAsia="仿宋" w:hAnsi="仿宋" w:hint="eastAsia"/>
                <w:bCs/>
                <w:kern w:val="0"/>
                <w:sz w:val="28"/>
                <w:szCs w:val="28"/>
              </w:rPr>
              <w:t>国有建设用地使用权及房屋所有权注销登记</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窗口办理、网上申请</w:t>
            </w:r>
          </w:p>
        </w:tc>
      </w:tr>
      <w:tr w:rsidR="00D54A5F" w:rsidRPr="005D625F" w:rsidTr="00F901EE">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50</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国有建设用地使用权首次登记（出让）</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w:t>
            </w:r>
          </w:p>
        </w:tc>
      </w:tr>
      <w:tr w:rsidR="00D54A5F" w:rsidRPr="005D625F" w:rsidTr="00F901EE">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51</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国有建设用地使用权首次登记（划拨）</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w:t>
            </w:r>
          </w:p>
        </w:tc>
      </w:tr>
      <w:tr w:rsidR="00D54A5F" w:rsidRPr="005D625F" w:rsidTr="00F901EE">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52</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国有建设用地使用权首次登记（租赁）</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w:t>
            </w:r>
          </w:p>
        </w:tc>
      </w:tr>
      <w:tr w:rsidR="00D54A5F" w:rsidRPr="005D625F" w:rsidTr="00F901EE">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53</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国有建设用地使用权首次登记（作价出资（入股）、授权经营）</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w:t>
            </w:r>
          </w:p>
        </w:tc>
      </w:tr>
      <w:tr w:rsidR="00D54A5F" w:rsidRPr="005D625F" w:rsidTr="003A107C">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54</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国有建设用地使用权首次登记（政府储备）</w:t>
            </w:r>
          </w:p>
        </w:tc>
        <w:tc>
          <w:tcPr>
            <w:tcW w:w="1344" w:type="dxa"/>
            <w:vMerge/>
            <w:tcBorders>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kern w:val="0"/>
                <w:sz w:val="28"/>
                <w:szCs w:val="28"/>
              </w:rPr>
            </w:pPr>
            <w:r w:rsidRPr="005D625F">
              <w:rPr>
                <w:rFonts w:ascii="Times New Roman" w:eastAsia="仿宋" w:hAnsi="仿宋" w:hint="eastAsia"/>
                <w:kern w:val="0"/>
                <w:sz w:val="28"/>
                <w:szCs w:val="28"/>
              </w:rPr>
              <w:t>窗口办理</w:t>
            </w:r>
          </w:p>
        </w:tc>
      </w:tr>
      <w:tr w:rsidR="00D54A5F" w:rsidRPr="005D625F" w:rsidTr="003A107C">
        <w:trPr>
          <w:trHeight w:val="795"/>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142608">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55</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142608">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国有建设用地使用权变更登记（土地界址、面积变化或分割合并）</w:t>
            </w:r>
          </w:p>
        </w:tc>
        <w:tc>
          <w:tcPr>
            <w:tcW w:w="134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030CF1">
            <w:pPr>
              <w:widowControl/>
              <w:spacing w:line="360" w:lineRule="exact"/>
              <w:rPr>
                <w:rFonts w:ascii="Times New Roman" w:eastAsia="仿宋" w:hAnsi="Times New Roman"/>
                <w:bCs/>
                <w:spacing w:val="-4"/>
                <w:kern w:val="0"/>
                <w:sz w:val="28"/>
                <w:szCs w:val="28"/>
              </w:rPr>
            </w:pPr>
            <w:r w:rsidRPr="005D625F">
              <w:rPr>
                <w:rFonts w:ascii="Times New Roman" w:eastAsia="仿宋" w:hAnsi="仿宋" w:hint="eastAsia"/>
                <w:spacing w:val="-4"/>
                <w:kern w:val="0"/>
                <w:sz w:val="28"/>
                <w:szCs w:val="28"/>
              </w:rPr>
              <w:t>窗口办理、网上申请</w:t>
            </w:r>
          </w:p>
        </w:tc>
      </w:tr>
      <w:tr w:rsidR="00D54A5F" w:rsidRPr="005D625F" w:rsidTr="0040602E">
        <w:trPr>
          <w:trHeight w:val="558"/>
          <w:jc w:val="center"/>
        </w:trPr>
        <w:tc>
          <w:tcPr>
            <w:tcW w:w="899" w:type="dxa"/>
            <w:tcBorders>
              <w:top w:val="single" w:sz="4" w:space="0" w:color="auto"/>
              <w:left w:val="single" w:sz="4" w:space="0" w:color="auto"/>
              <w:right w:val="single" w:sz="4" w:space="0" w:color="auto"/>
            </w:tcBorders>
            <w:vAlign w:val="center"/>
          </w:tcPr>
          <w:p w:rsidR="00D54A5F" w:rsidRPr="005D625F" w:rsidRDefault="00D54A5F" w:rsidP="005D625F">
            <w:pPr>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56</w:t>
            </w:r>
          </w:p>
        </w:tc>
        <w:tc>
          <w:tcPr>
            <w:tcW w:w="7572" w:type="dxa"/>
            <w:tcBorders>
              <w:top w:val="single" w:sz="4" w:space="0" w:color="auto"/>
              <w:left w:val="nil"/>
              <w:right w:val="single" w:sz="4" w:space="0" w:color="auto"/>
            </w:tcBorders>
            <w:vAlign w:val="center"/>
          </w:tcPr>
          <w:p w:rsidR="00D54A5F" w:rsidRPr="005D625F" w:rsidRDefault="00D54A5F" w:rsidP="005D625F">
            <w:pPr>
              <w:spacing w:line="360" w:lineRule="exact"/>
              <w:jc w:val="left"/>
              <w:rPr>
                <w:rFonts w:ascii="Times New Roman" w:eastAsia="仿宋" w:hAnsi="仿宋"/>
                <w:bCs/>
                <w:kern w:val="0"/>
                <w:sz w:val="28"/>
                <w:szCs w:val="28"/>
              </w:rPr>
            </w:pPr>
            <w:r w:rsidRPr="005D625F">
              <w:rPr>
                <w:rFonts w:ascii="Times New Roman" w:eastAsia="仿宋" w:hAnsi="仿宋" w:hint="eastAsia"/>
                <w:bCs/>
                <w:kern w:val="0"/>
                <w:sz w:val="28"/>
                <w:szCs w:val="28"/>
              </w:rPr>
              <w:t>国有建设用地使用权变更登记（土地用途变更）</w:t>
            </w:r>
          </w:p>
        </w:tc>
        <w:tc>
          <w:tcPr>
            <w:tcW w:w="1344" w:type="dxa"/>
            <w:vMerge w:val="restart"/>
            <w:tcBorders>
              <w:top w:val="single" w:sz="4" w:space="0" w:color="auto"/>
              <w:left w:val="single" w:sz="4" w:space="0" w:color="auto"/>
              <w:right w:val="single" w:sz="4" w:space="0" w:color="auto"/>
            </w:tcBorders>
            <w:vAlign w:val="center"/>
          </w:tcPr>
          <w:p w:rsidR="00D54A5F" w:rsidRPr="005D625F" w:rsidRDefault="00D54A5F" w:rsidP="00E90B9B">
            <w:pPr>
              <w:spacing w:line="360" w:lineRule="exact"/>
              <w:jc w:val="center"/>
              <w:rPr>
                <w:rFonts w:ascii="Times New Roman" w:eastAsia="仿宋" w:hAnsi="Times New Roman"/>
                <w:bCs/>
                <w:kern w:val="0"/>
                <w:sz w:val="28"/>
                <w:szCs w:val="28"/>
              </w:rPr>
            </w:pPr>
            <w:r w:rsidRPr="005D625F">
              <w:rPr>
                <w:rFonts w:ascii="Times New Roman" w:eastAsia="仿宋" w:hAnsi="仿宋" w:hint="eastAsia"/>
                <w:bCs/>
                <w:kern w:val="0"/>
                <w:sz w:val="28"/>
                <w:szCs w:val="28"/>
              </w:rPr>
              <w:t>限时办</w:t>
            </w:r>
          </w:p>
        </w:tc>
        <w:tc>
          <w:tcPr>
            <w:tcW w:w="1414" w:type="dxa"/>
            <w:vMerge w:val="restart"/>
            <w:tcBorders>
              <w:top w:val="single" w:sz="4" w:space="0" w:color="auto"/>
              <w:left w:val="single" w:sz="4" w:space="0" w:color="auto"/>
              <w:right w:val="single" w:sz="4" w:space="0" w:color="auto"/>
            </w:tcBorders>
            <w:vAlign w:val="center"/>
          </w:tcPr>
          <w:p w:rsidR="00D54A5F" w:rsidRPr="005D625F" w:rsidRDefault="00D54A5F" w:rsidP="00E90B9B">
            <w:pPr>
              <w:spacing w:line="360" w:lineRule="exact"/>
              <w:jc w:val="center"/>
              <w:rPr>
                <w:rFonts w:ascii="Times New Roman" w:eastAsia="仿宋" w:hAnsi="Times New Roman"/>
                <w:bCs/>
                <w:kern w:val="0"/>
                <w:sz w:val="28"/>
                <w:szCs w:val="28"/>
              </w:rPr>
            </w:pPr>
            <w:r w:rsidRPr="005D625F">
              <w:rPr>
                <w:rFonts w:ascii="Times New Roman" w:eastAsia="仿宋" w:hAnsi="仿宋" w:hint="eastAsia"/>
                <w:bCs/>
                <w:kern w:val="0"/>
                <w:sz w:val="28"/>
                <w:szCs w:val="28"/>
              </w:rPr>
              <w:t>非联办</w:t>
            </w:r>
          </w:p>
        </w:tc>
        <w:tc>
          <w:tcPr>
            <w:tcW w:w="2605" w:type="dxa"/>
            <w:tcBorders>
              <w:top w:val="single" w:sz="4" w:space="0" w:color="auto"/>
              <w:left w:val="nil"/>
              <w:right w:val="single" w:sz="4" w:space="0" w:color="auto"/>
            </w:tcBorders>
            <w:vAlign w:val="center"/>
          </w:tcPr>
          <w:p w:rsidR="00D54A5F" w:rsidRPr="005D625F" w:rsidRDefault="00D54A5F" w:rsidP="00784D7D">
            <w:pPr>
              <w:spacing w:line="360" w:lineRule="exact"/>
              <w:rPr>
                <w:rFonts w:ascii="Times New Roman" w:eastAsia="仿宋" w:hAnsi="仿宋"/>
                <w:spacing w:val="-4"/>
                <w:kern w:val="0"/>
                <w:sz w:val="28"/>
                <w:szCs w:val="28"/>
              </w:rPr>
            </w:pPr>
            <w:r w:rsidRPr="005D625F">
              <w:rPr>
                <w:rFonts w:ascii="Times New Roman" w:eastAsia="仿宋" w:hAnsi="仿宋" w:hint="eastAsia"/>
                <w:spacing w:val="-4"/>
                <w:kern w:val="0"/>
                <w:sz w:val="28"/>
                <w:szCs w:val="28"/>
              </w:rPr>
              <w:t>窗口办理、网上申请</w:t>
            </w:r>
          </w:p>
        </w:tc>
      </w:tr>
      <w:tr w:rsidR="00D54A5F" w:rsidRPr="005D625F" w:rsidTr="00F901EE">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57</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国有建设用地使用权变更登记（共同共有转为按份共有）</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spacing w:val="-4"/>
                <w:kern w:val="0"/>
                <w:sz w:val="28"/>
                <w:szCs w:val="28"/>
              </w:rPr>
            </w:pPr>
            <w:r w:rsidRPr="005D625F">
              <w:rPr>
                <w:rFonts w:ascii="Times New Roman" w:eastAsia="仿宋" w:hAnsi="仿宋" w:hint="eastAsia"/>
                <w:spacing w:val="-4"/>
                <w:kern w:val="0"/>
                <w:sz w:val="28"/>
                <w:szCs w:val="28"/>
              </w:rPr>
              <w:t>窗口办理、网上申请</w:t>
            </w:r>
          </w:p>
        </w:tc>
      </w:tr>
      <w:tr w:rsidR="00D54A5F" w:rsidRPr="005D625F" w:rsidTr="00F901EE">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5D625F">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58</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国有建设用地使用权变更登记（权利性质变更）</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spacing w:val="-4"/>
                <w:kern w:val="0"/>
                <w:sz w:val="28"/>
                <w:szCs w:val="28"/>
              </w:rPr>
            </w:pPr>
            <w:r w:rsidRPr="005D625F">
              <w:rPr>
                <w:rFonts w:ascii="Times New Roman" w:eastAsia="仿宋" w:hAnsi="仿宋" w:hint="eastAsia"/>
                <w:spacing w:val="-4"/>
                <w:kern w:val="0"/>
                <w:sz w:val="28"/>
                <w:szCs w:val="28"/>
              </w:rPr>
              <w:t>窗口办理、网上申请</w:t>
            </w:r>
          </w:p>
        </w:tc>
      </w:tr>
      <w:tr w:rsidR="00D54A5F" w:rsidRPr="005D625F" w:rsidTr="00F901EE">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adjustRightInd w:val="0"/>
              <w:spacing w:line="360" w:lineRule="exact"/>
              <w:jc w:val="center"/>
              <w:rPr>
                <w:rFonts w:ascii="Times New Roman" w:eastAsia="仿宋" w:hAnsi="Times New Roman"/>
                <w:kern w:val="0"/>
                <w:sz w:val="28"/>
                <w:szCs w:val="28"/>
              </w:rPr>
            </w:pPr>
            <w:r w:rsidRPr="005D625F">
              <w:rPr>
                <w:rFonts w:ascii="Times New Roman" w:eastAsia="仿宋" w:hAnsi="Times New Roman"/>
                <w:kern w:val="0"/>
                <w:sz w:val="28"/>
                <w:szCs w:val="28"/>
              </w:rPr>
              <w:t>59</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Times New Roman"/>
                <w:bCs/>
                <w:kern w:val="0"/>
                <w:sz w:val="28"/>
                <w:szCs w:val="28"/>
              </w:rPr>
            </w:pPr>
            <w:r w:rsidRPr="005D625F">
              <w:rPr>
                <w:rFonts w:ascii="Times New Roman" w:eastAsia="仿宋" w:hAnsi="仿宋" w:hint="eastAsia"/>
                <w:bCs/>
                <w:kern w:val="0"/>
                <w:sz w:val="28"/>
                <w:szCs w:val="28"/>
              </w:rPr>
              <w:t>国有建设用地使用权变更登记（权利人名称变更）</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Times New Roman"/>
                <w:bCs/>
                <w:spacing w:val="-4"/>
                <w:kern w:val="0"/>
                <w:sz w:val="28"/>
                <w:szCs w:val="28"/>
              </w:rPr>
            </w:pPr>
            <w:r w:rsidRPr="005D625F">
              <w:rPr>
                <w:rFonts w:ascii="Times New Roman" w:eastAsia="仿宋" w:hAnsi="仿宋" w:hint="eastAsia"/>
                <w:spacing w:val="-4"/>
                <w:kern w:val="0"/>
                <w:sz w:val="28"/>
                <w:szCs w:val="28"/>
              </w:rPr>
              <w:t>窗口办理、网上申请</w:t>
            </w:r>
          </w:p>
        </w:tc>
      </w:tr>
      <w:tr w:rsidR="00D54A5F" w:rsidRPr="005D625F" w:rsidTr="0015330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jc w:val="center"/>
              <w:rPr>
                <w:rFonts w:ascii="Times New Roman" w:eastAsia="仿宋" w:hAnsi="仿宋"/>
                <w:bCs/>
                <w:kern w:val="0"/>
                <w:sz w:val="28"/>
                <w:szCs w:val="28"/>
              </w:rPr>
            </w:pPr>
            <w:r w:rsidRPr="005D625F">
              <w:rPr>
                <w:rFonts w:ascii="Times New Roman" w:eastAsia="仿宋" w:hAnsi="仿宋"/>
                <w:bCs/>
                <w:kern w:val="0"/>
                <w:sz w:val="28"/>
                <w:szCs w:val="28"/>
              </w:rPr>
              <w:t>60</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r w:rsidRPr="005D625F">
              <w:rPr>
                <w:rFonts w:ascii="Times New Roman" w:eastAsia="仿宋" w:hAnsi="仿宋" w:hint="eastAsia"/>
                <w:bCs/>
                <w:kern w:val="0"/>
                <w:sz w:val="28"/>
                <w:szCs w:val="28"/>
              </w:rPr>
              <w:t>国有建设用地使用权转移登记（企业改制）</w:t>
            </w:r>
          </w:p>
        </w:tc>
        <w:tc>
          <w:tcPr>
            <w:tcW w:w="1344" w:type="dxa"/>
            <w:vMerge/>
            <w:tcBorders>
              <w:left w:val="single" w:sz="4" w:space="0" w:color="auto"/>
              <w:right w:val="single" w:sz="4" w:space="0" w:color="auto"/>
            </w:tcBorders>
            <w:vAlign w:val="center"/>
          </w:tcPr>
          <w:p w:rsidR="00D54A5F" w:rsidRPr="005D625F" w:rsidRDefault="00D54A5F" w:rsidP="00E90B9B">
            <w:pPr>
              <w:spacing w:line="360" w:lineRule="exact"/>
              <w:jc w:val="center"/>
              <w:rPr>
                <w:rFonts w:ascii="Times New Roman" w:eastAsia="仿宋" w:hAnsi="Times New Roman"/>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E90B9B">
            <w:pPr>
              <w:spacing w:line="360" w:lineRule="exact"/>
              <w:jc w:val="center"/>
              <w:rPr>
                <w:rFonts w:ascii="Times New Roman" w:eastAsia="仿宋" w:hAnsi="Times New Roman"/>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仿宋"/>
                <w:bCs/>
                <w:kern w:val="0"/>
                <w:sz w:val="28"/>
                <w:szCs w:val="28"/>
              </w:rPr>
            </w:pPr>
            <w:r w:rsidRPr="005D625F">
              <w:rPr>
                <w:rFonts w:ascii="Times New Roman" w:eastAsia="仿宋" w:hAnsi="仿宋" w:hint="eastAsia"/>
                <w:bCs/>
                <w:kern w:val="0"/>
                <w:sz w:val="28"/>
                <w:szCs w:val="28"/>
              </w:rPr>
              <w:t>窗口办理、网上申请</w:t>
            </w:r>
          </w:p>
        </w:tc>
      </w:tr>
      <w:tr w:rsidR="00D54A5F" w:rsidRPr="005D625F" w:rsidTr="0015330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jc w:val="center"/>
              <w:rPr>
                <w:rFonts w:ascii="Times New Roman" w:eastAsia="仿宋" w:hAnsi="仿宋"/>
                <w:bCs/>
                <w:kern w:val="0"/>
                <w:sz w:val="28"/>
                <w:szCs w:val="28"/>
              </w:rPr>
            </w:pPr>
            <w:r w:rsidRPr="005D625F">
              <w:rPr>
                <w:rFonts w:ascii="Times New Roman" w:eastAsia="仿宋" w:hAnsi="仿宋"/>
                <w:bCs/>
                <w:kern w:val="0"/>
                <w:sz w:val="28"/>
                <w:szCs w:val="28"/>
              </w:rPr>
              <w:t>61</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r w:rsidRPr="005D625F">
              <w:rPr>
                <w:rFonts w:ascii="Times New Roman" w:eastAsia="仿宋" w:hAnsi="仿宋" w:hint="eastAsia"/>
                <w:bCs/>
                <w:kern w:val="0"/>
                <w:sz w:val="28"/>
                <w:szCs w:val="28"/>
              </w:rPr>
              <w:t>国有建设用地使用权转移登记（合并、分立、资产调拨）</w:t>
            </w:r>
          </w:p>
        </w:tc>
        <w:tc>
          <w:tcPr>
            <w:tcW w:w="1344" w:type="dxa"/>
            <w:vMerge/>
            <w:tcBorders>
              <w:left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仿宋"/>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spacing w:line="360" w:lineRule="exact"/>
              <w:jc w:val="left"/>
              <w:rPr>
                <w:rFonts w:ascii="Times New Roman" w:eastAsia="仿宋" w:hAnsi="仿宋"/>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spacing w:line="360" w:lineRule="exact"/>
              <w:rPr>
                <w:rFonts w:ascii="Times New Roman" w:eastAsia="仿宋" w:hAnsi="仿宋"/>
                <w:bCs/>
                <w:kern w:val="0"/>
                <w:sz w:val="28"/>
                <w:szCs w:val="28"/>
              </w:rPr>
            </w:pPr>
            <w:r w:rsidRPr="005D625F">
              <w:rPr>
                <w:rFonts w:ascii="Times New Roman" w:eastAsia="仿宋" w:hAnsi="仿宋" w:hint="eastAsia"/>
                <w:bCs/>
                <w:kern w:val="0"/>
                <w:sz w:val="28"/>
                <w:szCs w:val="28"/>
              </w:rPr>
              <w:t>窗口办理、网上申请</w:t>
            </w:r>
          </w:p>
        </w:tc>
      </w:tr>
      <w:tr w:rsidR="00D54A5F" w:rsidRPr="005D625F" w:rsidTr="0015330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jc w:val="center"/>
              <w:rPr>
                <w:rFonts w:ascii="Times New Roman" w:eastAsia="仿宋" w:hAnsi="仿宋"/>
                <w:bCs/>
                <w:kern w:val="0"/>
                <w:sz w:val="28"/>
                <w:szCs w:val="28"/>
              </w:rPr>
            </w:pPr>
            <w:r w:rsidRPr="005D625F">
              <w:rPr>
                <w:rFonts w:ascii="Times New Roman" w:eastAsia="仿宋" w:hAnsi="仿宋"/>
                <w:bCs/>
                <w:kern w:val="0"/>
                <w:sz w:val="28"/>
                <w:szCs w:val="28"/>
              </w:rPr>
              <w:t>62</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r w:rsidRPr="005D625F">
              <w:rPr>
                <w:rFonts w:ascii="Times New Roman" w:eastAsia="仿宋" w:hAnsi="仿宋" w:hint="eastAsia"/>
                <w:bCs/>
                <w:kern w:val="0"/>
                <w:sz w:val="28"/>
                <w:szCs w:val="28"/>
              </w:rPr>
              <w:t>国有建设用地使用权转移登记（生效法律文书权利转移）</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仿宋"/>
                <w:bCs/>
                <w:kern w:val="0"/>
                <w:sz w:val="28"/>
                <w:szCs w:val="28"/>
              </w:rPr>
            </w:pPr>
            <w:r w:rsidRPr="005D625F">
              <w:rPr>
                <w:rFonts w:ascii="Times New Roman" w:eastAsia="仿宋" w:hAnsi="仿宋" w:hint="eastAsia"/>
                <w:bCs/>
                <w:kern w:val="0"/>
                <w:sz w:val="28"/>
                <w:szCs w:val="28"/>
              </w:rPr>
              <w:t>窗口办理、网上申请</w:t>
            </w:r>
          </w:p>
        </w:tc>
      </w:tr>
      <w:tr w:rsidR="00D54A5F" w:rsidRPr="005D625F" w:rsidTr="0015330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jc w:val="center"/>
              <w:rPr>
                <w:rFonts w:ascii="Times New Roman" w:eastAsia="仿宋" w:hAnsi="仿宋"/>
                <w:bCs/>
                <w:kern w:val="0"/>
                <w:sz w:val="28"/>
                <w:szCs w:val="28"/>
              </w:rPr>
            </w:pPr>
            <w:r w:rsidRPr="005D625F">
              <w:rPr>
                <w:rFonts w:ascii="Times New Roman" w:eastAsia="仿宋" w:hAnsi="仿宋"/>
                <w:bCs/>
                <w:kern w:val="0"/>
                <w:sz w:val="28"/>
                <w:szCs w:val="28"/>
              </w:rPr>
              <w:t>63</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r w:rsidRPr="005D625F">
              <w:rPr>
                <w:rFonts w:ascii="Times New Roman" w:eastAsia="仿宋" w:hAnsi="仿宋" w:hint="eastAsia"/>
                <w:bCs/>
                <w:kern w:val="0"/>
                <w:sz w:val="28"/>
                <w:szCs w:val="28"/>
              </w:rPr>
              <w:t>国有建设用地使用权转移登记（买卖）</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仿宋"/>
                <w:bCs/>
                <w:kern w:val="0"/>
                <w:sz w:val="28"/>
                <w:szCs w:val="28"/>
              </w:rPr>
            </w:pPr>
            <w:r w:rsidRPr="005D625F">
              <w:rPr>
                <w:rFonts w:ascii="Times New Roman" w:eastAsia="仿宋" w:hAnsi="仿宋" w:hint="eastAsia"/>
                <w:bCs/>
                <w:kern w:val="0"/>
                <w:sz w:val="28"/>
                <w:szCs w:val="28"/>
              </w:rPr>
              <w:t>窗口办理、网上申请</w:t>
            </w:r>
          </w:p>
        </w:tc>
      </w:tr>
      <w:tr w:rsidR="00D54A5F" w:rsidRPr="005D625F" w:rsidTr="0015330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jc w:val="center"/>
              <w:rPr>
                <w:rFonts w:ascii="Times New Roman" w:eastAsia="仿宋" w:hAnsi="仿宋"/>
                <w:bCs/>
                <w:kern w:val="0"/>
                <w:sz w:val="28"/>
                <w:szCs w:val="28"/>
              </w:rPr>
            </w:pPr>
            <w:r w:rsidRPr="005D625F">
              <w:rPr>
                <w:rFonts w:ascii="Times New Roman" w:eastAsia="仿宋" w:hAnsi="仿宋"/>
                <w:bCs/>
                <w:kern w:val="0"/>
                <w:sz w:val="28"/>
                <w:szCs w:val="28"/>
              </w:rPr>
              <w:t>64</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r w:rsidRPr="005D625F">
              <w:rPr>
                <w:rFonts w:ascii="Times New Roman" w:eastAsia="仿宋" w:hAnsi="仿宋" w:hint="eastAsia"/>
                <w:bCs/>
                <w:kern w:val="0"/>
                <w:sz w:val="28"/>
                <w:szCs w:val="28"/>
              </w:rPr>
              <w:t>国有建设用地使用权转移登记（继承）</w:t>
            </w:r>
          </w:p>
        </w:tc>
        <w:tc>
          <w:tcPr>
            <w:tcW w:w="134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p>
        </w:tc>
        <w:tc>
          <w:tcPr>
            <w:tcW w:w="1414" w:type="dxa"/>
            <w:vMerge/>
            <w:tcBorders>
              <w:left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仿宋"/>
                <w:bCs/>
                <w:kern w:val="0"/>
                <w:sz w:val="28"/>
                <w:szCs w:val="28"/>
              </w:rPr>
            </w:pPr>
            <w:r w:rsidRPr="005D625F">
              <w:rPr>
                <w:rFonts w:ascii="Times New Roman" w:eastAsia="仿宋" w:hAnsi="仿宋" w:hint="eastAsia"/>
                <w:bCs/>
                <w:kern w:val="0"/>
                <w:sz w:val="28"/>
                <w:szCs w:val="28"/>
              </w:rPr>
              <w:t>窗口办理、网上申请</w:t>
            </w:r>
          </w:p>
        </w:tc>
      </w:tr>
      <w:tr w:rsidR="00D54A5F" w:rsidRPr="005D625F" w:rsidTr="00153308">
        <w:trPr>
          <w:trHeight w:val="510"/>
          <w:jc w:val="center"/>
        </w:trPr>
        <w:tc>
          <w:tcPr>
            <w:tcW w:w="899" w:type="dxa"/>
            <w:tcBorders>
              <w:top w:val="single" w:sz="4" w:space="0" w:color="auto"/>
              <w:left w:val="single" w:sz="4" w:space="0" w:color="auto"/>
              <w:bottom w:val="single" w:sz="4" w:space="0" w:color="auto"/>
              <w:right w:val="single" w:sz="4" w:space="0" w:color="auto"/>
            </w:tcBorders>
            <w:vAlign w:val="center"/>
          </w:tcPr>
          <w:p w:rsidR="00D54A5F" w:rsidRPr="005D625F" w:rsidRDefault="00D54A5F" w:rsidP="00784D7D">
            <w:pPr>
              <w:widowControl/>
              <w:spacing w:line="360" w:lineRule="exact"/>
              <w:jc w:val="center"/>
              <w:rPr>
                <w:rFonts w:ascii="Times New Roman" w:eastAsia="仿宋" w:hAnsi="仿宋"/>
                <w:bCs/>
                <w:kern w:val="0"/>
                <w:sz w:val="28"/>
                <w:szCs w:val="28"/>
              </w:rPr>
            </w:pPr>
            <w:r w:rsidRPr="005D625F">
              <w:rPr>
                <w:rFonts w:ascii="Times New Roman" w:eastAsia="仿宋" w:hAnsi="仿宋"/>
                <w:bCs/>
                <w:kern w:val="0"/>
                <w:sz w:val="28"/>
                <w:szCs w:val="28"/>
              </w:rPr>
              <w:t>65</w:t>
            </w:r>
          </w:p>
        </w:tc>
        <w:tc>
          <w:tcPr>
            <w:tcW w:w="7572" w:type="dxa"/>
            <w:tcBorders>
              <w:top w:val="single" w:sz="4" w:space="0" w:color="auto"/>
              <w:left w:val="nil"/>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r w:rsidRPr="005D625F">
              <w:rPr>
                <w:rFonts w:ascii="Times New Roman" w:eastAsia="仿宋" w:hAnsi="仿宋" w:hint="eastAsia"/>
                <w:bCs/>
                <w:kern w:val="0"/>
                <w:sz w:val="28"/>
                <w:szCs w:val="28"/>
              </w:rPr>
              <w:t>依职权更正登记</w:t>
            </w:r>
          </w:p>
        </w:tc>
        <w:tc>
          <w:tcPr>
            <w:tcW w:w="1344" w:type="dxa"/>
            <w:vMerge/>
            <w:tcBorders>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p>
        </w:tc>
        <w:tc>
          <w:tcPr>
            <w:tcW w:w="1414" w:type="dxa"/>
            <w:vMerge/>
            <w:tcBorders>
              <w:left w:val="single" w:sz="4" w:space="0" w:color="auto"/>
              <w:bottom w:val="single" w:sz="4" w:space="0" w:color="auto"/>
              <w:right w:val="single" w:sz="4" w:space="0" w:color="auto"/>
            </w:tcBorders>
            <w:vAlign w:val="center"/>
          </w:tcPr>
          <w:p w:rsidR="00D54A5F" w:rsidRPr="005D625F" w:rsidRDefault="00D54A5F" w:rsidP="005D625F">
            <w:pPr>
              <w:widowControl/>
              <w:spacing w:line="360" w:lineRule="exact"/>
              <w:jc w:val="left"/>
              <w:rPr>
                <w:rFonts w:ascii="Times New Roman" w:eastAsia="仿宋" w:hAnsi="仿宋"/>
                <w:bCs/>
                <w:kern w:val="0"/>
                <w:sz w:val="28"/>
                <w:szCs w:val="28"/>
              </w:rPr>
            </w:pPr>
          </w:p>
        </w:tc>
        <w:tc>
          <w:tcPr>
            <w:tcW w:w="2605" w:type="dxa"/>
            <w:tcBorders>
              <w:top w:val="single" w:sz="4" w:space="0" w:color="auto"/>
              <w:left w:val="nil"/>
              <w:bottom w:val="single" w:sz="4" w:space="0" w:color="auto"/>
              <w:right w:val="single" w:sz="4" w:space="0" w:color="auto"/>
            </w:tcBorders>
            <w:vAlign w:val="center"/>
          </w:tcPr>
          <w:p w:rsidR="00D54A5F" w:rsidRPr="005D625F" w:rsidRDefault="00D54A5F" w:rsidP="00784D7D">
            <w:pPr>
              <w:widowControl/>
              <w:spacing w:line="360" w:lineRule="exact"/>
              <w:rPr>
                <w:rFonts w:ascii="Times New Roman" w:eastAsia="仿宋" w:hAnsi="仿宋"/>
                <w:bCs/>
                <w:kern w:val="0"/>
                <w:sz w:val="28"/>
                <w:szCs w:val="28"/>
              </w:rPr>
            </w:pPr>
            <w:r w:rsidRPr="005D625F">
              <w:rPr>
                <w:rFonts w:ascii="Times New Roman" w:eastAsia="仿宋" w:hAnsi="仿宋" w:hint="eastAsia"/>
                <w:bCs/>
                <w:kern w:val="0"/>
                <w:sz w:val="28"/>
                <w:szCs w:val="28"/>
              </w:rPr>
              <w:t>窗口办理</w:t>
            </w:r>
          </w:p>
        </w:tc>
      </w:tr>
    </w:tbl>
    <w:p w:rsidR="00D54A5F" w:rsidRPr="00784D7D" w:rsidRDefault="00D54A5F" w:rsidP="00D54A5F">
      <w:pPr>
        <w:tabs>
          <w:tab w:val="right" w:leader="dot" w:pos="8306"/>
        </w:tabs>
        <w:spacing w:line="260" w:lineRule="exact"/>
        <w:ind w:left="31680" w:hangingChars="294" w:firstLine="31680"/>
        <w:rPr>
          <w:rFonts w:ascii="Times New Roman" w:hAnsi="Times New Roman"/>
          <w:b/>
          <w:kern w:val="0"/>
          <w:szCs w:val="21"/>
          <w:lang w:val="zh-CN"/>
        </w:rPr>
      </w:pPr>
      <w:r w:rsidRPr="00784D7D">
        <w:rPr>
          <w:rFonts w:ascii="Times New Roman" w:hAnsi="宋体" w:hint="eastAsia"/>
          <w:b/>
          <w:kern w:val="0"/>
          <w:szCs w:val="21"/>
          <w:lang w:val="zh-CN"/>
        </w:rPr>
        <w:t>备注：</w:t>
      </w:r>
      <w:r w:rsidRPr="00784D7D">
        <w:rPr>
          <w:rFonts w:ascii="Times New Roman" w:hAnsi="Times New Roman"/>
          <w:b/>
          <w:kern w:val="0"/>
          <w:szCs w:val="21"/>
          <w:lang w:val="zh-CN"/>
        </w:rPr>
        <w:t xml:space="preserve">1. </w:t>
      </w:r>
      <w:r w:rsidRPr="00784D7D">
        <w:rPr>
          <w:rFonts w:ascii="Times New Roman" w:hAnsi="宋体" w:hint="eastAsia"/>
          <w:b/>
          <w:kern w:val="0"/>
          <w:szCs w:val="21"/>
          <w:lang w:val="zh-CN"/>
        </w:rPr>
        <w:t>阶段改革目标事项说明：</w:t>
      </w:r>
      <w:r w:rsidRPr="00784D7D">
        <w:rPr>
          <w:rFonts w:ascii="Times New Roman" w:hAnsi="Times New Roman"/>
          <w:b/>
          <w:kern w:val="0"/>
          <w:szCs w:val="21"/>
          <w:lang w:val="zh-CN"/>
        </w:rPr>
        <w:t>4</w:t>
      </w:r>
      <w:r w:rsidRPr="00784D7D">
        <w:rPr>
          <w:rFonts w:ascii="Times New Roman" w:hAnsi="宋体" w:hint="eastAsia"/>
          <w:b/>
          <w:kern w:val="0"/>
          <w:szCs w:val="21"/>
          <w:lang w:val="zh-CN"/>
        </w:rPr>
        <w:t>项就近办理事项指附件中第</w:t>
      </w:r>
      <w:r w:rsidRPr="00784D7D">
        <w:rPr>
          <w:rFonts w:ascii="Times New Roman" w:hAnsi="Times New Roman"/>
          <w:b/>
          <w:kern w:val="0"/>
          <w:szCs w:val="21"/>
          <w:lang w:val="zh-CN"/>
        </w:rPr>
        <w:t>4</w:t>
      </w:r>
      <w:r w:rsidRPr="00784D7D">
        <w:rPr>
          <w:rFonts w:ascii="Times New Roman" w:hAnsi="宋体" w:hint="eastAsia"/>
          <w:b/>
          <w:kern w:val="0"/>
          <w:szCs w:val="21"/>
          <w:lang w:val="zh-CN"/>
        </w:rPr>
        <w:t>、</w:t>
      </w:r>
      <w:r w:rsidRPr="00784D7D">
        <w:rPr>
          <w:rFonts w:ascii="Times New Roman" w:hAnsi="Times New Roman"/>
          <w:b/>
          <w:kern w:val="0"/>
          <w:szCs w:val="21"/>
          <w:lang w:val="zh-CN"/>
        </w:rPr>
        <w:t>9</w:t>
      </w:r>
      <w:r w:rsidRPr="00784D7D">
        <w:rPr>
          <w:rFonts w:ascii="Times New Roman" w:hAnsi="宋体" w:hint="eastAsia"/>
          <w:b/>
          <w:kern w:val="0"/>
          <w:szCs w:val="21"/>
          <w:lang w:val="zh-CN"/>
        </w:rPr>
        <w:t>、</w:t>
      </w:r>
      <w:r w:rsidRPr="00784D7D">
        <w:rPr>
          <w:rFonts w:ascii="Times New Roman" w:hAnsi="Times New Roman"/>
          <w:b/>
          <w:kern w:val="0"/>
          <w:szCs w:val="21"/>
          <w:lang w:val="zh-CN"/>
        </w:rPr>
        <w:t>16</w:t>
      </w:r>
      <w:r w:rsidRPr="00784D7D">
        <w:rPr>
          <w:rFonts w:ascii="Times New Roman" w:hAnsi="宋体" w:hint="eastAsia"/>
          <w:b/>
          <w:kern w:val="0"/>
          <w:szCs w:val="21"/>
          <w:lang w:val="zh-CN"/>
        </w:rPr>
        <w:t>、</w:t>
      </w:r>
      <w:r w:rsidRPr="00784D7D">
        <w:rPr>
          <w:rFonts w:ascii="Times New Roman" w:hAnsi="Times New Roman"/>
          <w:b/>
          <w:kern w:val="0"/>
          <w:szCs w:val="21"/>
          <w:lang w:val="zh-CN"/>
        </w:rPr>
        <w:t>20</w:t>
      </w:r>
      <w:r w:rsidRPr="00784D7D">
        <w:rPr>
          <w:rFonts w:ascii="Times New Roman" w:hAnsi="宋体" w:hint="eastAsia"/>
          <w:b/>
          <w:kern w:val="0"/>
          <w:szCs w:val="21"/>
          <w:lang w:val="zh-CN"/>
        </w:rPr>
        <w:t>项；</w:t>
      </w:r>
      <w:r w:rsidRPr="00784D7D">
        <w:rPr>
          <w:rFonts w:ascii="Times New Roman" w:hAnsi="Times New Roman"/>
          <w:b/>
          <w:kern w:val="0"/>
          <w:szCs w:val="21"/>
          <w:lang w:val="zh-CN"/>
        </w:rPr>
        <w:t>7</w:t>
      </w:r>
      <w:r w:rsidRPr="00784D7D">
        <w:rPr>
          <w:rFonts w:ascii="Times New Roman" w:hAnsi="宋体" w:hint="eastAsia"/>
          <w:b/>
          <w:kern w:val="0"/>
          <w:szCs w:val="21"/>
          <w:lang w:val="zh-CN"/>
        </w:rPr>
        <w:t>项</w:t>
      </w:r>
      <w:r w:rsidRPr="00784D7D">
        <w:rPr>
          <w:rFonts w:ascii="Times New Roman" w:hAnsi="Times New Roman"/>
          <w:b/>
          <w:kern w:val="0"/>
          <w:szCs w:val="21"/>
          <w:lang w:val="zh-CN"/>
        </w:rPr>
        <w:t>1</w:t>
      </w:r>
      <w:r w:rsidRPr="00784D7D">
        <w:rPr>
          <w:rFonts w:ascii="Times New Roman" w:hAnsi="宋体" w:hint="eastAsia"/>
          <w:b/>
          <w:kern w:val="0"/>
          <w:szCs w:val="21"/>
          <w:lang w:val="zh-CN"/>
        </w:rPr>
        <w:t>小时内办结事项指附件中第</w:t>
      </w:r>
      <w:r w:rsidRPr="00784D7D">
        <w:rPr>
          <w:rFonts w:ascii="Times New Roman" w:hAnsi="Times New Roman"/>
          <w:b/>
          <w:kern w:val="0"/>
          <w:szCs w:val="21"/>
          <w:lang w:val="zh-CN"/>
        </w:rPr>
        <w:t>1—7</w:t>
      </w:r>
      <w:r w:rsidRPr="00784D7D">
        <w:rPr>
          <w:rFonts w:ascii="Times New Roman" w:hAnsi="宋体" w:hint="eastAsia"/>
          <w:b/>
          <w:kern w:val="0"/>
          <w:szCs w:val="21"/>
          <w:lang w:val="zh-CN"/>
        </w:rPr>
        <w:t>项，</w:t>
      </w:r>
      <w:r w:rsidRPr="00784D7D">
        <w:rPr>
          <w:rFonts w:ascii="Times New Roman" w:hAnsi="Times New Roman"/>
          <w:b/>
          <w:kern w:val="0"/>
          <w:szCs w:val="21"/>
          <w:lang w:val="zh-CN"/>
        </w:rPr>
        <w:t>13</w:t>
      </w:r>
      <w:r w:rsidRPr="00784D7D">
        <w:rPr>
          <w:rFonts w:ascii="Times New Roman" w:hAnsi="宋体" w:hint="eastAsia"/>
          <w:b/>
          <w:kern w:val="0"/>
          <w:szCs w:val="21"/>
          <w:lang w:val="zh-CN"/>
        </w:rPr>
        <w:t>项网上申请事项指附件中第</w:t>
      </w:r>
      <w:r w:rsidRPr="00784D7D">
        <w:rPr>
          <w:rFonts w:ascii="Times New Roman" w:hAnsi="Times New Roman"/>
          <w:b/>
          <w:kern w:val="0"/>
          <w:szCs w:val="21"/>
          <w:lang w:val="zh-CN"/>
        </w:rPr>
        <w:t>8</w:t>
      </w:r>
      <w:r w:rsidRPr="00784D7D">
        <w:rPr>
          <w:rFonts w:ascii="Times New Roman" w:hAnsi="宋体" w:hint="eastAsia"/>
          <w:b/>
          <w:kern w:val="0"/>
          <w:szCs w:val="21"/>
          <w:lang w:val="zh-CN"/>
        </w:rPr>
        <w:t>、</w:t>
      </w:r>
      <w:r w:rsidRPr="00784D7D">
        <w:rPr>
          <w:rFonts w:ascii="Times New Roman" w:hAnsi="Times New Roman"/>
          <w:b/>
          <w:kern w:val="0"/>
          <w:szCs w:val="21"/>
          <w:lang w:val="zh-CN"/>
        </w:rPr>
        <w:t>10</w:t>
      </w:r>
      <w:r w:rsidRPr="00784D7D">
        <w:rPr>
          <w:rFonts w:ascii="Times New Roman" w:hAnsi="宋体" w:hint="eastAsia"/>
          <w:b/>
          <w:kern w:val="0"/>
          <w:szCs w:val="21"/>
          <w:lang w:val="zh-CN"/>
        </w:rPr>
        <w:t>、</w:t>
      </w:r>
      <w:r w:rsidRPr="00784D7D">
        <w:rPr>
          <w:rFonts w:ascii="Times New Roman" w:hAnsi="Times New Roman"/>
          <w:b/>
          <w:kern w:val="0"/>
          <w:szCs w:val="21"/>
          <w:lang w:val="zh-CN"/>
        </w:rPr>
        <w:t>11</w:t>
      </w:r>
      <w:r w:rsidRPr="00784D7D">
        <w:rPr>
          <w:rFonts w:ascii="Times New Roman" w:hAnsi="宋体" w:hint="eastAsia"/>
          <w:b/>
          <w:kern w:val="0"/>
          <w:szCs w:val="21"/>
          <w:lang w:val="zh-CN"/>
        </w:rPr>
        <w:t>、</w:t>
      </w:r>
      <w:r w:rsidRPr="00784D7D">
        <w:rPr>
          <w:rFonts w:ascii="Times New Roman" w:hAnsi="Times New Roman"/>
          <w:b/>
          <w:kern w:val="0"/>
          <w:szCs w:val="21"/>
          <w:lang w:val="zh-CN"/>
        </w:rPr>
        <w:t>12</w:t>
      </w:r>
      <w:r w:rsidRPr="00784D7D">
        <w:rPr>
          <w:rFonts w:ascii="Times New Roman" w:hAnsi="宋体" w:hint="eastAsia"/>
          <w:b/>
          <w:kern w:val="0"/>
          <w:szCs w:val="21"/>
          <w:lang w:val="zh-CN"/>
        </w:rPr>
        <w:t>、</w:t>
      </w:r>
      <w:r w:rsidRPr="00784D7D">
        <w:rPr>
          <w:rFonts w:ascii="Times New Roman" w:hAnsi="Times New Roman"/>
          <w:b/>
          <w:kern w:val="0"/>
          <w:szCs w:val="21"/>
          <w:lang w:val="zh-CN"/>
        </w:rPr>
        <w:t>13</w:t>
      </w:r>
      <w:r w:rsidRPr="00784D7D">
        <w:rPr>
          <w:rFonts w:ascii="Times New Roman" w:hAnsi="宋体" w:hint="eastAsia"/>
          <w:b/>
          <w:kern w:val="0"/>
          <w:szCs w:val="21"/>
          <w:lang w:val="zh-CN"/>
        </w:rPr>
        <w:t>、</w:t>
      </w:r>
      <w:r w:rsidRPr="00784D7D">
        <w:rPr>
          <w:rFonts w:ascii="Times New Roman" w:hAnsi="Times New Roman"/>
          <w:b/>
          <w:kern w:val="0"/>
          <w:szCs w:val="21"/>
          <w:lang w:val="zh-CN"/>
        </w:rPr>
        <w:t>24</w:t>
      </w:r>
      <w:r w:rsidRPr="00784D7D">
        <w:rPr>
          <w:rFonts w:ascii="Times New Roman" w:hAnsi="宋体" w:hint="eastAsia"/>
          <w:b/>
          <w:kern w:val="0"/>
          <w:szCs w:val="21"/>
          <w:lang w:val="zh-CN"/>
        </w:rPr>
        <w:t>、</w:t>
      </w:r>
      <w:r w:rsidRPr="00784D7D">
        <w:rPr>
          <w:rFonts w:ascii="Times New Roman" w:hAnsi="Times New Roman"/>
          <w:b/>
          <w:kern w:val="0"/>
          <w:szCs w:val="21"/>
          <w:lang w:val="zh-CN"/>
        </w:rPr>
        <w:t>25</w:t>
      </w:r>
      <w:r w:rsidRPr="00784D7D">
        <w:rPr>
          <w:rFonts w:ascii="Times New Roman" w:hAnsi="宋体" w:hint="eastAsia"/>
          <w:b/>
          <w:kern w:val="0"/>
          <w:szCs w:val="21"/>
          <w:lang w:val="zh-CN"/>
        </w:rPr>
        <w:t>、</w:t>
      </w:r>
      <w:r w:rsidRPr="00784D7D">
        <w:rPr>
          <w:rFonts w:ascii="Times New Roman" w:hAnsi="Times New Roman"/>
          <w:b/>
          <w:kern w:val="0"/>
          <w:szCs w:val="21"/>
          <w:lang w:val="zh-CN"/>
        </w:rPr>
        <w:t>26</w:t>
      </w:r>
      <w:r w:rsidRPr="00784D7D">
        <w:rPr>
          <w:rFonts w:ascii="Times New Roman" w:hAnsi="宋体" w:hint="eastAsia"/>
          <w:b/>
          <w:kern w:val="0"/>
          <w:szCs w:val="21"/>
          <w:lang w:val="zh-CN"/>
        </w:rPr>
        <w:t>、</w:t>
      </w:r>
      <w:r w:rsidRPr="00784D7D">
        <w:rPr>
          <w:rFonts w:ascii="Times New Roman" w:hAnsi="Times New Roman"/>
          <w:b/>
          <w:kern w:val="0"/>
          <w:szCs w:val="21"/>
          <w:lang w:val="zh-CN"/>
        </w:rPr>
        <w:t>27</w:t>
      </w:r>
      <w:r w:rsidRPr="00784D7D">
        <w:rPr>
          <w:rFonts w:ascii="Times New Roman" w:hAnsi="宋体" w:hint="eastAsia"/>
          <w:b/>
          <w:kern w:val="0"/>
          <w:szCs w:val="21"/>
          <w:lang w:val="zh-CN"/>
        </w:rPr>
        <w:t>、</w:t>
      </w:r>
      <w:r w:rsidRPr="00784D7D">
        <w:rPr>
          <w:rFonts w:ascii="Times New Roman" w:hAnsi="Times New Roman"/>
          <w:b/>
          <w:kern w:val="0"/>
          <w:szCs w:val="21"/>
          <w:lang w:val="zh-CN"/>
        </w:rPr>
        <w:t>35</w:t>
      </w:r>
      <w:r w:rsidRPr="00784D7D">
        <w:rPr>
          <w:rFonts w:ascii="Times New Roman" w:hAnsi="宋体" w:hint="eastAsia"/>
          <w:b/>
          <w:kern w:val="0"/>
          <w:szCs w:val="21"/>
          <w:lang w:val="zh-CN"/>
        </w:rPr>
        <w:t>、</w:t>
      </w:r>
      <w:r w:rsidRPr="00784D7D">
        <w:rPr>
          <w:rFonts w:ascii="Times New Roman" w:hAnsi="Times New Roman"/>
          <w:b/>
          <w:kern w:val="0"/>
          <w:szCs w:val="21"/>
          <w:lang w:val="zh-CN"/>
        </w:rPr>
        <w:t>36</w:t>
      </w:r>
      <w:r w:rsidRPr="00784D7D">
        <w:rPr>
          <w:rFonts w:ascii="Times New Roman" w:hAnsi="宋体" w:hint="eastAsia"/>
          <w:b/>
          <w:kern w:val="0"/>
          <w:szCs w:val="21"/>
          <w:lang w:val="zh-CN"/>
        </w:rPr>
        <w:t>、</w:t>
      </w:r>
      <w:r w:rsidRPr="00784D7D">
        <w:rPr>
          <w:rFonts w:ascii="Times New Roman" w:hAnsi="Times New Roman"/>
          <w:b/>
          <w:kern w:val="0"/>
          <w:szCs w:val="21"/>
          <w:lang w:val="zh-CN"/>
        </w:rPr>
        <w:t>37</w:t>
      </w:r>
      <w:r w:rsidRPr="00784D7D">
        <w:rPr>
          <w:rFonts w:ascii="Times New Roman" w:hAnsi="宋体" w:hint="eastAsia"/>
          <w:b/>
          <w:kern w:val="0"/>
          <w:szCs w:val="21"/>
          <w:lang w:val="zh-CN"/>
        </w:rPr>
        <w:t>、</w:t>
      </w:r>
      <w:r w:rsidRPr="00784D7D">
        <w:rPr>
          <w:rFonts w:ascii="Times New Roman" w:hAnsi="Times New Roman"/>
          <w:b/>
          <w:kern w:val="0"/>
          <w:szCs w:val="21"/>
          <w:lang w:val="zh-CN"/>
        </w:rPr>
        <w:t>38</w:t>
      </w:r>
      <w:r w:rsidRPr="00784D7D">
        <w:rPr>
          <w:rFonts w:ascii="Times New Roman" w:hAnsi="宋体" w:hint="eastAsia"/>
          <w:b/>
          <w:kern w:val="0"/>
          <w:szCs w:val="21"/>
          <w:lang w:val="zh-CN"/>
        </w:rPr>
        <w:t>项，</w:t>
      </w:r>
      <w:r w:rsidRPr="00784D7D">
        <w:rPr>
          <w:rFonts w:ascii="Times New Roman" w:hAnsi="Times New Roman"/>
          <w:b/>
          <w:kern w:val="0"/>
          <w:szCs w:val="21"/>
          <w:lang w:val="zh-CN"/>
        </w:rPr>
        <w:t>53</w:t>
      </w:r>
      <w:r w:rsidRPr="00784D7D">
        <w:rPr>
          <w:rFonts w:ascii="Times New Roman" w:hAnsi="宋体" w:hint="eastAsia"/>
          <w:b/>
          <w:kern w:val="0"/>
          <w:szCs w:val="21"/>
          <w:lang w:val="zh-CN"/>
        </w:rPr>
        <w:t>项网上事项指附件中第</w:t>
      </w:r>
      <w:r w:rsidRPr="00784D7D">
        <w:rPr>
          <w:rFonts w:ascii="Times New Roman" w:hAnsi="Times New Roman"/>
          <w:b/>
          <w:kern w:val="0"/>
          <w:szCs w:val="21"/>
          <w:lang w:val="zh-CN"/>
        </w:rPr>
        <w:t>1—4</w:t>
      </w:r>
      <w:r w:rsidRPr="00784D7D">
        <w:rPr>
          <w:rFonts w:ascii="Times New Roman" w:hAnsi="宋体" w:hint="eastAsia"/>
          <w:b/>
          <w:kern w:val="0"/>
          <w:szCs w:val="21"/>
          <w:lang w:val="zh-CN"/>
        </w:rPr>
        <w:t>、</w:t>
      </w:r>
      <w:r w:rsidRPr="00784D7D">
        <w:rPr>
          <w:rFonts w:ascii="Times New Roman" w:hAnsi="Times New Roman"/>
          <w:b/>
          <w:kern w:val="0"/>
          <w:szCs w:val="21"/>
          <w:lang w:val="zh-CN"/>
        </w:rPr>
        <w:t>6</w:t>
      </w:r>
      <w:r w:rsidRPr="00784D7D">
        <w:rPr>
          <w:rFonts w:ascii="Times New Roman" w:hAnsi="宋体" w:hint="eastAsia"/>
          <w:b/>
          <w:kern w:val="0"/>
          <w:szCs w:val="21"/>
          <w:lang w:val="zh-CN"/>
        </w:rPr>
        <w:t>、</w:t>
      </w:r>
      <w:r w:rsidRPr="00784D7D">
        <w:rPr>
          <w:rFonts w:ascii="Times New Roman" w:hAnsi="Times New Roman"/>
          <w:b/>
          <w:kern w:val="0"/>
          <w:szCs w:val="21"/>
          <w:lang w:val="zh-CN"/>
        </w:rPr>
        <w:t>8</w:t>
      </w:r>
      <w:r w:rsidRPr="00784D7D">
        <w:rPr>
          <w:rFonts w:ascii="Times New Roman" w:hAnsi="宋体" w:hint="eastAsia"/>
          <w:b/>
          <w:kern w:val="0"/>
          <w:szCs w:val="21"/>
          <w:lang w:val="zh-CN"/>
        </w:rPr>
        <w:t>、</w:t>
      </w:r>
      <w:r w:rsidRPr="00784D7D">
        <w:rPr>
          <w:rFonts w:ascii="Times New Roman" w:hAnsi="Times New Roman"/>
          <w:b/>
          <w:kern w:val="0"/>
          <w:szCs w:val="21"/>
          <w:lang w:val="zh-CN"/>
        </w:rPr>
        <w:t>10—43</w:t>
      </w:r>
      <w:r w:rsidRPr="00784D7D">
        <w:rPr>
          <w:rFonts w:ascii="Times New Roman" w:hAnsi="宋体" w:hint="eastAsia"/>
          <w:b/>
          <w:kern w:val="0"/>
          <w:szCs w:val="21"/>
          <w:lang w:val="zh-CN"/>
        </w:rPr>
        <w:t>、</w:t>
      </w:r>
      <w:r w:rsidRPr="00784D7D">
        <w:rPr>
          <w:rFonts w:ascii="Times New Roman" w:hAnsi="Times New Roman"/>
          <w:b/>
          <w:kern w:val="0"/>
          <w:szCs w:val="21"/>
          <w:lang w:val="zh-CN"/>
        </w:rPr>
        <w:t>46</w:t>
      </w:r>
      <w:r w:rsidRPr="00784D7D">
        <w:rPr>
          <w:rFonts w:ascii="Times New Roman" w:hAnsi="宋体" w:hint="eastAsia"/>
          <w:b/>
          <w:kern w:val="0"/>
          <w:szCs w:val="21"/>
          <w:lang w:val="zh-CN"/>
        </w:rPr>
        <w:t>、</w:t>
      </w:r>
      <w:r w:rsidRPr="00784D7D">
        <w:rPr>
          <w:rFonts w:ascii="Times New Roman" w:hAnsi="Times New Roman"/>
          <w:b/>
          <w:kern w:val="0"/>
          <w:szCs w:val="21"/>
          <w:lang w:val="zh-CN"/>
        </w:rPr>
        <w:t>47</w:t>
      </w:r>
      <w:r w:rsidRPr="00784D7D">
        <w:rPr>
          <w:rFonts w:ascii="Times New Roman" w:hAnsi="宋体" w:hint="eastAsia"/>
          <w:b/>
          <w:kern w:val="0"/>
          <w:szCs w:val="21"/>
          <w:lang w:val="zh-CN"/>
        </w:rPr>
        <w:t>、</w:t>
      </w:r>
      <w:r w:rsidRPr="00784D7D">
        <w:rPr>
          <w:rFonts w:ascii="Times New Roman" w:hAnsi="Times New Roman"/>
          <w:b/>
          <w:kern w:val="0"/>
          <w:szCs w:val="21"/>
          <w:lang w:val="zh-CN"/>
        </w:rPr>
        <w:t>49</w:t>
      </w:r>
      <w:r w:rsidRPr="00784D7D">
        <w:rPr>
          <w:rFonts w:ascii="Times New Roman" w:hAnsi="宋体" w:hint="eastAsia"/>
          <w:b/>
          <w:kern w:val="0"/>
          <w:szCs w:val="21"/>
          <w:lang w:val="zh-CN"/>
        </w:rPr>
        <w:t>、</w:t>
      </w:r>
      <w:r w:rsidRPr="00784D7D">
        <w:rPr>
          <w:rFonts w:ascii="Times New Roman" w:hAnsi="Times New Roman"/>
          <w:b/>
          <w:kern w:val="0"/>
          <w:szCs w:val="21"/>
          <w:lang w:val="zh-CN"/>
        </w:rPr>
        <w:t>55—64</w:t>
      </w:r>
      <w:r w:rsidRPr="00784D7D">
        <w:rPr>
          <w:rFonts w:ascii="Times New Roman" w:hAnsi="宋体" w:hint="eastAsia"/>
          <w:b/>
          <w:kern w:val="0"/>
          <w:szCs w:val="21"/>
          <w:lang w:val="zh-CN"/>
        </w:rPr>
        <w:t>项。</w:t>
      </w:r>
    </w:p>
    <w:p w:rsidR="00D54A5F" w:rsidRPr="00784D7D" w:rsidRDefault="00D54A5F" w:rsidP="00584E32">
      <w:pPr>
        <w:tabs>
          <w:tab w:val="right" w:leader="dot" w:pos="8306"/>
        </w:tabs>
        <w:spacing w:line="260" w:lineRule="exact"/>
        <w:ind w:firstLineChars="298" w:firstLine="31680"/>
        <w:rPr>
          <w:rFonts w:ascii="Times New Roman" w:hAnsi="Times New Roman"/>
          <w:b/>
          <w:kern w:val="0"/>
          <w:szCs w:val="21"/>
          <w:lang w:val="zh-CN"/>
        </w:rPr>
      </w:pPr>
      <w:r w:rsidRPr="00784D7D">
        <w:rPr>
          <w:rFonts w:ascii="Times New Roman" w:hAnsi="Times New Roman"/>
          <w:b/>
          <w:kern w:val="0"/>
          <w:szCs w:val="21"/>
          <w:lang w:val="zh-CN"/>
        </w:rPr>
        <w:t>2.</w:t>
      </w:r>
      <w:r w:rsidRPr="00784D7D">
        <w:rPr>
          <w:rFonts w:ascii="Times New Roman" w:hAnsi="宋体" w:hint="eastAsia"/>
          <w:b/>
          <w:kern w:val="0"/>
          <w:szCs w:val="21"/>
          <w:lang w:val="zh-CN"/>
        </w:rPr>
        <w:t>森林、林木定着物及所依附土地的不动产登记，待登记流程成熟后再列入。</w:t>
      </w:r>
    </w:p>
    <w:p w:rsidR="00D54A5F" w:rsidRPr="00784D7D" w:rsidRDefault="00D54A5F" w:rsidP="00584E32">
      <w:pPr>
        <w:tabs>
          <w:tab w:val="right" w:leader="dot" w:pos="8306"/>
        </w:tabs>
        <w:spacing w:line="260" w:lineRule="exact"/>
        <w:ind w:firstLineChars="298" w:firstLine="31680"/>
        <w:rPr>
          <w:rFonts w:ascii="Times New Roman" w:hAnsi="Times New Roman"/>
          <w:b/>
          <w:kern w:val="0"/>
          <w:szCs w:val="21"/>
          <w:lang w:val="zh-CN"/>
        </w:rPr>
      </w:pPr>
      <w:r w:rsidRPr="00784D7D">
        <w:rPr>
          <w:rFonts w:ascii="Times New Roman" w:hAnsi="Times New Roman"/>
          <w:b/>
          <w:kern w:val="0"/>
          <w:szCs w:val="21"/>
          <w:lang w:val="zh-CN"/>
        </w:rPr>
        <w:t xml:space="preserve">3. </w:t>
      </w:r>
      <w:r w:rsidRPr="00784D7D">
        <w:rPr>
          <w:rFonts w:ascii="Times New Roman" w:hAnsi="宋体" w:hint="eastAsia"/>
          <w:b/>
          <w:kern w:val="0"/>
          <w:szCs w:val="21"/>
          <w:lang w:val="zh-CN"/>
        </w:rPr>
        <w:t>以下情形不列入承诺办理时限：</w:t>
      </w:r>
    </w:p>
    <w:p w:rsidR="00D54A5F" w:rsidRPr="00784D7D" w:rsidRDefault="00D54A5F" w:rsidP="00584E32">
      <w:pPr>
        <w:tabs>
          <w:tab w:val="right" w:leader="dot" w:pos="8306"/>
        </w:tabs>
        <w:spacing w:line="260" w:lineRule="exact"/>
        <w:ind w:leftChars="249" w:left="31680" w:hangingChars="49" w:firstLine="31680"/>
        <w:rPr>
          <w:rFonts w:ascii="Times New Roman" w:hAnsi="Times New Roman"/>
          <w:b/>
          <w:szCs w:val="21"/>
        </w:rPr>
      </w:pPr>
      <w:r w:rsidRPr="00784D7D">
        <w:rPr>
          <w:rFonts w:ascii="Times New Roman" w:hAnsi="宋体" w:hint="eastAsia"/>
          <w:b/>
          <w:kern w:val="0"/>
          <w:szCs w:val="21"/>
          <w:lang w:val="zh-CN"/>
        </w:rPr>
        <w:t>（</w:t>
      </w:r>
      <w:r w:rsidRPr="00784D7D">
        <w:rPr>
          <w:rFonts w:ascii="Times New Roman" w:hAnsi="Times New Roman"/>
          <w:b/>
          <w:kern w:val="0"/>
          <w:szCs w:val="21"/>
          <w:lang w:val="zh-CN"/>
        </w:rPr>
        <w:t>1</w:t>
      </w:r>
      <w:r w:rsidRPr="00784D7D">
        <w:rPr>
          <w:rFonts w:ascii="Times New Roman" w:hAnsi="宋体" w:hint="eastAsia"/>
          <w:b/>
          <w:kern w:val="0"/>
          <w:szCs w:val="21"/>
          <w:lang w:val="zh-CN"/>
        </w:rPr>
        <w:t>）依法需要补正材料的；（</w:t>
      </w:r>
      <w:r w:rsidRPr="00784D7D">
        <w:rPr>
          <w:rFonts w:ascii="Times New Roman" w:hAnsi="Times New Roman"/>
          <w:b/>
          <w:kern w:val="0"/>
          <w:szCs w:val="21"/>
          <w:lang w:val="zh-CN"/>
        </w:rPr>
        <w:t>2</w:t>
      </w:r>
      <w:r w:rsidRPr="00784D7D">
        <w:rPr>
          <w:rFonts w:ascii="Times New Roman" w:hAnsi="宋体" w:hint="eastAsia"/>
          <w:b/>
          <w:kern w:val="0"/>
          <w:szCs w:val="21"/>
          <w:lang w:val="zh-CN"/>
        </w:rPr>
        <w:t>）依法需要公告、实地查看、调查的；（</w:t>
      </w:r>
      <w:r w:rsidRPr="00784D7D">
        <w:rPr>
          <w:rFonts w:ascii="Times New Roman" w:hAnsi="Times New Roman"/>
          <w:b/>
          <w:kern w:val="0"/>
          <w:szCs w:val="21"/>
          <w:lang w:val="zh-CN"/>
        </w:rPr>
        <w:t>3</w:t>
      </w:r>
      <w:r w:rsidRPr="00784D7D">
        <w:rPr>
          <w:rFonts w:ascii="Times New Roman" w:hAnsi="宋体" w:hint="eastAsia"/>
          <w:b/>
          <w:kern w:val="0"/>
          <w:szCs w:val="21"/>
          <w:lang w:val="zh-CN"/>
        </w:rPr>
        <w:t>）</w:t>
      </w:r>
      <w:r w:rsidRPr="00784D7D">
        <w:rPr>
          <w:rFonts w:ascii="Times New Roman" w:hAnsi="宋体" w:hint="eastAsia"/>
          <w:b/>
          <w:szCs w:val="21"/>
        </w:rPr>
        <w:t>存在涉及政策性住房上市交易、划拨土地上不动产转让需补交土地出让金、限购等情形的；（</w:t>
      </w:r>
      <w:r w:rsidRPr="00784D7D">
        <w:rPr>
          <w:rFonts w:ascii="Times New Roman" w:hAnsi="Times New Roman"/>
          <w:b/>
          <w:szCs w:val="21"/>
        </w:rPr>
        <w:t>4</w:t>
      </w:r>
      <w:r w:rsidRPr="00784D7D">
        <w:rPr>
          <w:rFonts w:ascii="Times New Roman" w:hAnsi="宋体" w:hint="eastAsia"/>
          <w:b/>
          <w:szCs w:val="21"/>
        </w:rPr>
        <w:t>）存在未及时缴清相关税费的。</w:t>
      </w:r>
    </w:p>
    <w:p w:rsidR="00D54A5F" w:rsidRPr="00784D7D" w:rsidRDefault="00D54A5F" w:rsidP="00584E32">
      <w:pPr>
        <w:tabs>
          <w:tab w:val="right" w:leader="dot" w:pos="8306"/>
        </w:tabs>
        <w:spacing w:line="260" w:lineRule="exact"/>
        <w:ind w:firstLineChars="298" w:firstLine="31680"/>
        <w:rPr>
          <w:rFonts w:ascii="Times New Roman" w:hAnsi="Times New Roman"/>
          <w:b/>
          <w:kern w:val="0"/>
          <w:szCs w:val="21"/>
          <w:lang w:val="zh-CN"/>
        </w:rPr>
      </w:pPr>
      <w:r w:rsidRPr="00784D7D">
        <w:rPr>
          <w:rFonts w:ascii="Times New Roman" w:hAnsi="Times New Roman"/>
          <w:b/>
          <w:kern w:val="0"/>
          <w:szCs w:val="21"/>
          <w:lang w:val="zh-CN"/>
        </w:rPr>
        <w:t xml:space="preserve">4. </w:t>
      </w:r>
      <w:r w:rsidRPr="00784D7D">
        <w:rPr>
          <w:rFonts w:ascii="Times New Roman" w:hAnsi="宋体" w:hint="eastAsia"/>
          <w:b/>
          <w:kern w:val="0"/>
          <w:szCs w:val="21"/>
          <w:lang w:val="zh-CN"/>
        </w:rPr>
        <w:t>有下列情形的，不属于</w:t>
      </w:r>
      <w:r w:rsidRPr="00784D7D">
        <w:rPr>
          <w:rFonts w:ascii="Times New Roman" w:hAnsi="Times New Roman"/>
          <w:b/>
          <w:kern w:val="0"/>
          <w:szCs w:val="21"/>
          <w:lang w:val="zh-CN"/>
        </w:rPr>
        <w:t>“</w:t>
      </w:r>
      <w:r w:rsidRPr="00784D7D">
        <w:rPr>
          <w:rFonts w:ascii="Times New Roman" w:hAnsi="宋体" w:hint="eastAsia"/>
          <w:b/>
          <w:kern w:val="0"/>
          <w:szCs w:val="21"/>
          <w:lang w:val="zh-CN"/>
        </w:rPr>
        <w:t>最多跑一次</w:t>
      </w:r>
      <w:r w:rsidRPr="00784D7D">
        <w:rPr>
          <w:rFonts w:ascii="Times New Roman" w:hAnsi="Times New Roman"/>
          <w:b/>
          <w:kern w:val="0"/>
          <w:szCs w:val="21"/>
          <w:lang w:val="zh-CN"/>
        </w:rPr>
        <w:t>”</w:t>
      </w:r>
      <w:r w:rsidRPr="00784D7D">
        <w:rPr>
          <w:rFonts w:ascii="Times New Roman" w:hAnsi="宋体" w:hint="eastAsia"/>
          <w:b/>
          <w:kern w:val="0"/>
          <w:szCs w:val="21"/>
          <w:lang w:val="zh-CN"/>
        </w:rPr>
        <w:t>范围：</w:t>
      </w:r>
    </w:p>
    <w:p w:rsidR="00D54A5F" w:rsidRPr="00784D7D" w:rsidRDefault="00D54A5F" w:rsidP="00103068">
      <w:pPr>
        <w:tabs>
          <w:tab w:val="right" w:leader="dot" w:pos="8306"/>
        </w:tabs>
        <w:spacing w:line="260" w:lineRule="exact"/>
        <w:ind w:leftChars="249" w:left="31680" w:hangingChars="49" w:firstLine="31680"/>
        <w:rPr>
          <w:rFonts w:ascii="Times New Roman" w:hAnsi="Times New Roman"/>
          <w:b/>
          <w:szCs w:val="21"/>
        </w:rPr>
      </w:pPr>
      <w:r w:rsidRPr="00784D7D">
        <w:rPr>
          <w:rFonts w:ascii="Times New Roman" w:hAnsi="宋体" w:hint="eastAsia"/>
          <w:b/>
          <w:kern w:val="0"/>
          <w:szCs w:val="21"/>
          <w:lang w:val="zh-CN"/>
        </w:rPr>
        <w:t>（</w:t>
      </w:r>
      <w:r w:rsidRPr="00784D7D">
        <w:rPr>
          <w:rFonts w:ascii="Times New Roman" w:hAnsi="Times New Roman"/>
          <w:b/>
          <w:kern w:val="0"/>
          <w:szCs w:val="21"/>
          <w:lang w:val="zh-CN"/>
        </w:rPr>
        <w:t>1</w:t>
      </w:r>
      <w:r w:rsidRPr="00784D7D">
        <w:rPr>
          <w:rFonts w:ascii="Times New Roman" w:hAnsi="宋体" w:hint="eastAsia"/>
          <w:b/>
          <w:kern w:val="0"/>
          <w:szCs w:val="21"/>
          <w:lang w:val="zh-CN"/>
        </w:rPr>
        <w:t>）不动产权属有争议的；（</w:t>
      </w:r>
      <w:r w:rsidRPr="00784D7D">
        <w:rPr>
          <w:rFonts w:ascii="Times New Roman" w:hAnsi="Times New Roman"/>
          <w:b/>
          <w:kern w:val="0"/>
          <w:szCs w:val="21"/>
          <w:lang w:val="zh-CN"/>
        </w:rPr>
        <w:t>2</w:t>
      </w:r>
      <w:r w:rsidRPr="00784D7D">
        <w:rPr>
          <w:rFonts w:ascii="Times New Roman" w:hAnsi="宋体" w:hint="eastAsia"/>
          <w:b/>
          <w:kern w:val="0"/>
          <w:szCs w:val="21"/>
          <w:lang w:val="zh-CN"/>
        </w:rPr>
        <w:t>）申请材料不齐全，需要补正材料的；（</w:t>
      </w:r>
      <w:r w:rsidRPr="00784D7D">
        <w:rPr>
          <w:rFonts w:ascii="Times New Roman" w:hAnsi="Times New Roman"/>
          <w:b/>
          <w:kern w:val="0"/>
          <w:szCs w:val="21"/>
          <w:lang w:val="zh-CN"/>
        </w:rPr>
        <w:t>3</w:t>
      </w:r>
      <w:r w:rsidRPr="00784D7D">
        <w:rPr>
          <w:rFonts w:ascii="Times New Roman" w:hAnsi="宋体" w:hint="eastAsia"/>
          <w:b/>
          <w:kern w:val="0"/>
          <w:szCs w:val="21"/>
          <w:lang w:val="zh-CN"/>
        </w:rPr>
        <w:t>）存在违法行为未处理等情形，不符合登记条件的；（</w:t>
      </w:r>
      <w:r w:rsidRPr="00784D7D">
        <w:rPr>
          <w:rFonts w:ascii="Times New Roman" w:hAnsi="Times New Roman"/>
          <w:b/>
          <w:kern w:val="0"/>
          <w:szCs w:val="21"/>
          <w:lang w:val="zh-CN"/>
        </w:rPr>
        <w:t>4</w:t>
      </w:r>
      <w:r w:rsidRPr="00784D7D">
        <w:rPr>
          <w:rFonts w:ascii="Times New Roman" w:hAnsi="宋体" w:hint="eastAsia"/>
          <w:b/>
          <w:kern w:val="0"/>
          <w:szCs w:val="21"/>
          <w:lang w:val="zh-CN"/>
        </w:rPr>
        <w:t>）申请人未及时缴清相关税费的；（</w:t>
      </w:r>
      <w:r w:rsidRPr="00784D7D">
        <w:rPr>
          <w:rFonts w:ascii="Times New Roman" w:hAnsi="Times New Roman"/>
          <w:b/>
          <w:kern w:val="0"/>
          <w:szCs w:val="21"/>
          <w:lang w:val="zh-CN"/>
        </w:rPr>
        <w:t>5</w:t>
      </w:r>
      <w:r w:rsidRPr="00784D7D">
        <w:rPr>
          <w:rFonts w:ascii="Times New Roman" w:hAnsi="宋体" w:hint="eastAsia"/>
          <w:b/>
          <w:kern w:val="0"/>
          <w:szCs w:val="21"/>
          <w:lang w:val="zh-CN"/>
        </w:rPr>
        <w:t>）政策性住房上市、划拨土地上不动产转让等需完成前置审核审批或需补交土地出让金的；（</w:t>
      </w:r>
      <w:r w:rsidRPr="00784D7D">
        <w:rPr>
          <w:rFonts w:ascii="Times New Roman" w:hAnsi="Times New Roman"/>
          <w:b/>
          <w:kern w:val="0"/>
          <w:szCs w:val="21"/>
          <w:lang w:val="zh-CN"/>
        </w:rPr>
        <w:t>6</w:t>
      </w:r>
      <w:r w:rsidRPr="00784D7D">
        <w:rPr>
          <w:rFonts w:ascii="Times New Roman" w:hAnsi="宋体" w:hint="eastAsia"/>
          <w:b/>
          <w:kern w:val="0"/>
          <w:szCs w:val="21"/>
          <w:lang w:val="zh-CN"/>
        </w:rPr>
        <w:t>）依法需要履行实地查看、调查、公告等法定程序的；（</w:t>
      </w:r>
      <w:r w:rsidRPr="00784D7D">
        <w:rPr>
          <w:rFonts w:ascii="Times New Roman" w:hAnsi="Times New Roman"/>
          <w:b/>
          <w:kern w:val="0"/>
          <w:szCs w:val="21"/>
          <w:lang w:val="zh-CN"/>
        </w:rPr>
        <w:t>7</w:t>
      </w:r>
      <w:r w:rsidRPr="00784D7D">
        <w:rPr>
          <w:rFonts w:ascii="Times New Roman" w:hAnsi="宋体" w:hint="eastAsia"/>
          <w:b/>
          <w:kern w:val="0"/>
          <w:szCs w:val="21"/>
          <w:lang w:val="zh-CN"/>
        </w:rPr>
        <w:t>）申请人自愿选择到现场缴费和领取证书证明、不动产登记费财政票据的。</w:t>
      </w:r>
    </w:p>
    <w:sectPr w:rsidR="00D54A5F" w:rsidRPr="00784D7D" w:rsidSect="006C70D8">
      <w:pgSz w:w="16838" w:h="11906" w:orient="landscape"/>
      <w:pgMar w:top="1474" w:right="1418" w:bottom="1474" w:left="1985" w:header="1985" w:footer="1418"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966"/>
    <w:rsid w:val="00030CF1"/>
    <w:rsid w:val="000762F3"/>
    <w:rsid w:val="000D6936"/>
    <w:rsid w:val="00103068"/>
    <w:rsid w:val="00142608"/>
    <w:rsid w:val="00146035"/>
    <w:rsid w:val="00153308"/>
    <w:rsid w:val="001A4890"/>
    <w:rsid w:val="001D11F7"/>
    <w:rsid w:val="00257F29"/>
    <w:rsid w:val="002B25AC"/>
    <w:rsid w:val="002F1E28"/>
    <w:rsid w:val="003217E9"/>
    <w:rsid w:val="00337A50"/>
    <w:rsid w:val="00366F5E"/>
    <w:rsid w:val="003A107C"/>
    <w:rsid w:val="003D6923"/>
    <w:rsid w:val="003F57A0"/>
    <w:rsid w:val="0040602E"/>
    <w:rsid w:val="0041473B"/>
    <w:rsid w:val="00584E32"/>
    <w:rsid w:val="005D625F"/>
    <w:rsid w:val="006C70D8"/>
    <w:rsid w:val="00784D7D"/>
    <w:rsid w:val="008024CF"/>
    <w:rsid w:val="0082763C"/>
    <w:rsid w:val="008B64EC"/>
    <w:rsid w:val="00905CC7"/>
    <w:rsid w:val="00A03770"/>
    <w:rsid w:val="00AA0858"/>
    <w:rsid w:val="00B406EE"/>
    <w:rsid w:val="00BA47D0"/>
    <w:rsid w:val="00BC4235"/>
    <w:rsid w:val="00BC7966"/>
    <w:rsid w:val="00C356B7"/>
    <w:rsid w:val="00C415AF"/>
    <w:rsid w:val="00D42F0F"/>
    <w:rsid w:val="00D44DFD"/>
    <w:rsid w:val="00D4704F"/>
    <w:rsid w:val="00D54A5F"/>
    <w:rsid w:val="00E72E4E"/>
    <w:rsid w:val="00E90B9B"/>
    <w:rsid w:val="00EA1A0F"/>
    <w:rsid w:val="00F1291F"/>
    <w:rsid w:val="00F162B1"/>
    <w:rsid w:val="00F55E35"/>
    <w:rsid w:val="00F901EE"/>
    <w:rsid w:val="00F97740"/>
    <w:rsid w:val="499D5342"/>
    <w:rsid w:val="4A4713C9"/>
    <w:rsid w:val="4CEE2752"/>
    <w:rsid w:val="52607BCC"/>
    <w:rsid w:val="588825A3"/>
    <w:rsid w:val="763F13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D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70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C70D8"/>
    <w:rPr>
      <w:rFonts w:ascii="Calibri" w:eastAsia="宋体" w:hAnsi="Calibri" w:cs="Times New Roman"/>
      <w:sz w:val="18"/>
      <w:szCs w:val="18"/>
    </w:rPr>
  </w:style>
  <w:style w:type="paragraph" w:styleId="Header">
    <w:name w:val="header"/>
    <w:basedOn w:val="Normal"/>
    <w:link w:val="HeaderChar"/>
    <w:uiPriority w:val="99"/>
    <w:rsid w:val="006C70D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C70D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5</Pages>
  <Words>426</Words>
  <Characters>2434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BDCDJZX03</dc:creator>
  <cp:keywords/>
  <dc:description/>
  <cp:lastModifiedBy>User</cp:lastModifiedBy>
  <cp:revision>25</cp:revision>
  <cp:lastPrinted>2018-11-05T01:30:00Z</cp:lastPrinted>
  <dcterms:created xsi:type="dcterms:W3CDTF">2018-09-29T08:35:00Z</dcterms:created>
  <dcterms:modified xsi:type="dcterms:W3CDTF">2018-12-18T09:21:00Z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