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600" w:lineRule="exact"/>
        <w:ind w:right="146"/>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val="en-US" w:eastAsia="zh-CN"/>
        </w:rPr>
        <w:t>新乡</w:t>
      </w:r>
      <w:r>
        <w:rPr>
          <w:rFonts w:hint="default" w:ascii="Times New Roman" w:hAnsi="Times New Roman" w:eastAsia="方正小标宋简体" w:cs="Times New Roman"/>
          <w:sz w:val="44"/>
          <w:szCs w:val="44"/>
        </w:rPr>
        <w:t>市电动（燃油）三轮车</w:t>
      </w:r>
      <w:r>
        <w:rPr>
          <w:rFonts w:hint="default" w:ascii="Times New Roman" w:hAnsi="Times New Roman" w:eastAsia="方正小标宋简体" w:cs="Times New Roman"/>
          <w:sz w:val="44"/>
          <w:szCs w:val="44"/>
          <w:lang w:eastAsia="zh-CN"/>
        </w:rPr>
        <w:t>、低速</w:t>
      </w:r>
      <w:r>
        <w:rPr>
          <w:rFonts w:hint="default" w:ascii="Times New Roman" w:hAnsi="Times New Roman" w:eastAsia="方正小标宋简体" w:cs="Times New Roman"/>
          <w:sz w:val="44"/>
          <w:szCs w:val="44"/>
        </w:rPr>
        <w:t>四轮车及电动自行车综合整治行动实施方案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kern w:val="2"/>
          <w:sz w:val="32"/>
          <w:szCs w:val="32"/>
          <w:lang w:val="en-US" w:eastAsia="zh-CN"/>
        </w:rPr>
      </w:pPr>
      <w:r>
        <w:rPr>
          <w:rFonts w:hint="eastAsia" w:ascii="楷体_GB2312" w:hAnsi="楷体_GB2312" w:eastAsia="楷体_GB2312" w:cs="楷体_GB2312"/>
          <w:kern w:val="2"/>
          <w:sz w:val="32"/>
          <w:szCs w:val="32"/>
          <w:lang w:val="en-US"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为保障人民群众生命财产安全，创造更加文明、有序的城市交通环境，按照市委、市政府关于规范电动（燃油）三轮车、低速四轮车及电动自行车管理的工作部署，依据《中华人民共和国道路交通安全法》《中华人民共和国消费者权益保护法》</w:t>
      </w:r>
      <w:r>
        <w:rPr>
          <w:rFonts w:hint="eastAsia" w:eastAsia="仿宋_GB2312" w:cs="Times New Roman"/>
          <w:kern w:val="2"/>
          <w:sz w:val="32"/>
          <w:szCs w:val="32"/>
          <w:lang w:eastAsia="zh-CN"/>
        </w:rPr>
        <w:t>《报废机动车回收管理条例》</w:t>
      </w:r>
      <w:r>
        <w:rPr>
          <w:rFonts w:hint="default" w:ascii="Times New Roman" w:hAnsi="Times New Roman" w:eastAsia="仿宋_GB2312" w:cs="Times New Roman"/>
          <w:kern w:val="2"/>
          <w:sz w:val="32"/>
          <w:szCs w:val="32"/>
          <w:lang w:eastAsia="zh-CN"/>
        </w:rPr>
        <w:t>及工业和信息化部发布的《道路机动车车辆生产企业及产品准入管理办法》等法律法规，市政府决定在市区开展电动（燃油）三轮车、低速四轮车及电动自行车综合整治专项行动，特制定本方案。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kern w:val="2"/>
          <w:sz w:val="32"/>
          <w:szCs w:val="32"/>
          <w:lang w:eastAsia="zh-CN"/>
        </w:rPr>
      </w:pPr>
      <w:r>
        <w:rPr>
          <w:rFonts w:hint="default" w:ascii="Times New Roman" w:hAnsi="Times New Roman" w:eastAsia="黑体" w:cs="Times New Roman"/>
          <w:b w:val="0"/>
          <w:bCs w:val="0"/>
          <w:kern w:val="2"/>
          <w:sz w:val="32"/>
          <w:szCs w:val="32"/>
          <w:lang w:eastAsia="zh-CN"/>
        </w:rPr>
        <w:t>一、组织领导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市政府成立新乡市电动（燃油）三轮车、低速四轮车及电动自行车综合整治工作专班，市政府主要负责同志任组长，市政府分管负责同志任副组长，市委宣传部、市委政法委、</w:t>
      </w:r>
      <w:r>
        <w:rPr>
          <w:rFonts w:hint="eastAsia" w:ascii="Times New Roman" w:hAnsi="Times New Roman" w:eastAsia="仿宋_GB2312" w:cs="Times New Roman"/>
          <w:kern w:val="2"/>
          <w:sz w:val="32"/>
          <w:szCs w:val="32"/>
          <w:lang w:val="en-US" w:eastAsia="zh-CN"/>
        </w:rPr>
        <w:t>市委市政府督察局、</w:t>
      </w:r>
      <w:r>
        <w:rPr>
          <w:rFonts w:hint="default" w:ascii="Times New Roman" w:hAnsi="Times New Roman" w:eastAsia="仿宋_GB2312" w:cs="Times New Roman"/>
          <w:kern w:val="2"/>
          <w:sz w:val="32"/>
          <w:szCs w:val="32"/>
          <w:lang w:eastAsia="zh-CN"/>
        </w:rPr>
        <w:t>市委网信办、市直工委、市发改委、市教育局、市工信局、市公安局、市民政局、市财政局、市人社局、市城管局、市交通运输局、市商务局、市市场监管局、市信访局、市残联、市税务局、市邮政管理局、新乡金融监管分局，以及各区政府（管委会）主要负责同志为专班成员（主要负责同志为厅级的，由分管负责同志担任）。工作专班下设办公室，</w:t>
      </w:r>
      <w:r>
        <w:rPr>
          <w:rFonts w:hint="default" w:ascii="Times New Roman" w:hAnsi="Times New Roman" w:eastAsia="仿宋_GB2312" w:cs="Times New Roman"/>
          <w:kern w:val="2"/>
          <w:sz w:val="32"/>
          <w:szCs w:val="32"/>
          <w:lang w:val="en-US" w:eastAsia="zh-CN"/>
        </w:rPr>
        <w:t>市公安局副局长</w:t>
      </w:r>
      <w:r>
        <w:rPr>
          <w:rFonts w:hint="eastAsia" w:eastAsia="仿宋_GB2312" w:cs="Times New Roman"/>
          <w:kern w:val="2"/>
          <w:sz w:val="32"/>
          <w:szCs w:val="32"/>
          <w:lang w:val="en-US" w:eastAsia="zh-CN"/>
        </w:rPr>
        <w:t>XXX</w:t>
      </w:r>
      <w:r>
        <w:rPr>
          <w:rFonts w:hint="default" w:ascii="Times New Roman" w:hAnsi="Times New Roman" w:eastAsia="仿宋_GB2312" w:cs="Times New Roman"/>
          <w:kern w:val="2"/>
          <w:sz w:val="32"/>
          <w:szCs w:val="32"/>
          <w:lang w:eastAsia="zh-CN"/>
        </w:rPr>
        <w:t>任办公室主任，市公安局党委委员</w:t>
      </w:r>
      <w:r>
        <w:rPr>
          <w:rFonts w:hint="eastAsia" w:eastAsia="仿宋_GB2312" w:cs="Times New Roman"/>
          <w:kern w:val="2"/>
          <w:sz w:val="32"/>
          <w:szCs w:val="32"/>
          <w:lang w:val="en-US" w:eastAsia="zh-CN"/>
        </w:rPr>
        <w:t>XXX</w:t>
      </w:r>
      <w:r>
        <w:rPr>
          <w:rFonts w:hint="default" w:ascii="Times New Roman" w:hAnsi="Times New Roman" w:eastAsia="仿宋_GB2312" w:cs="Times New Roman"/>
          <w:kern w:val="2"/>
          <w:sz w:val="32"/>
          <w:szCs w:val="32"/>
          <w:lang w:eastAsia="zh-CN"/>
        </w:rPr>
        <w:t>任办公室常务副主任，市市场监管局副局长</w:t>
      </w:r>
      <w:r>
        <w:rPr>
          <w:rFonts w:hint="eastAsia" w:eastAsia="仿宋_GB2312" w:cs="Times New Roman"/>
          <w:kern w:val="2"/>
          <w:sz w:val="32"/>
          <w:szCs w:val="32"/>
          <w:lang w:val="en-US" w:eastAsia="zh-CN"/>
        </w:rPr>
        <w:t>XXX</w:t>
      </w:r>
      <w:r>
        <w:rPr>
          <w:rFonts w:hint="default" w:ascii="Times New Roman" w:hAnsi="Times New Roman" w:eastAsia="仿宋_GB2312" w:cs="Times New Roman"/>
          <w:kern w:val="2"/>
          <w:sz w:val="32"/>
          <w:szCs w:val="32"/>
          <w:lang w:eastAsia="zh-CN"/>
        </w:rPr>
        <w:t>、市工信局副局长</w:t>
      </w:r>
      <w:r>
        <w:rPr>
          <w:rFonts w:hint="eastAsia" w:eastAsia="仿宋_GB2312" w:cs="Times New Roman"/>
          <w:kern w:val="2"/>
          <w:sz w:val="32"/>
          <w:szCs w:val="32"/>
          <w:lang w:val="en-US" w:eastAsia="zh-CN"/>
        </w:rPr>
        <w:t>XXX</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市交通运输局副局长</w:t>
      </w:r>
      <w:r>
        <w:rPr>
          <w:rFonts w:hint="eastAsia" w:eastAsia="仿宋_GB2312" w:cs="Times New Roman"/>
          <w:kern w:val="2"/>
          <w:sz w:val="32"/>
          <w:szCs w:val="32"/>
          <w:lang w:val="en-US" w:eastAsia="zh-CN"/>
        </w:rPr>
        <w:t>XXX</w:t>
      </w:r>
      <w:r>
        <w:rPr>
          <w:rFonts w:hint="default" w:ascii="Times New Roman" w:hAnsi="Times New Roman" w:eastAsia="仿宋_GB2312" w:cs="Times New Roman"/>
          <w:kern w:val="2"/>
          <w:sz w:val="32"/>
          <w:szCs w:val="32"/>
          <w:lang w:eastAsia="zh-CN"/>
        </w:rPr>
        <w:t>、市城管局副局长</w:t>
      </w:r>
      <w:r>
        <w:rPr>
          <w:rFonts w:hint="eastAsia" w:eastAsia="仿宋_GB2312" w:cs="Times New Roman"/>
          <w:kern w:val="2"/>
          <w:sz w:val="32"/>
          <w:szCs w:val="32"/>
          <w:lang w:val="en-US" w:eastAsia="zh-CN"/>
        </w:rPr>
        <w:t>XXX</w:t>
      </w:r>
      <w:r>
        <w:rPr>
          <w:rFonts w:hint="default" w:ascii="Times New Roman" w:hAnsi="Times New Roman" w:eastAsia="仿宋_GB2312" w:cs="Times New Roman"/>
          <w:kern w:val="2"/>
          <w:sz w:val="32"/>
          <w:szCs w:val="32"/>
          <w:lang w:eastAsia="zh-CN"/>
        </w:rPr>
        <w:t>任办公室副主任。办公室成员由市公安局、</w:t>
      </w:r>
      <w:r>
        <w:rPr>
          <w:rFonts w:hint="eastAsia" w:ascii="Times New Roman" w:hAnsi="Times New Roman" w:eastAsia="仿宋_GB2312" w:cs="Times New Roman"/>
          <w:kern w:val="2"/>
          <w:sz w:val="32"/>
          <w:szCs w:val="32"/>
          <w:lang w:eastAsia="zh-CN"/>
        </w:rPr>
        <w:t>市</w:t>
      </w:r>
      <w:r>
        <w:rPr>
          <w:rFonts w:hint="default" w:ascii="Times New Roman" w:hAnsi="Times New Roman" w:eastAsia="仿宋_GB2312" w:cs="Times New Roman"/>
          <w:kern w:val="2"/>
          <w:sz w:val="32"/>
          <w:szCs w:val="32"/>
          <w:lang w:eastAsia="zh-CN"/>
        </w:rPr>
        <w:t>市场监管局、</w:t>
      </w:r>
      <w:r>
        <w:rPr>
          <w:rFonts w:hint="eastAsia" w:ascii="Times New Roman" w:hAnsi="Times New Roman" w:eastAsia="仿宋_GB2312" w:cs="Times New Roman"/>
          <w:kern w:val="2"/>
          <w:sz w:val="32"/>
          <w:szCs w:val="32"/>
          <w:lang w:eastAsia="zh-CN"/>
        </w:rPr>
        <w:t>市</w:t>
      </w:r>
      <w:r>
        <w:rPr>
          <w:rFonts w:hint="default" w:ascii="Times New Roman" w:hAnsi="Times New Roman" w:eastAsia="仿宋_GB2312" w:cs="Times New Roman"/>
          <w:kern w:val="2"/>
          <w:sz w:val="32"/>
          <w:szCs w:val="32"/>
          <w:lang w:eastAsia="zh-CN"/>
        </w:rPr>
        <w:t>城管局、</w:t>
      </w:r>
      <w:r>
        <w:rPr>
          <w:rFonts w:hint="eastAsia" w:ascii="Times New Roman" w:hAnsi="Times New Roman" w:eastAsia="仿宋_GB2312" w:cs="Times New Roman"/>
          <w:kern w:val="2"/>
          <w:sz w:val="32"/>
          <w:szCs w:val="32"/>
          <w:lang w:eastAsia="zh-CN"/>
        </w:rPr>
        <w:t>市</w:t>
      </w:r>
      <w:r>
        <w:rPr>
          <w:rFonts w:hint="default" w:ascii="Times New Roman" w:hAnsi="Times New Roman" w:eastAsia="仿宋_GB2312" w:cs="Times New Roman"/>
          <w:kern w:val="2"/>
          <w:sz w:val="32"/>
          <w:szCs w:val="32"/>
          <w:lang w:eastAsia="zh-CN"/>
        </w:rPr>
        <w:t>工信局、</w:t>
      </w:r>
      <w:r>
        <w:rPr>
          <w:rFonts w:hint="eastAsia" w:ascii="Times New Roman" w:hAnsi="Times New Roman" w:eastAsia="仿宋_GB2312" w:cs="Times New Roman"/>
          <w:kern w:val="2"/>
          <w:sz w:val="32"/>
          <w:szCs w:val="32"/>
          <w:lang w:eastAsia="zh-CN"/>
        </w:rPr>
        <w:t>市</w:t>
      </w:r>
      <w:r>
        <w:rPr>
          <w:rFonts w:hint="default" w:ascii="Times New Roman" w:hAnsi="Times New Roman" w:eastAsia="仿宋_GB2312" w:cs="Times New Roman"/>
          <w:kern w:val="2"/>
          <w:sz w:val="32"/>
          <w:szCs w:val="32"/>
          <w:lang w:eastAsia="zh-CN"/>
        </w:rPr>
        <w:t>交通运输局、</w:t>
      </w:r>
      <w:r>
        <w:rPr>
          <w:rFonts w:hint="eastAsia" w:ascii="Times New Roman" w:hAnsi="Times New Roman" w:eastAsia="仿宋_GB2312" w:cs="Times New Roman"/>
          <w:kern w:val="2"/>
          <w:sz w:val="32"/>
          <w:szCs w:val="32"/>
          <w:lang w:eastAsia="zh-CN"/>
        </w:rPr>
        <w:t>市</w:t>
      </w:r>
      <w:r>
        <w:rPr>
          <w:rFonts w:hint="default" w:ascii="Times New Roman" w:hAnsi="Times New Roman" w:eastAsia="仿宋_GB2312" w:cs="Times New Roman"/>
          <w:kern w:val="2"/>
          <w:sz w:val="32"/>
          <w:szCs w:val="32"/>
          <w:lang w:val="en-US" w:eastAsia="zh-CN"/>
        </w:rPr>
        <w:t>税务局</w:t>
      </w:r>
      <w:r>
        <w:rPr>
          <w:rFonts w:hint="default" w:ascii="Times New Roman" w:hAnsi="Times New Roman" w:eastAsia="仿宋_GB2312" w:cs="Times New Roman"/>
          <w:kern w:val="2"/>
          <w:sz w:val="32"/>
          <w:szCs w:val="32"/>
          <w:lang w:eastAsia="zh-CN"/>
        </w:rPr>
        <w:t>等相关单位人员组成，具体负责综合整治的协调部署、组织指挥、工作推进、督促检查等工作。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eastAsia="zh-CN"/>
        </w:rPr>
        <w:t>各区政府（管委会）对照市级工作专班，成立以区政府主要负责同志为组长的工作专班，科学安排本辖区综合整治工作，推动整治工作全面开展。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kern w:val="2"/>
          <w:sz w:val="32"/>
          <w:szCs w:val="32"/>
          <w:lang w:eastAsia="zh-CN"/>
        </w:rPr>
      </w:pPr>
      <w:r>
        <w:rPr>
          <w:rFonts w:hint="default" w:ascii="Times New Roman" w:hAnsi="Times New Roman" w:eastAsia="黑体" w:cs="Times New Roman"/>
          <w:b w:val="0"/>
          <w:bCs w:val="0"/>
          <w:kern w:val="2"/>
          <w:sz w:val="32"/>
          <w:szCs w:val="32"/>
          <w:lang w:eastAsia="zh-CN"/>
        </w:rPr>
        <w:t>二、整治对象及内容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color w:val="auto"/>
          <w:kern w:val="2"/>
          <w:sz w:val="32"/>
          <w:szCs w:val="32"/>
          <w:lang w:eastAsia="zh-CN"/>
        </w:rPr>
        <w:t>（一）整治对象：</w:t>
      </w:r>
      <w:r>
        <w:rPr>
          <w:rFonts w:hint="default" w:ascii="Times New Roman" w:hAnsi="Times New Roman" w:eastAsia="仿宋_GB2312" w:cs="Times New Roman"/>
          <w:kern w:val="2"/>
          <w:sz w:val="32"/>
          <w:szCs w:val="32"/>
          <w:lang w:eastAsia="zh-CN"/>
        </w:rPr>
        <w:t>电动（燃油）三轮车、低速四轮车及电动自行车。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color w:val="auto"/>
          <w:kern w:val="2"/>
          <w:sz w:val="32"/>
          <w:szCs w:val="32"/>
          <w:lang w:eastAsia="zh-CN"/>
        </w:rPr>
        <w:t>（二）整治内容：</w:t>
      </w:r>
      <w:r>
        <w:rPr>
          <w:rFonts w:hint="default" w:ascii="Times New Roman" w:hAnsi="Times New Roman" w:eastAsia="仿宋_GB2312" w:cs="Times New Roman"/>
          <w:kern w:val="2"/>
          <w:sz w:val="32"/>
          <w:szCs w:val="32"/>
          <w:lang w:eastAsia="zh-CN"/>
        </w:rPr>
        <w:t>涉及电动（燃油）三轮车、低速四轮车及电动自行车各类交通违法行为；涉及电动（燃油）三轮车、低速四轮车非法营运行为；非法生产、改装、拼装和销售电动（燃油）三轮车、低速四轮车及电动自行车行为。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kern w:val="2"/>
          <w:sz w:val="32"/>
          <w:szCs w:val="32"/>
          <w:lang w:eastAsia="zh-CN"/>
        </w:rPr>
      </w:pPr>
      <w:r>
        <w:rPr>
          <w:rFonts w:hint="default" w:ascii="Times New Roman" w:hAnsi="Times New Roman" w:eastAsia="黑体" w:cs="Times New Roman"/>
          <w:b w:val="0"/>
          <w:bCs w:val="0"/>
          <w:kern w:val="2"/>
          <w:sz w:val="32"/>
          <w:szCs w:val="32"/>
          <w:lang w:eastAsia="zh-CN"/>
        </w:rPr>
        <w:t>三、工作目标及整治步骤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color w:val="auto"/>
          <w:kern w:val="2"/>
          <w:sz w:val="32"/>
          <w:szCs w:val="32"/>
          <w:lang w:eastAsia="zh-CN"/>
        </w:rPr>
      </w:pPr>
      <w:r>
        <w:rPr>
          <w:rFonts w:hint="default" w:ascii="Times New Roman" w:hAnsi="Times New Roman" w:eastAsia="楷体_GB2312" w:cs="Times New Roman"/>
          <w:color w:val="auto"/>
          <w:kern w:val="2"/>
          <w:sz w:val="32"/>
          <w:szCs w:val="32"/>
          <w:lang w:eastAsia="zh-CN"/>
        </w:rPr>
        <w:t>（一）工作目标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以“安全有序、标本兼治、协同高效”为原则，通过多部门联动协作，全面整治电动二、三、四轮车生产、销售、登记、通行、停放等全链条突出问题，健全长效管理机制，保障道路交通安全和人民群众生命财产安全，提升城市治理精细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bCs/>
          <w:kern w:val="2"/>
          <w:sz w:val="32"/>
          <w:szCs w:val="32"/>
          <w:lang w:eastAsia="zh-CN"/>
        </w:rPr>
      </w:pPr>
      <w:r>
        <w:rPr>
          <w:rFonts w:hint="default" w:ascii="Times New Roman" w:hAnsi="Times New Roman" w:eastAsia="楷体_GB2312" w:cs="Times New Roman"/>
          <w:color w:val="auto"/>
          <w:kern w:val="2"/>
          <w:sz w:val="32"/>
          <w:szCs w:val="32"/>
          <w:lang w:eastAsia="zh-CN"/>
        </w:rPr>
        <w:t>（二）整治步骤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eastAsia" w:eastAsia="仿宋_GB2312" w:cs="Times New Roman"/>
          <w:b w:val="0"/>
          <w:bCs w:val="0"/>
          <w:kern w:val="2"/>
          <w:sz w:val="32"/>
          <w:szCs w:val="32"/>
          <w:lang w:val="en-US" w:eastAsia="zh-CN"/>
        </w:rPr>
        <w:t>1</w:t>
      </w:r>
      <w:r>
        <w:rPr>
          <w:rFonts w:hint="default" w:ascii="Times New Roman" w:hAnsi="Times New Roman" w:eastAsia="仿宋_GB2312" w:cs="Times New Roman"/>
          <w:b/>
          <w:bCs/>
          <w:kern w:val="2"/>
          <w:sz w:val="32"/>
          <w:szCs w:val="32"/>
          <w:lang w:val="en-US" w:eastAsia="zh-CN"/>
        </w:rPr>
        <w:t>.</w:t>
      </w:r>
      <w:r>
        <w:rPr>
          <w:rFonts w:hint="default" w:ascii="Times New Roman" w:hAnsi="Times New Roman" w:eastAsia="仿宋_GB2312" w:cs="Times New Roman"/>
          <w:b w:val="0"/>
          <w:bCs w:val="0"/>
          <w:kern w:val="2"/>
          <w:sz w:val="32"/>
          <w:szCs w:val="32"/>
          <w:lang w:eastAsia="zh-CN"/>
        </w:rPr>
        <w:t>宣传发动阶段</w:t>
      </w:r>
      <w:r>
        <w:rPr>
          <w:rFonts w:hint="default" w:ascii="Times New Roman" w:hAnsi="Times New Roman" w:eastAsia="仿宋_GB2312" w:cs="Times New Roman"/>
          <w:color w:val="auto"/>
          <w:kern w:val="2"/>
          <w:sz w:val="32"/>
          <w:szCs w:val="32"/>
          <w:lang w:eastAsia="zh-CN"/>
        </w:rPr>
        <w:t>（</w:t>
      </w:r>
      <w:r>
        <w:rPr>
          <w:rFonts w:hint="eastAsia" w:eastAsia="仿宋_GB2312" w:cs="Times New Roman"/>
          <w:color w:val="auto"/>
          <w:kern w:val="2"/>
          <w:sz w:val="32"/>
          <w:szCs w:val="32"/>
          <w:lang w:val="en-US" w:eastAsia="zh-CN"/>
        </w:rPr>
        <w:t>自方案印发之日起</w:t>
      </w:r>
      <w:r>
        <w:rPr>
          <w:rFonts w:hint="default" w:ascii="Times New Roman" w:hAnsi="Times New Roman" w:eastAsia="仿宋_GB2312" w:cs="Times New Roman"/>
          <w:color w:val="auto"/>
          <w:kern w:val="2"/>
          <w:sz w:val="32"/>
          <w:szCs w:val="32"/>
          <w:lang w:eastAsia="zh-CN"/>
        </w:rPr>
        <w:t>至202</w:t>
      </w:r>
      <w:r>
        <w:rPr>
          <w:rFonts w:hint="default" w:ascii="Times New Roman" w:hAnsi="Times New Roman" w:eastAsia="仿宋_GB2312" w:cs="Times New Roman"/>
          <w:color w:val="auto"/>
          <w:kern w:val="2"/>
          <w:sz w:val="32"/>
          <w:szCs w:val="32"/>
          <w:lang w:val="en-US" w:eastAsia="zh-CN"/>
        </w:rPr>
        <w:t>6</w:t>
      </w:r>
      <w:r>
        <w:rPr>
          <w:rFonts w:hint="default" w:ascii="Times New Roman" w:hAnsi="Times New Roman" w:eastAsia="仿宋_GB2312" w:cs="Times New Roman"/>
          <w:color w:val="auto"/>
          <w:kern w:val="2"/>
          <w:sz w:val="32"/>
          <w:szCs w:val="32"/>
          <w:lang w:eastAsia="zh-CN"/>
        </w:rPr>
        <w:t>年</w:t>
      </w:r>
      <w:r>
        <w:rPr>
          <w:rFonts w:hint="eastAsia" w:eastAsia="仿宋_GB2312" w:cs="Times New Roman"/>
          <w:color w:val="auto"/>
          <w:kern w:val="2"/>
          <w:sz w:val="32"/>
          <w:szCs w:val="32"/>
          <w:lang w:val="en-US" w:eastAsia="zh-CN"/>
        </w:rPr>
        <w:t>3</w:t>
      </w:r>
      <w:r>
        <w:rPr>
          <w:rFonts w:hint="default" w:ascii="Times New Roman" w:hAnsi="Times New Roman" w:eastAsia="仿宋_GB2312" w:cs="Times New Roman"/>
          <w:color w:val="auto"/>
          <w:kern w:val="2"/>
          <w:sz w:val="32"/>
          <w:szCs w:val="32"/>
          <w:lang w:eastAsia="zh-CN"/>
        </w:rPr>
        <w:t>月</w:t>
      </w:r>
      <w:r>
        <w:rPr>
          <w:rFonts w:hint="eastAsia" w:eastAsia="仿宋_GB2312" w:cs="Times New Roman"/>
          <w:color w:val="auto"/>
          <w:kern w:val="2"/>
          <w:sz w:val="32"/>
          <w:szCs w:val="32"/>
          <w:lang w:val="en-US" w:eastAsia="zh-CN"/>
        </w:rPr>
        <w:t>31</w:t>
      </w:r>
      <w:r>
        <w:rPr>
          <w:rFonts w:hint="default" w:ascii="Times New Roman" w:hAnsi="Times New Roman" w:eastAsia="仿宋_GB2312" w:cs="Times New Roman"/>
          <w:color w:val="auto"/>
          <w:kern w:val="2"/>
          <w:sz w:val="32"/>
          <w:szCs w:val="32"/>
          <w:lang w:eastAsia="zh-CN"/>
        </w:rPr>
        <w:t>日）</w:t>
      </w:r>
      <w:r>
        <w:rPr>
          <w:rFonts w:hint="default" w:ascii="Times New Roman" w:hAnsi="Times New Roman" w:eastAsia="仿宋_GB2312" w:cs="Times New Roman"/>
          <w:kern w:val="2"/>
          <w:sz w:val="32"/>
          <w:szCs w:val="32"/>
          <w:lang w:eastAsia="zh-CN"/>
        </w:rPr>
        <w:t>。通过媒体宣传、自媒体讨论、社区论坛、专家讲座、警示教育等措施</w:t>
      </w:r>
      <w:r>
        <w:rPr>
          <w:rFonts w:hint="eastAsia"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把依法驾乘电动车上路和文明交通安全意识送进社区、送进企业、送进学校、送进家庭、送进机关单位，群众知晓率达到85%以上，增强人民群众自觉抵制违规电动车产品以及不合法、不文明交通行为的意识，提高市民知法、守法和文明交通素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kern w:val="2"/>
          <w:sz w:val="32"/>
          <w:szCs w:val="32"/>
          <w:lang w:eastAsia="zh-CN"/>
        </w:rPr>
      </w:pPr>
      <w:r>
        <w:rPr>
          <w:rFonts w:hint="eastAsia" w:eastAsia="仿宋_GB2312" w:cs="Times New Roman"/>
          <w:b w:val="0"/>
          <w:bCs w:val="0"/>
          <w:color w:val="auto"/>
          <w:kern w:val="2"/>
          <w:sz w:val="32"/>
          <w:szCs w:val="32"/>
          <w:lang w:val="en-US" w:eastAsia="zh-CN"/>
        </w:rPr>
        <w:t>2</w:t>
      </w:r>
      <w:r>
        <w:rPr>
          <w:rFonts w:hint="default" w:ascii="Times New Roman" w:hAnsi="Times New Roman" w:eastAsia="仿宋_GB2312" w:cs="Times New Roman"/>
          <w:b/>
          <w:bCs/>
          <w:kern w:val="2"/>
          <w:sz w:val="32"/>
          <w:szCs w:val="32"/>
          <w:lang w:val="en-US" w:eastAsia="zh-CN"/>
        </w:rPr>
        <w:t>.</w:t>
      </w:r>
      <w:r>
        <w:rPr>
          <w:rFonts w:hint="default" w:ascii="Times New Roman" w:hAnsi="Times New Roman" w:eastAsia="仿宋_GB2312" w:cs="Times New Roman"/>
          <w:b w:val="0"/>
          <w:bCs w:val="0"/>
          <w:color w:val="auto"/>
          <w:kern w:val="2"/>
          <w:sz w:val="32"/>
          <w:szCs w:val="32"/>
          <w:lang w:val="en-US" w:eastAsia="zh-CN"/>
        </w:rPr>
        <w:t>集中</w:t>
      </w:r>
      <w:r>
        <w:rPr>
          <w:rFonts w:hint="default" w:ascii="Times New Roman" w:hAnsi="Times New Roman" w:eastAsia="仿宋_GB2312" w:cs="Times New Roman"/>
          <w:b w:val="0"/>
          <w:bCs w:val="0"/>
          <w:color w:val="auto"/>
          <w:kern w:val="2"/>
          <w:sz w:val="32"/>
          <w:szCs w:val="32"/>
          <w:lang w:eastAsia="zh-CN"/>
        </w:rPr>
        <w:t>整治阶段</w:t>
      </w:r>
      <w:r>
        <w:rPr>
          <w:rFonts w:hint="default" w:ascii="Times New Roman" w:hAnsi="Times New Roman" w:eastAsia="仿宋_GB2312" w:cs="Times New Roman"/>
          <w:color w:val="auto"/>
          <w:kern w:val="2"/>
          <w:sz w:val="32"/>
          <w:szCs w:val="32"/>
          <w:lang w:eastAsia="zh-CN"/>
        </w:rPr>
        <w:t>（202</w:t>
      </w:r>
      <w:r>
        <w:rPr>
          <w:rFonts w:hint="default" w:ascii="Times New Roman" w:hAnsi="Times New Roman" w:eastAsia="仿宋_GB2312" w:cs="Times New Roman"/>
          <w:color w:val="auto"/>
          <w:kern w:val="2"/>
          <w:sz w:val="32"/>
          <w:szCs w:val="32"/>
          <w:lang w:val="en-US" w:eastAsia="zh-CN"/>
        </w:rPr>
        <w:t>6</w:t>
      </w:r>
      <w:r>
        <w:rPr>
          <w:rFonts w:hint="default" w:ascii="Times New Roman" w:hAnsi="Times New Roman" w:eastAsia="仿宋_GB2312" w:cs="Times New Roman"/>
          <w:color w:val="auto"/>
          <w:kern w:val="2"/>
          <w:sz w:val="32"/>
          <w:szCs w:val="32"/>
          <w:lang w:eastAsia="zh-CN"/>
        </w:rPr>
        <w:t>年</w:t>
      </w:r>
      <w:r>
        <w:rPr>
          <w:rFonts w:hint="eastAsia" w:eastAsia="仿宋_GB2312" w:cs="Times New Roman"/>
          <w:color w:val="auto"/>
          <w:kern w:val="2"/>
          <w:sz w:val="32"/>
          <w:szCs w:val="32"/>
          <w:lang w:val="en-US" w:eastAsia="zh-CN"/>
        </w:rPr>
        <w:t>4</w:t>
      </w:r>
      <w:r>
        <w:rPr>
          <w:rFonts w:hint="default" w:ascii="Times New Roman" w:hAnsi="Times New Roman" w:eastAsia="仿宋_GB2312" w:cs="Times New Roman"/>
          <w:color w:val="auto"/>
          <w:kern w:val="2"/>
          <w:sz w:val="32"/>
          <w:szCs w:val="32"/>
          <w:lang w:eastAsia="zh-CN"/>
        </w:rPr>
        <w:t>月1日至202</w:t>
      </w:r>
      <w:r>
        <w:rPr>
          <w:rFonts w:hint="default" w:ascii="Times New Roman" w:hAnsi="Times New Roman" w:eastAsia="仿宋_GB2312" w:cs="Times New Roman"/>
          <w:color w:val="auto"/>
          <w:kern w:val="2"/>
          <w:sz w:val="32"/>
          <w:szCs w:val="32"/>
          <w:lang w:val="en-US" w:eastAsia="zh-CN"/>
        </w:rPr>
        <w:t>6</w:t>
      </w:r>
      <w:r>
        <w:rPr>
          <w:rFonts w:hint="default" w:ascii="Times New Roman" w:hAnsi="Times New Roman" w:eastAsia="仿宋_GB2312" w:cs="Times New Roman"/>
          <w:color w:val="auto"/>
          <w:kern w:val="2"/>
          <w:sz w:val="32"/>
          <w:szCs w:val="32"/>
          <w:lang w:eastAsia="zh-CN"/>
        </w:rPr>
        <w:t>年</w:t>
      </w:r>
      <w:r>
        <w:rPr>
          <w:rFonts w:hint="eastAsia" w:eastAsia="仿宋_GB2312" w:cs="Times New Roman"/>
          <w:color w:val="auto"/>
          <w:kern w:val="2"/>
          <w:sz w:val="32"/>
          <w:szCs w:val="32"/>
          <w:lang w:val="en-US" w:eastAsia="zh-CN"/>
        </w:rPr>
        <w:t>5</w:t>
      </w:r>
      <w:r>
        <w:rPr>
          <w:rFonts w:hint="default" w:ascii="Times New Roman" w:hAnsi="Times New Roman" w:eastAsia="仿宋_GB2312" w:cs="Times New Roman"/>
          <w:color w:val="auto"/>
          <w:kern w:val="2"/>
          <w:sz w:val="32"/>
          <w:szCs w:val="32"/>
          <w:lang w:eastAsia="zh-CN"/>
        </w:rPr>
        <w:t>月</w:t>
      </w:r>
      <w:r>
        <w:rPr>
          <w:rFonts w:hint="eastAsia" w:eastAsia="仿宋_GB2312" w:cs="Times New Roman"/>
          <w:color w:val="auto"/>
          <w:kern w:val="2"/>
          <w:sz w:val="32"/>
          <w:szCs w:val="32"/>
          <w:lang w:val="en-US" w:eastAsia="zh-CN"/>
        </w:rPr>
        <w:t>31</w:t>
      </w:r>
      <w:r>
        <w:rPr>
          <w:rFonts w:hint="default" w:ascii="Times New Roman" w:hAnsi="Times New Roman" w:eastAsia="仿宋_GB2312" w:cs="Times New Roman"/>
          <w:color w:val="auto"/>
          <w:kern w:val="2"/>
          <w:sz w:val="32"/>
          <w:szCs w:val="32"/>
          <w:lang w:eastAsia="zh-CN"/>
        </w:rPr>
        <w:t>日）。</w:t>
      </w:r>
      <w:r>
        <w:rPr>
          <w:rFonts w:hint="default" w:ascii="Times New Roman" w:hAnsi="Times New Roman" w:eastAsia="仿宋_GB2312" w:cs="Times New Roman"/>
          <w:b/>
          <w:bCs/>
          <w:color w:val="auto"/>
          <w:kern w:val="2"/>
          <w:sz w:val="32"/>
          <w:szCs w:val="32"/>
          <w:lang w:eastAsia="zh-CN"/>
        </w:rPr>
        <w:t>销售环节：</w:t>
      </w:r>
      <w:r>
        <w:rPr>
          <w:rFonts w:hint="default" w:ascii="Times New Roman" w:hAnsi="Times New Roman" w:eastAsia="仿宋_GB2312" w:cs="Times New Roman"/>
          <w:color w:val="auto"/>
          <w:kern w:val="2"/>
          <w:sz w:val="32"/>
          <w:szCs w:val="32"/>
          <w:lang w:eastAsia="zh-CN"/>
        </w:rPr>
        <w:t>市场监管局开展销售领域产品质量监管，依法查处销售不符合国家标准车辆的违法行为</w:t>
      </w:r>
      <w:r>
        <w:rPr>
          <w:rFonts w:hint="eastAsia"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eastAsia="zh-CN"/>
        </w:rPr>
        <w:t>指导、督促电动车销售商主动配合市整治工作专班相关宣传、提示、告知工作。</w:t>
      </w:r>
      <w:r>
        <w:rPr>
          <w:rFonts w:hint="default" w:ascii="Times New Roman" w:hAnsi="Times New Roman" w:eastAsia="仿宋_GB2312" w:cs="Times New Roman"/>
          <w:color w:val="auto"/>
          <w:kern w:val="2"/>
          <w:sz w:val="32"/>
          <w:szCs w:val="32"/>
          <w:lang w:val="en-US" w:eastAsia="zh-CN"/>
        </w:rPr>
        <w:t>市税务局督促市场主体准确、真实开具数电发票或《机动车销售统一发票》，市场主体开票覆盖率达100%</w:t>
      </w:r>
      <w:r>
        <w:rPr>
          <w:rFonts w:hint="eastAsia" w:eastAsia="仿宋_GB2312" w:cs="Times New Roman"/>
          <w:color w:val="auto"/>
          <w:kern w:val="2"/>
          <w:sz w:val="32"/>
          <w:szCs w:val="32"/>
          <w:lang w:val="en-US" w:eastAsia="zh-CN"/>
        </w:rPr>
        <w:t>。</w:t>
      </w:r>
      <w:r>
        <w:rPr>
          <w:rFonts w:hint="default" w:ascii="Times New Roman" w:hAnsi="Times New Roman" w:eastAsia="仿宋_GB2312" w:cs="Times New Roman"/>
          <w:b/>
          <w:bCs/>
          <w:color w:val="auto"/>
          <w:kern w:val="2"/>
          <w:sz w:val="32"/>
          <w:szCs w:val="32"/>
          <w:lang w:eastAsia="zh-CN"/>
        </w:rPr>
        <w:t>通行秩</w:t>
      </w:r>
      <w:r>
        <w:rPr>
          <w:rFonts w:hint="default" w:ascii="Times New Roman" w:hAnsi="Times New Roman" w:eastAsia="仿宋_GB2312" w:cs="Times New Roman"/>
          <w:b/>
          <w:bCs/>
          <w:kern w:val="2"/>
          <w:sz w:val="32"/>
          <w:szCs w:val="32"/>
          <w:lang w:eastAsia="zh-CN"/>
        </w:rPr>
        <w:t>序：</w:t>
      </w:r>
      <w:r>
        <w:rPr>
          <w:rFonts w:hint="default" w:ascii="Times New Roman" w:hAnsi="Times New Roman" w:eastAsia="仿宋_GB2312" w:cs="Times New Roman"/>
          <w:kern w:val="2"/>
          <w:sz w:val="32"/>
          <w:szCs w:val="32"/>
          <w:lang w:eastAsia="zh-CN"/>
        </w:rPr>
        <w:t>公安局牵头联合执法，</w:t>
      </w:r>
      <w:r>
        <w:rPr>
          <w:rFonts w:hint="eastAsia" w:eastAsia="仿宋_GB2312" w:cs="Times New Roman"/>
          <w:kern w:val="2"/>
          <w:sz w:val="32"/>
          <w:szCs w:val="32"/>
          <w:lang w:eastAsia="zh-CN"/>
        </w:rPr>
        <w:t>依法及时查处交通违法行为。</w:t>
      </w:r>
      <w:r>
        <w:rPr>
          <w:rFonts w:hint="default" w:ascii="Times New Roman" w:hAnsi="Times New Roman" w:eastAsia="仿宋_GB2312" w:cs="Times New Roman"/>
          <w:b/>
          <w:bCs/>
          <w:kern w:val="2"/>
          <w:sz w:val="32"/>
          <w:szCs w:val="32"/>
          <w:lang w:eastAsia="zh-CN"/>
        </w:rPr>
        <w:t>登记备案：</w:t>
      </w:r>
      <w:r>
        <w:rPr>
          <w:rFonts w:hint="default" w:ascii="Times New Roman" w:hAnsi="Times New Roman" w:eastAsia="仿宋_GB2312" w:cs="Times New Roman"/>
          <w:kern w:val="2"/>
          <w:sz w:val="32"/>
          <w:szCs w:val="32"/>
          <w:lang w:val="en-US" w:eastAsia="zh-CN"/>
        </w:rPr>
        <w:t>实现新增电动自行车带牌销售，新增电动摩托车全部开具</w:t>
      </w:r>
      <w:r>
        <w:rPr>
          <w:rFonts w:hint="default" w:ascii="Times New Roman" w:hAnsi="Times New Roman" w:eastAsia="仿宋_GB2312" w:cs="Times New Roman"/>
          <w:color w:val="auto"/>
          <w:kern w:val="2"/>
          <w:sz w:val="32"/>
          <w:szCs w:val="32"/>
          <w:lang w:val="en-US" w:eastAsia="zh-CN"/>
        </w:rPr>
        <w:t>《机动车销售统一发票》</w:t>
      </w:r>
      <w:r>
        <w:rPr>
          <w:rFonts w:hint="default" w:ascii="Times New Roman" w:hAnsi="Times New Roman" w:eastAsia="仿宋_GB2312" w:cs="Times New Roman"/>
          <w:kern w:val="2"/>
          <w:sz w:val="32"/>
          <w:szCs w:val="32"/>
          <w:lang w:val="en-US" w:eastAsia="zh-CN"/>
        </w:rPr>
        <w:t>，引导群众依法登记安装机动车牌照。</w:t>
      </w:r>
      <w:r>
        <w:rPr>
          <w:rFonts w:hint="default" w:ascii="Times New Roman" w:hAnsi="Times New Roman" w:eastAsia="仿宋_GB2312" w:cs="Times New Roman"/>
          <w:kern w:val="2"/>
          <w:sz w:val="32"/>
          <w:szCs w:val="32"/>
          <w:lang w:eastAsia="zh-CN"/>
        </w:rPr>
        <w:t>行政企事业单位使用的非民生领域电动（燃油）三、四轮车辆，凡未依法登记安装机动车牌照的，于202</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lang w:eastAsia="zh-CN"/>
        </w:rPr>
        <w:t>年</w:t>
      </w:r>
      <w:r>
        <w:rPr>
          <w:rFonts w:hint="eastAsia" w:eastAsia="仿宋_GB2312" w:cs="Times New Roman"/>
          <w:kern w:val="2"/>
          <w:sz w:val="32"/>
          <w:szCs w:val="32"/>
          <w:lang w:val="en-US" w:eastAsia="zh-CN"/>
        </w:rPr>
        <w:t>8</w:t>
      </w:r>
      <w:r>
        <w:rPr>
          <w:rFonts w:hint="default" w:ascii="Times New Roman" w:hAnsi="Times New Roman" w:eastAsia="仿宋_GB2312" w:cs="Times New Roman"/>
          <w:kern w:val="2"/>
          <w:sz w:val="32"/>
          <w:szCs w:val="32"/>
          <w:lang w:eastAsia="zh-CN"/>
        </w:rPr>
        <w:t>月3</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lang w:eastAsia="zh-CN"/>
        </w:rPr>
        <w:t>日</w:t>
      </w:r>
      <w:r>
        <w:rPr>
          <w:rFonts w:hint="eastAsia" w:eastAsia="仿宋_GB2312" w:cs="Times New Roman"/>
          <w:kern w:val="2"/>
          <w:sz w:val="32"/>
          <w:szCs w:val="32"/>
          <w:lang w:eastAsia="zh-CN"/>
        </w:rPr>
        <w:t>后禁止上道路行驶</w:t>
      </w:r>
      <w:r>
        <w:rPr>
          <w:rFonts w:hint="default" w:ascii="Times New Roman" w:hAnsi="Times New Roman" w:eastAsia="仿宋_GB2312" w:cs="Times New Roman"/>
          <w:color w:val="auto"/>
          <w:kern w:val="2"/>
          <w:sz w:val="32"/>
          <w:szCs w:val="32"/>
          <w:lang w:eastAsia="zh-CN"/>
        </w:rPr>
        <w:t>。市整治专班</w:t>
      </w:r>
      <w:r>
        <w:rPr>
          <w:rFonts w:hint="default" w:ascii="Times New Roman" w:hAnsi="Times New Roman" w:eastAsia="仿宋_GB2312" w:cs="Times New Roman"/>
          <w:kern w:val="2"/>
          <w:sz w:val="32"/>
          <w:szCs w:val="32"/>
          <w:lang w:eastAsia="zh-CN"/>
        </w:rPr>
        <w:t>全领域、全区域、全时段、常态化开展综合整治，逐步形成市区电动（燃油）三、四轮车“闭环式”管理格局。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val="0"/>
          <w:bCs w:val="0"/>
          <w:kern w:val="2"/>
          <w:sz w:val="32"/>
          <w:szCs w:val="32"/>
          <w:lang w:eastAsia="zh-CN"/>
        </w:rPr>
        <w:t>3</w:t>
      </w:r>
      <w:r>
        <w:rPr>
          <w:rFonts w:hint="default" w:ascii="Times New Roman" w:hAnsi="Times New Roman" w:eastAsia="仿宋_GB2312" w:cs="Times New Roman"/>
          <w:b/>
          <w:bCs/>
          <w:kern w:val="2"/>
          <w:sz w:val="32"/>
          <w:szCs w:val="32"/>
          <w:lang w:val="en-US" w:eastAsia="zh-CN"/>
        </w:rPr>
        <w:t>.</w:t>
      </w:r>
      <w:r>
        <w:rPr>
          <w:rFonts w:hint="default" w:ascii="Times New Roman" w:hAnsi="Times New Roman" w:eastAsia="仿宋_GB2312" w:cs="Times New Roman"/>
          <w:b w:val="0"/>
          <w:bCs w:val="0"/>
          <w:kern w:val="2"/>
          <w:sz w:val="32"/>
          <w:szCs w:val="32"/>
          <w:lang w:eastAsia="zh-CN"/>
        </w:rPr>
        <w:t>建章立制阶段</w:t>
      </w:r>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lang w:eastAsia="zh-CN"/>
        </w:rPr>
        <w:t>年</w:t>
      </w:r>
      <w:r>
        <w:rPr>
          <w:rFonts w:hint="eastAsia" w:eastAsia="仿宋_GB2312" w:cs="Times New Roman"/>
          <w:kern w:val="2"/>
          <w:sz w:val="32"/>
          <w:szCs w:val="32"/>
          <w:lang w:val="en-US" w:eastAsia="zh-CN"/>
        </w:rPr>
        <w:t>6</w:t>
      </w:r>
      <w:r>
        <w:rPr>
          <w:rFonts w:hint="default" w:ascii="Times New Roman" w:hAnsi="Times New Roman" w:eastAsia="仿宋_GB2312" w:cs="Times New Roman"/>
          <w:kern w:val="2"/>
          <w:sz w:val="32"/>
          <w:szCs w:val="32"/>
          <w:lang w:eastAsia="zh-CN"/>
        </w:rPr>
        <w:t>月1日至202</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lang w:eastAsia="zh-CN"/>
        </w:rPr>
        <w:t>年</w:t>
      </w:r>
      <w:r>
        <w:rPr>
          <w:rFonts w:hint="eastAsia" w:eastAsia="仿宋_GB2312" w:cs="Times New Roman"/>
          <w:kern w:val="2"/>
          <w:sz w:val="32"/>
          <w:szCs w:val="32"/>
          <w:lang w:val="en-US" w:eastAsia="zh-CN"/>
        </w:rPr>
        <w:t>7</w:t>
      </w:r>
      <w:r>
        <w:rPr>
          <w:rFonts w:hint="default" w:ascii="Times New Roman" w:hAnsi="Times New Roman" w:eastAsia="仿宋_GB2312" w:cs="Times New Roman"/>
          <w:kern w:val="2"/>
          <w:sz w:val="32"/>
          <w:szCs w:val="32"/>
          <w:lang w:eastAsia="zh-CN"/>
        </w:rPr>
        <w:t>月3</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lang w:eastAsia="zh-CN"/>
        </w:rPr>
        <w:t>日）。</w:t>
      </w:r>
      <w:r>
        <w:rPr>
          <w:rFonts w:hint="default" w:ascii="Times New Roman" w:hAnsi="Times New Roman" w:eastAsia="黑体" w:cs="Times New Roman"/>
          <w:kern w:val="2"/>
          <w:sz w:val="32"/>
          <w:szCs w:val="32"/>
          <w:lang w:eastAsia="zh-CN"/>
        </w:rPr>
        <w:t>一是</w:t>
      </w:r>
      <w:r>
        <w:rPr>
          <w:rFonts w:hint="default" w:ascii="Times New Roman" w:hAnsi="Times New Roman" w:eastAsia="仿宋_GB2312" w:cs="Times New Roman"/>
          <w:kern w:val="2"/>
          <w:sz w:val="32"/>
          <w:szCs w:val="32"/>
          <w:lang w:eastAsia="zh-CN"/>
        </w:rPr>
        <w:t>积极推进《新乡市电动车管理条例》的立</w:t>
      </w:r>
      <w:r>
        <w:rPr>
          <w:rFonts w:hint="default" w:ascii="Times New Roman" w:hAnsi="Times New Roman" w:eastAsia="仿宋_GB2312" w:cs="Times New Roman"/>
          <w:color w:val="auto"/>
          <w:kern w:val="2"/>
          <w:sz w:val="32"/>
          <w:szCs w:val="32"/>
          <w:lang w:eastAsia="zh-CN"/>
        </w:rPr>
        <w:t>法进程，为电动车管理提供地方法规依据。</w:t>
      </w:r>
      <w:r>
        <w:rPr>
          <w:rFonts w:hint="default" w:ascii="Times New Roman" w:hAnsi="Times New Roman" w:eastAsia="黑体" w:cs="Times New Roman"/>
          <w:color w:val="auto"/>
          <w:kern w:val="2"/>
          <w:sz w:val="32"/>
          <w:szCs w:val="32"/>
          <w:lang w:eastAsia="zh-CN"/>
        </w:rPr>
        <w:t>二是</w:t>
      </w:r>
      <w:r>
        <w:rPr>
          <w:rFonts w:hint="default" w:ascii="Times New Roman" w:hAnsi="Times New Roman" w:eastAsia="仿宋_GB2312" w:cs="Times New Roman"/>
          <w:color w:val="auto"/>
          <w:kern w:val="2"/>
          <w:sz w:val="32"/>
          <w:szCs w:val="32"/>
          <w:lang w:eastAsia="zh-CN"/>
        </w:rPr>
        <w:t>深化部门协作。建立专班成员单位联勤联动工作机制，定期开展联合执法行动，</w:t>
      </w:r>
      <w:r>
        <w:rPr>
          <w:rFonts w:hint="default" w:ascii="Times New Roman" w:hAnsi="Times New Roman" w:eastAsia="仿宋_GB2312" w:cs="Times New Roman"/>
          <w:kern w:val="2"/>
          <w:sz w:val="32"/>
          <w:szCs w:val="32"/>
          <w:lang w:eastAsia="zh-CN"/>
        </w:rPr>
        <w:t>形成监管合力。</w:t>
      </w:r>
      <w:r>
        <w:rPr>
          <w:rFonts w:hint="default" w:ascii="Times New Roman" w:hAnsi="Times New Roman" w:eastAsia="黑体" w:cs="Times New Roman"/>
          <w:kern w:val="2"/>
          <w:sz w:val="32"/>
          <w:szCs w:val="32"/>
          <w:lang w:eastAsia="zh-CN"/>
        </w:rPr>
        <w:t>三是</w:t>
      </w:r>
      <w:r>
        <w:rPr>
          <w:rFonts w:hint="default" w:ascii="Times New Roman" w:hAnsi="Times New Roman" w:eastAsia="仿宋_GB2312" w:cs="Times New Roman"/>
          <w:kern w:val="2"/>
          <w:sz w:val="32"/>
          <w:szCs w:val="32"/>
          <w:lang w:eastAsia="zh-CN"/>
        </w:rPr>
        <w:t>建立信用监管。由市发改委牵头负责，探索将严重交通违法行为纳入个人信用记录，对多次违法的驾驶人实施联合惩戒，提高违法成本。</w:t>
      </w:r>
      <w:r>
        <w:rPr>
          <w:rFonts w:hint="default" w:ascii="Times New Roman" w:hAnsi="Times New Roman" w:eastAsia="黑体" w:cs="Times New Roman"/>
          <w:kern w:val="2"/>
          <w:sz w:val="32"/>
          <w:szCs w:val="32"/>
          <w:lang w:eastAsia="zh-CN"/>
        </w:rPr>
        <w:t>四是</w:t>
      </w:r>
      <w:r>
        <w:rPr>
          <w:rFonts w:hint="default" w:ascii="Times New Roman" w:hAnsi="Times New Roman" w:eastAsia="仿宋_GB2312" w:cs="Times New Roman"/>
          <w:kern w:val="2"/>
          <w:sz w:val="32"/>
          <w:szCs w:val="32"/>
          <w:lang w:eastAsia="zh-CN"/>
        </w:rPr>
        <w:t>加强宣传教育引导，通过典型案例曝光、交通法规解读等形式，提高公众交通安全意识。力争通过源头管控、登记管理、路面执法、宣传教育等综合治理措施，构建电动车规范管理长效机制。建立健全生产、销售、通行管理等源头管控和路面治理长效工作机制，依法规范生产、销售及使用行为，全面提升城市文明交通管理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val="0"/>
          <w:bCs w:val="0"/>
          <w:kern w:val="2"/>
          <w:sz w:val="32"/>
          <w:szCs w:val="32"/>
          <w:lang w:eastAsia="zh-CN"/>
        </w:rPr>
        <w:t>4</w:t>
      </w:r>
      <w:r>
        <w:rPr>
          <w:rFonts w:hint="default" w:ascii="Times New Roman" w:hAnsi="Times New Roman" w:eastAsia="仿宋_GB2312" w:cs="Times New Roman"/>
          <w:b/>
          <w:bCs/>
          <w:kern w:val="2"/>
          <w:sz w:val="32"/>
          <w:szCs w:val="32"/>
          <w:lang w:val="en-US" w:eastAsia="zh-CN"/>
        </w:rPr>
        <w:t>.</w:t>
      </w:r>
      <w:r>
        <w:rPr>
          <w:rFonts w:hint="default" w:ascii="Times New Roman" w:hAnsi="Times New Roman" w:eastAsia="仿宋_GB2312" w:cs="Times New Roman"/>
          <w:b w:val="0"/>
          <w:bCs w:val="0"/>
          <w:kern w:val="2"/>
          <w:sz w:val="32"/>
          <w:szCs w:val="32"/>
          <w:lang w:eastAsia="zh-CN"/>
        </w:rPr>
        <w:t>巩固提升阶段</w:t>
      </w:r>
      <w:r>
        <w:rPr>
          <w:rFonts w:hint="default" w:ascii="Times New Roman" w:hAnsi="Times New Roman" w:eastAsia="仿宋_GB2312" w:cs="Times New Roman"/>
          <w:kern w:val="2"/>
          <w:sz w:val="32"/>
          <w:szCs w:val="32"/>
          <w:lang w:eastAsia="zh-CN"/>
        </w:rPr>
        <w:t>（202</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lang w:eastAsia="zh-CN"/>
        </w:rPr>
        <w:t>年</w:t>
      </w:r>
      <w:r>
        <w:rPr>
          <w:rFonts w:hint="eastAsia" w:eastAsia="仿宋_GB2312" w:cs="Times New Roman"/>
          <w:kern w:val="2"/>
          <w:sz w:val="32"/>
          <w:szCs w:val="32"/>
          <w:lang w:val="en-US" w:eastAsia="zh-CN"/>
        </w:rPr>
        <w:t>8</w:t>
      </w:r>
      <w:r>
        <w:rPr>
          <w:rFonts w:hint="default" w:ascii="Times New Roman" w:hAnsi="Times New Roman" w:eastAsia="仿宋_GB2312" w:cs="Times New Roman"/>
          <w:kern w:val="2"/>
          <w:sz w:val="32"/>
          <w:szCs w:val="32"/>
          <w:lang w:eastAsia="zh-CN"/>
        </w:rPr>
        <w:t>月1日到202</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lang w:eastAsia="zh-CN"/>
        </w:rPr>
        <w:t>年</w:t>
      </w:r>
      <w:r>
        <w:rPr>
          <w:rFonts w:hint="eastAsia" w:eastAsia="仿宋_GB2312" w:cs="Times New Roman"/>
          <w:kern w:val="2"/>
          <w:sz w:val="32"/>
          <w:szCs w:val="32"/>
          <w:lang w:val="en-US" w:eastAsia="zh-CN"/>
        </w:rPr>
        <w:t>8</w:t>
      </w:r>
      <w:r>
        <w:rPr>
          <w:rFonts w:hint="default" w:ascii="Times New Roman" w:hAnsi="Times New Roman" w:eastAsia="仿宋_GB2312" w:cs="Times New Roman"/>
          <w:kern w:val="2"/>
          <w:sz w:val="32"/>
          <w:szCs w:val="32"/>
          <w:lang w:eastAsia="zh-CN"/>
        </w:rPr>
        <w:t>月31日）。</w:t>
      </w:r>
      <w:r>
        <w:rPr>
          <w:rFonts w:hint="default" w:ascii="Times New Roman" w:hAnsi="Times New Roman" w:eastAsia="仿宋_GB2312" w:cs="Times New Roman"/>
          <w:kern w:val="2"/>
          <w:sz w:val="32"/>
          <w:szCs w:val="32"/>
          <w:lang w:val="en-US" w:eastAsia="zh-CN"/>
        </w:rPr>
        <w:t>2026年</w:t>
      </w:r>
      <w:r>
        <w:rPr>
          <w:rFonts w:hint="eastAsia" w:eastAsia="仿宋_GB2312" w:cs="Times New Roman"/>
          <w:kern w:val="2"/>
          <w:sz w:val="32"/>
          <w:szCs w:val="32"/>
          <w:lang w:val="en-US" w:eastAsia="zh-CN"/>
        </w:rPr>
        <w:t>8</w:t>
      </w:r>
      <w:r>
        <w:rPr>
          <w:rFonts w:hint="default" w:ascii="Times New Roman" w:hAnsi="Times New Roman" w:eastAsia="仿宋_GB2312" w:cs="Times New Roman"/>
          <w:kern w:val="2"/>
          <w:sz w:val="32"/>
          <w:szCs w:val="32"/>
          <w:lang w:val="en-US" w:eastAsia="zh-CN"/>
        </w:rPr>
        <w:t>月1日后，</w:t>
      </w:r>
      <w:r>
        <w:rPr>
          <w:rFonts w:hint="default" w:ascii="Times New Roman" w:hAnsi="Times New Roman" w:eastAsia="仿宋_GB2312" w:cs="Times New Roman"/>
          <w:color w:val="auto"/>
          <w:kern w:val="2"/>
          <w:sz w:val="32"/>
          <w:szCs w:val="32"/>
          <w:lang w:val="en-US" w:eastAsia="zh-CN"/>
        </w:rPr>
        <w:t>符合国家标准的电动自行车，以及在工信部《</w:t>
      </w:r>
      <w:r>
        <w:rPr>
          <w:rFonts w:hint="eastAsia" w:eastAsia="仿宋_GB2312" w:cs="Times New Roman"/>
          <w:color w:val="auto"/>
          <w:kern w:val="2"/>
          <w:sz w:val="32"/>
          <w:szCs w:val="32"/>
          <w:lang w:val="en-US" w:eastAsia="zh-CN"/>
        </w:rPr>
        <w:t>道路机动车辆生产企业及产品公告</w:t>
      </w:r>
      <w:r>
        <w:rPr>
          <w:rFonts w:hint="default" w:ascii="Times New Roman" w:hAnsi="Times New Roman" w:eastAsia="仿宋_GB2312" w:cs="Times New Roman"/>
          <w:color w:val="auto"/>
          <w:kern w:val="2"/>
          <w:sz w:val="32"/>
          <w:szCs w:val="32"/>
          <w:lang w:val="en-US" w:eastAsia="zh-CN"/>
        </w:rPr>
        <w:t>》</w:t>
      </w:r>
      <w:r>
        <w:rPr>
          <w:rFonts w:hint="eastAsia" w:eastAsia="仿宋_GB2312" w:cs="Times New Roman"/>
          <w:color w:val="auto"/>
          <w:kern w:val="2"/>
          <w:sz w:val="32"/>
          <w:szCs w:val="32"/>
          <w:lang w:val="en-US" w:eastAsia="zh-CN"/>
        </w:rPr>
        <w:t>（以下简称《公告》）</w:t>
      </w:r>
      <w:r>
        <w:rPr>
          <w:rFonts w:hint="default" w:ascii="Times New Roman" w:hAnsi="Times New Roman" w:eastAsia="仿宋_GB2312" w:cs="Times New Roman"/>
          <w:color w:val="auto"/>
          <w:kern w:val="2"/>
          <w:sz w:val="32"/>
          <w:szCs w:val="32"/>
          <w:lang w:val="en-US" w:eastAsia="zh-CN"/>
        </w:rPr>
        <w:t>目录内且在有效期的电动摩托车依法登记上牌后可以合法上</w:t>
      </w:r>
      <w:r>
        <w:rPr>
          <w:rFonts w:hint="default" w:ascii="Times New Roman" w:hAnsi="Times New Roman" w:eastAsia="仿宋_GB2312" w:cs="Times New Roman"/>
          <w:kern w:val="2"/>
          <w:sz w:val="32"/>
          <w:szCs w:val="32"/>
          <w:lang w:val="en-US" w:eastAsia="zh-CN"/>
        </w:rPr>
        <w:t>道路行驶。过渡期结束后，对进</w:t>
      </w:r>
      <w:r>
        <w:rPr>
          <w:rFonts w:hint="default" w:ascii="Times New Roman" w:hAnsi="Times New Roman" w:eastAsia="仿宋_GB2312" w:cs="Times New Roman"/>
          <w:kern w:val="2"/>
          <w:sz w:val="32"/>
          <w:szCs w:val="32"/>
          <w:lang w:eastAsia="zh-CN"/>
        </w:rPr>
        <w:t>入工信部《公告》目录的电动（燃油）车</w:t>
      </w:r>
      <w:r>
        <w:rPr>
          <w:rFonts w:hint="default" w:ascii="Times New Roman" w:hAnsi="Times New Roman" w:eastAsia="仿宋_GB2312" w:cs="Times New Roman"/>
          <w:kern w:val="2"/>
          <w:sz w:val="32"/>
          <w:szCs w:val="32"/>
          <w:lang w:val="en-US" w:eastAsia="zh-CN"/>
        </w:rPr>
        <w:t>未完成登记安装机动车牌照的、不符合国标的以及未进入</w:t>
      </w:r>
      <w:r>
        <w:rPr>
          <w:rFonts w:hint="default" w:ascii="Times New Roman" w:hAnsi="Times New Roman" w:eastAsia="仿宋_GB2312" w:cs="Times New Roman"/>
          <w:kern w:val="2"/>
          <w:sz w:val="32"/>
          <w:szCs w:val="32"/>
          <w:lang w:eastAsia="zh-CN"/>
        </w:rPr>
        <w:t>工信部《公告》目录的</w:t>
      </w:r>
      <w:r>
        <w:rPr>
          <w:rFonts w:hint="default" w:ascii="Times New Roman" w:hAnsi="Times New Roman" w:eastAsia="仿宋_GB2312" w:cs="Times New Roman"/>
          <w:kern w:val="2"/>
          <w:sz w:val="32"/>
          <w:szCs w:val="32"/>
          <w:lang w:val="en-US" w:eastAsia="zh-CN"/>
        </w:rPr>
        <w:t>电动四轮（俗称“老头乐”）等车辆，</w:t>
      </w:r>
      <w:r>
        <w:rPr>
          <w:rFonts w:hint="eastAsia" w:eastAsia="仿宋_GB2312" w:cs="Times New Roman"/>
          <w:kern w:val="2"/>
          <w:sz w:val="32"/>
          <w:szCs w:val="32"/>
          <w:lang w:val="en-US" w:eastAsia="zh-CN"/>
        </w:rPr>
        <w:t>禁止上道路行驶，</w:t>
      </w:r>
      <w:r>
        <w:rPr>
          <w:rFonts w:hint="default" w:ascii="Times New Roman" w:hAnsi="Times New Roman" w:eastAsia="仿宋_GB2312" w:cs="Times New Roman"/>
          <w:kern w:val="2"/>
          <w:sz w:val="32"/>
          <w:szCs w:val="32"/>
          <w:lang w:val="en-US" w:eastAsia="zh-CN"/>
        </w:rPr>
        <w:t>引导群众报废淘汰，</w:t>
      </w:r>
      <w:r>
        <w:rPr>
          <w:rFonts w:hint="default" w:ascii="Times New Roman" w:hAnsi="Times New Roman" w:eastAsia="仿宋_GB2312" w:cs="Times New Roman"/>
          <w:kern w:val="2"/>
          <w:sz w:val="32"/>
          <w:szCs w:val="32"/>
          <w:lang w:eastAsia="zh-CN"/>
        </w:rPr>
        <w:t>净化市区交通环境，巩固综合整治成果，促使各部门管理精细化、常态化，“全生命周期”管理模式基本形成。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val="0"/>
          <w:kern w:val="2"/>
          <w:sz w:val="32"/>
          <w:szCs w:val="32"/>
          <w:lang w:eastAsia="zh-CN"/>
        </w:rPr>
      </w:pPr>
      <w:r>
        <w:rPr>
          <w:rFonts w:hint="default" w:ascii="Times New Roman" w:hAnsi="Times New Roman" w:eastAsia="黑体" w:cs="Times New Roman"/>
          <w:b w:val="0"/>
          <w:bCs w:val="0"/>
          <w:kern w:val="2"/>
          <w:sz w:val="32"/>
          <w:szCs w:val="32"/>
          <w:lang w:eastAsia="zh-CN"/>
        </w:rPr>
        <w:t>四、职责分工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FF0000"/>
          <w:kern w:val="2"/>
          <w:sz w:val="32"/>
          <w:szCs w:val="32"/>
          <w:lang w:eastAsia="zh-CN"/>
        </w:rPr>
      </w:pPr>
      <w:r>
        <w:rPr>
          <w:rFonts w:hint="default" w:ascii="Times New Roman" w:hAnsi="Times New Roman" w:eastAsia="仿宋_GB2312" w:cs="Times New Roman"/>
          <w:color w:val="auto"/>
          <w:kern w:val="2"/>
          <w:sz w:val="32"/>
          <w:szCs w:val="32"/>
          <w:lang w:eastAsia="zh-CN"/>
        </w:rPr>
        <w:t>按照“控增量、减存量、严管理”原则，规范电动（燃油）</w:t>
      </w:r>
      <w:r>
        <w:rPr>
          <w:rFonts w:hint="default" w:ascii="Times New Roman" w:hAnsi="Times New Roman" w:eastAsia="仿宋_GB2312" w:cs="Times New Roman"/>
          <w:b/>
          <w:bCs/>
          <w:color w:val="auto"/>
          <w:kern w:val="2"/>
          <w:sz w:val="32"/>
          <w:szCs w:val="32"/>
          <w:lang w:eastAsia="zh-CN"/>
        </w:rPr>
        <w:t>二、</w:t>
      </w:r>
      <w:r>
        <w:rPr>
          <w:rFonts w:hint="default" w:ascii="Times New Roman" w:hAnsi="Times New Roman" w:eastAsia="仿宋_GB2312" w:cs="Times New Roman"/>
          <w:color w:val="auto"/>
          <w:kern w:val="2"/>
          <w:sz w:val="32"/>
          <w:szCs w:val="32"/>
          <w:lang w:eastAsia="zh-CN"/>
        </w:rPr>
        <w:t>三轮车、低速四轮车综合管理。</w:t>
      </w:r>
    </w:p>
    <w:p>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cs="Times New Roman"/>
          <w:lang w:eastAsia="zh-CN"/>
        </w:rPr>
      </w:pPr>
      <w:r>
        <w:rPr>
          <w:rFonts w:hint="default" w:ascii="Times New Roman" w:hAnsi="Times New Roman" w:eastAsia="仿宋_GB2312" w:cs="Times New Roman"/>
          <w:kern w:val="2"/>
          <w:sz w:val="32"/>
          <w:szCs w:val="32"/>
          <w:lang w:eastAsia="zh-CN"/>
        </w:rPr>
        <w:t>按照“登记挂牌、佩戴头盔、规范行驶”原则，积极推动电动自行车综合管理。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FF0000"/>
          <w:kern w:val="2"/>
          <w:sz w:val="32"/>
          <w:szCs w:val="32"/>
          <w:lang w:val="en-US" w:eastAsia="zh-CN"/>
        </w:rPr>
      </w:pPr>
      <w:r>
        <w:rPr>
          <w:rFonts w:hint="default" w:ascii="Times New Roman" w:hAnsi="Times New Roman" w:eastAsia="楷体_GB2312" w:cs="Times New Roman"/>
          <w:b/>
          <w:bCs/>
          <w:color w:val="auto"/>
          <w:kern w:val="2"/>
          <w:sz w:val="32"/>
          <w:szCs w:val="32"/>
          <w:lang w:eastAsia="zh-CN"/>
        </w:rPr>
        <w:t>市委宣传部：</w:t>
      </w:r>
      <w:r>
        <w:rPr>
          <w:rFonts w:hint="default" w:ascii="Times New Roman" w:hAnsi="Times New Roman" w:eastAsia="仿宋_GB2312" w:cs="Times New Roman"/>
          <w:color w:val="auto"/>
          <w:kern w:val="2"/>
          <w:sz w:val="32"/>
          <w:szCs w:val="32"/>
          <w:lang w:eastAsia="zh-CN"/>
        </w:rPr>
        <w:t>负责指导报刊、电视、广播、网络等媒体对整治工作进行全方位、全覆盖宣传，提升社会知晓率。</w:t>
      </w:r>
      <w:bookmarkStart w:id="0" w:name="page2_1"/>
      <w:bookmarkEnd w:id="0"/>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color w:val="auto"/>
          <w:kern w:val="2"/>
          <w:sz w:val="32"/>
          <w:szCs w:val="32"/>
          <w:lang w:eastAsia="zh-CN"/>
        </w:rPr>
        <w:t>市委政法委：</w:t>
      </w:r>
      <w:r>
        <w:rPr>
          <w:rFonts w:hint="default" w:ascii="Times New Roman" w:hAnsi="Times New Roman" w:eastAsia="仿宋_GB2312" w:cs="Times New Roman"/>
          <w:color w:val="auto"/>
          <w:kern w:val="2"/>
          <w:sz w:val="32"/>
          <w:szCs w:val="32"/>
          <w:lang w:eastAsia="zh-CN"/>
        </w:rPr>
        <w:t>负责将一年综合整治行动作为平安建设重点工作，长效</w:t>
      </w:r>
      <w:r>
        <w:rPr>
          <w:rFonts w:hint="default" w:ascii="Times New Roman" w:hAnsi="Times New Roman" w:eastAsia="仿宋_GB2312" w:cs="Times New Roman"/>
          <w:kern w:val="2"/>
          <w:sz w:val="32"/>
          <w:szCs w:val="32"/>
          <w:lang w:eastAsia="zh-CN"/>
        </w:rPr>
        <w:t>强力推动。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eastAsia="zh-CN"/>
        </w:rPr>
        <w:t>市直工委：</w:t>
      </w:r>
      <w:r>
        <w:rPr>
          <w:rFonts w:hint="default" w:ascii="Times New Roman" w:hAnsi="Times New Roman" w:eastAsia="仿宋_GB2312" w:cs="Times New Roman"/>
          <w:kern w:val="2"/>
          <w:sz w:val="32"/>
          <w:szCs w:val="32"/>
          <w:lang w:eastAsia="zh-CN"/>
        </w:rPr>
        <w:t>负责督促引导政府机关单位、直属企事业单位党员干部积极响应市委、市政府工作部署，</w:t>
      </w:r>
      <w:r>
        <w:rPr>
          <w:rFonts w:hint="eastAsia" w:ascii="Times New Roman" w:hAnsi="Times New Roman" w:eastAsia="仿宋_GB2312" w:cs="Times New Roman"/>
          <w:kern w:val="2"/>
          <w:sz w:val="32"/>
          <w:szCs w:val="32"/>
          <w:lang w:eastAsia="zh-CN"/>
        </w:rPr>
        <w:t>规范使用</w:t>
      </w:r>
      <w:r>
        <w:rPr>
          <w:rFonts w:hint="default" w:ascii="Times New Roman" w:hAnsi="Times New Roman" w:eastAsia="仿宋_GB2312" w:cs="Times New Roman"/>
          <w:kern w:val="2"/>
          <w:sz w:val="32"/>
          <w:szCs w:val="32"/>
          <w:lang w:eastAsia="zh-CN"/>
        </w:rPr>
        <w:t>电动（燃油）三轮车、四轮车，带头树牢电动三、四轮车必须依法登记安装机动车牌照后才能上路行驶的思想</w:t>
      </w:r>
      <w:r>
        <w:rPr>
          <w:rFonts w:hint="eastAsia" w:eastAsia="仿宋_GB2312" w:cs="Times New Roman"/>
          <w:kern w:val="2"/>
          <w:sz w:val="32"/>
          <w:szCs w:val="32"/>
          <w:lang w:eastAsia="zh-CN"/>
        </w:rPr>
        <w:t>，不依法登记安装机动车牌照的电动三、四轮车禁止进入各党政行政机关、事业单位院内。</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FF0000"/>
          <w:kern w:val="2"/>
          <w:sz w:val="32"/>
          <w:szCs w:val="32"/>
          <w:lang w:eastAsia="zh-CN"/>
        </w:rPr>
      </w:pPr>
      <w:r>
        <w:rPr>
          <w:rFonts w:hint="default" w:ascii="Times New Roman" w:hAnsi="Times New Roman" w:eastAsia="楷体_GB2312" w:cs="Times New Roman"/>
          <w:b/>
          <w:bCs/>
          <w:color w:val="auto"/>
          <w:kern w:val="2"/>
          <w:sz w:val="32"/>
          <w:szCs w:val="32"/>
          <w:lang w:eastAsia="zh-CN"/>
        </w:rPr>
        <w:t>市发改委：</w:t>
      </w:r>
      <w:r>
        <w:rPr>
          <w:rFonts w:hint="default" w:ascii="Times New Roman" w:hAnsi="Times New Roman" w:eastAsia="仿宋_GB2312" w:cs="Times New Roman"/>
          <w:kern w:val="2"/>
          <w:sz w:val="32"/>
          <w:szCs w:val="32"/>
          <w:lang w:eastAsia="zh-CN"/>
        </w:rPr>
        <w:t>依法</w:t>
      </w:r>
      <w:r>
        <w:rPr>
          <w:rFonts w:hint="eastAsia" w:eastAsia="仿宋_GB2312" w:cs="Times New Roman"/>
          <w:kern w:val="2"/>
          <w:sz w:val="32"/>
          <w:szCs w:val="32"/>
          <w:lang w:eastAsia="zh-CN"/>
        </w:rPr>
        <w:t>依</w:t>
      </w:r>
      <w:r>
        <w:rPr>
          <w:rFonts w:hint="default" w:ascii="Times New Roman" w:hAnsi="Times New Roman" w:eastAsia="仿宋_GB2312" w:cs="Times New Roman"/>
          <w:kern w:val="2"/>
          <w:sz w:val="32"/>
          <w:szCs w:val="32"/>
          <w:lang w:eastAsia="zh-CN"/>
        </w:rPr>
        <w:t>规</w:t>
      </w:r>
      <w:r>
        <w:rPr>
          <w:rFonts w:hint="eastAsia" w:eastAsia="仿宋_GB2312" w:cs="Times New Roman"/>
          <w:kern w:val="2"/>
          <w:sz w:val="32"/>
          <w:szCs w:val="32"/>
          <w:lang w:eastAsia="zh-CN"/>
        </w:rPr>
        <w:t>归</w:t>
      </w:r>
      <w:r>
        <w:rPr>
          <w:rFonts w:hint="default" w:ascii="Times New Roman" w:hAnsi="Times New Roman" w:eastAsia="仿宋_GB2312" w:cs="Times New Roman"/>
          <w:kern w:val="2"/>
          <w:sz w:val="32"/>
          <w:szCs w:val="32"/>
          <w:lang w:eastAsia="zh-CN"/>
        </w:rPr>
        <w:t>集共享电动（燃油）三轮车、低速四轮车及电动车主管（监管）部门推送的电动（燃油）三轮车、低速四轮车及电动车商家违规采购、销售未进入工信部《公告》目录的电动（燃油）三轮车、低速四轮车服务领域信用信息及行政处罚等相关信息，定期推送至全国信用信息共享平台及时进行公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eastAsia="zh-CN"/>
        </w:rPr>
        <w:t>市公安局：</w:t>
      </w:r>
      <w:r>
        <w:rPr>
          <w:rFonts w:hint="default" w:ascii="Times New Roman" w:hAnsi="Times New Roman" w:eastAsia="仿宋_GB2312" w:cs="Times New Roman"/>
          <w:kern w:val="2"/>
          <w:sz w:val="32"/>
          <w:szCs w:val="32"/>
          <w:lang w:eastAsia="zh-CN"/>
        </w:rPr>
        <w:t>负责综合整治指挥部办公室日常工作；负责对电动（燃油）三轮车、四轮车及电动自行车交通违法行为开展路面查处；对拒绝、阻碍国家工作人员依法执行职务的进行查处；配合市交通局、市城管局开展非法营运治理和违法占道经营治理</w:t>
      </w:r>
      <w:r>
        <w:rPr>
          <w:rFonts w:hint="default" w:ascii="Times New Roman" w:hAnsi="Times New Roman" w:eastAsia="仿宋_GB2312" w:cs="Times New Roman"/>
          <w:kern w:val="2"/>
          <w:sz w:val="32"/>
          <w:szCs w:val="32"/>
          <w:lang w:val="en-US" w:eastAsia="zh-CN"/>
        </w:rPr>
        <w:t>；持续做好电动自行车登记安装标识牌工作，抓好电动（燃油）摩托车等依法登记安装机动车牌照工作，积极推动电动车遗留问题的解决</w:t>
      </w:r>
      <w:r>
        <w:rPr>
          <w:rFonts w:hint="default" w:ascii="Times New Roman" w:hAnsi="Times New Roman" w:eastAsia="仿宋_GB2312" w:cs="Times New Roman"/>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楷体_GB2312" w:cs="Times New Roman"/>
          <w:b/>
          <w:bCs/>
          <w:kern w:val="2"/>
          <w:sz w:val="32"/>
          <w:szCs w:val="32"/>
          <w:lang w:eastAsia="zh-CN"/>
        </w:rPr>
        <w:t>市工信局：</w:t>
      </w:r>
      <w:r>
        <w:rPr>
          <w:rFonts w:hint="default" w:ascii="Times New Roman" w:hAnsi="Times New Roman" w:eastAsia="仿宋_GB2312" w:cs="Times New Roman"/>
          <w:kern w:val="2"/>
          <w:sz w:val="32"/>
          <w:szCs w:val="32"/>
          <w:lang w:eastAsia="zh-CN"/>
        </w:rPr>
        <w:t>负责我市电动（燃油）车生产企业一致性管理，指导生产企业按照时间节点转型、升级，做好生产企业的政策指导和稳定工作</w:t>
      </w:r>
      <w:r>
        <w:rPr>
          <w:rFonts w:hint="default"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sz w:val="32"/>
          <w:szCs w:val="32"/>
          <w:lang w:val="en-US" w:eastAsia="zh-CN"/>
        </w:rPr>
        <w:t>监督</w:t>
      </w:r>
      <w:r>
        <w:rPr>
          <w:rFonts w:hint="default" w:ascii="Times New Roman" w:hAnsi="Times New Roman" w:eastAsia="仿宋_GB2312" w:cs="Times New Roman"/>
          <w:color w:val="auto"/>
          <w:sz w:val="32"/>
          <w:szCs w:val="32"/>
          <w:lang w:eastAsia="zh-CN"/>
        </w:rPr>
        <w:t>我市企业</w:t>
      </w:r>
      <w:r>
        <w:rPr>
          <w:rFonts w:hint="default" w:ascii="Times New Roman" w:hAnsi="Times New Roman" w:eastAsia="仿宋_GB2312" w:cs="Times New Roman"/>
          <w:color w:val="auto"/>
          <w:sz w:val="32"/>
          <w:szCs w:val="40"/>
          <w:lang w:val="en-US" w:eastAsia="zh-CN"/>
        </w:rPr>
        <w:t>依法依规生产，对生产不符合《规范》或未进入《公告》的电动车的企业及时依法处置。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楷体_GB2312" w:cs="Times New Roman"/>
          <w:b/>
          <w:bCs/>
          <w:color w:val="auto"/>
          <w:kern w:val="2"/>
          <w:sz w:val="32"/>
          <w:szCs w:val="32"/>
          <w:lang w:eastAsia="zh-CN"/>
        </w:rPr>
        <w:t>市市场监管局：</w:t>
      </w:r>
      <w:r>
        <w:rPr>
          <w:rFonts w:hint="default" w:ascii="Times New Roman" w:hAnsi="Times New Roman" w:eastAsia="仿宋_GB2312" w:cs="Times New Roman"/>
          <w:color w:val="auto"/>
          <w:kern w:val="2"/>
          <w:sz w:val="32"/>
          <w:szCs w:val="32"/>
          <w:lang w:eastAsia="zh-CN"/>
        </w:rPr>
        <w:t>开展销售领域产品质量监管工作，依法查处销售不符合国家标准车辆的违法行为，宣传电动车有关国家标准和政策。依法开展对销售领域在售车辆的监督抽查，</w:t>
      </w:r>
      <w:r>
        <w:rPr>
          <w:rFonts w:hint="default" w:ascii="Times New Roman" w:hAnsi="Times New Roman" w:eastAsia="仿宋_GB2312" w:cs="Times New Roman"/>
          <w:color w:val="auto"/>
          <w:sz w:val="32"/>
          <w:szCs w:val="32"/>
          <w:lang w:val="en-US" w:eastAsia="zh-CN"/>
        </w:rPr>
        <w:t>发现销售不符合强制性标准要求或应当在工信部</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公告</w:t>
      </w:r>
      <w:r>
        <w:rPr>
          <w:rFonts w:hint="eastAsia"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目录内但未经准入公告的产品的，及时报送市专班，通报相关部门依法处置。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eastAsia="zh-CN"/>
        </w:rPr>
        <w:t>市税务局：</w:t>
      </w:r>
      <w:r>
        <w:rPr>
          <w:rFonts w:hint="default" w:ascii="Times New Roman" w:hAnsi="Times New Roman" w:eastAsia="仿宋_GB2312" w:cs="Times New Roman"/>
          <w:kern w:val="2"/>
          <w:sz w:val="32"/>
          <w:szCs w:val="32"/>
          <w:lang w:eastAsia="zh-CN"/>
        </w:rPr>
        <w:t>负责</w:t>
      </w:r>
      <w:r>
        <w:rPr>
          <w:rFonts w:hint="default" w:ascii="Times New Roman" w:hAnsi="Times New Roman" w:eastAsia="仿宋_GB2312" w:cs="Times New Roman"/>
          <w:kern w:val="2"/>
          <w:sz w:val="32"/>
          <w:szCs w:val="32"/>
          <w:lang w:val="en-US" w:eastAsia="zh-CN"/>
        </w:rPr>
        <w:t>监督指导</w:t>
      </w:r>
      <w:r>
        <w:rPr>
          <w:rFonts w:hint="default" w:ascii="Times New Roman" w:hAnsi="Times New Roman" w:eastAsia="仿宋_GB2312" w:cs="Times New Roman"/>
          <w:kern w:val="2"/>
          <w:sz w:val="32"/>
          <w:szCs w:val="32"/>
          <w:lang w:eastAsia="zh-CN"/>
        </w:rPr>
        <w:t>全市</w:t>
      </w:r>
      <w:r>
        <w:rPr>
          <w:rFonts w:hint="default" w:ascii="Times New Roman" w:hAnsi="Times New Roman" w:eastAsia="仿宋_GB2312" w:cs="Times New Roman"/>
          <w:kern w:val="2"/>
          <w:sz w:val="32"/>
          <w:szCs w:val="32"/>
          <w:lang w:val="en-US" w:eastAsia="zh-CN"/>
        </w:rPr>
        <w:t>电动车</w:t>
      </w:r>
      <w:r>
        <w:rPr>
          <w:rFonts w:hint="default" w:ascii="Times New Roman" w:hAnsi="Times New Roman" w:eastAsia="仿宋_GB2312" w:cs="Times New Roman"/>
          <w:kern w:val="2"/>
          <w:sz w:val="32"/>
          <w:szCs w:val="32"/>
          <w:lang w:eastAsia="zh-CN"/>
        </w:rPr>
        <w:t>销售</w:t>
      </w:r>
      <w:r>
        <w:rPr>
          <w:rFonts w:hint="default" w:ascii="Times New Roman" w:hAnsi="Times New Roman" w:eastAsia="仿宋_GB2312" w:cs="Times New Roman"/>
          <w:kern w:val="2"/>
          <w:sz w:val="32"/>
          <w:szCs w:val="32"/>
          <w:lang w:val="en-US" w:eastAsia="zh-CN"/>
        </w:rPr>
        <w:t>商依法合规开具和</w:t>
      </w:r>
      <w:r>
        <w:rPr>
          <w:rFonts w:hint="default" w:ascii="Times New Roman" w:hAnsi="Times New Roman" w:eastAsia="仿宋_GB2312" w:cs="Times New Roman"/>
          <w:kern w:val="2"/>
          <w:sz w:val="32"/>
          <w:szCs w:val="32"/>
          <w:lang w:eastAsia="zh-CN"/>
        </w:rPr>
        <w:t>使用发票，加大对应当开具而未开具发票、以其他凭证代替发票使用等行为的查处。特别是对销售的进入工信部《公告》目录的电动车，引导商家必须全部开具《机动车销售统一发票》。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eastAsia="zh-CN"/>
        </w:rPr>
        <w:t>市城管局：</w:t>
      </w:r>
      <w:r>
        <w:rPr>
          <w:rFonts w:hint="default" w:ascii="Times New Roman" w:hAnsi="Times New Roman" w:eastAsia="仿宋_GB2312" w:cs="Times New Roman"/>
          <w:kern w:val="2"/>
          <w:sz w:val="32"/>
          <w:szCs w:val="32"/>
          <w:lang w:eastAsia="zh-CN"/>
        </w:rPr>
        <w:t>负责对电动（燃油）三轮车、四轮车占道经营、违法停放行为进行查处；与市公安局、市交通</w:t>
      </w:r>
      <w:r>
        <w:rPr>
          <w:rFonts w:hint="eastAsia" w:ascii="Times New Roman" w:hAnsi="Times New Roman" w:eastAsia="仿宋_GB2312" w:cs="Times New Roman"/>
          <w:kern w:val="2"/>
          <w:sz w:val="32"/>
          <w:szCs w:val="32"/>
          <w:lang w:eastAsia="zh-CN"/>
        </w:rPr>
        <w:t>运输</w:t>
      </w:r>
      <w:r>
        <w:rPr>
          <w:rFonts w:hint="default" w:ascii="Times New Roman" w:hAnsi="Times New Roman" w:eastAsia="仿宋_GB2312" w:cs="Times New Roman"/>
          <w:kern w:val="2"/>
          <w:sz w:val="32"/>
          <w:szCs w:val="32"/>
          <w:lang w:eastAsia="zh-CN"/>
        </w:rPr>
        <w:t>局开展联合执法，强化路面联合执法工作。查处占道销售、维修电动车辆的行为，清理道路两侧流动摊点、违规维修店。202</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lang w:eastAsia="zh-CN"/>
        </w:rPr>
        <w:t>年</w:t>
      </w:r>
      <w:r>
        <w:rPr>
          <w:rFonts w:hint="eastAsia" w:eastAsia="仿宋_GB2312" w:cs="Times New Roman"/>
          <w:kern w:val="2"/>
          <w:sz w:val="32"/>
          <w:szCs w:val="32"/>
          <w:lang w:val="en-US" w:eastAsia="zh-CN"/>
        </w:rPr>
        <w:t>8</w:t>
      </w:r>
      <w:r>
        <w:rPr>
          <w:rFonts w:hint="default" w:ascii="Times New Roman" w:hAnsi="Times New Roman" w:eastAsia="仿宋_GB2312" w:cs="Times New Roman"/>
          <w:kern w:val="2"/>
          <w:sz w:val="32"/>
          <w:szCs w:val="32"/>
          <w:lang w:eastAsia="zh-CN"/>
        </w:rPr>
        <w:t>月3</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lang w:eastAsia="zh-CN"/>
        </w:rPr>
        <w:t>日前，将行业内未依法登记安装机动车牌照的电动（燃油）三轮车、四轮车完全淘汰，负责对环卫清洁、液化气运输等使用的电动（燃油）三轮车、四轮车进行统一外观、标识管理。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楷体_GB2312" w:cs="Times New Roman"/>
          <w:b/>
          <w:bCs/>
          <w:kern w:val="2"/>
          <w:sz w:val="32"/>
          <w:szCs w:val="32"/>
          <w:lang w:eastAsia="zh-CN"/>
        </w:rPr>
        <w:t>市交通运输局：</w:t>
      </w:r>
      <w:r>
        <w:rPr>
          <w:rFonts w:hint="default" w:ascii="Times New Roman" w:hAnsi="Times New Roman" w:eastAsia="仿宋_GB2312" w:cs="Times New Roman"/>
          <w:color w:val="auto"/>
          <w:kern w:val="2"/>
          <w:sz w:val="32"/>
          <w:szCs w:val="32"/>
          <w:lang w:eastAsia="zh-CN"/>
        </w:rPr>
        <w:t>与市公安局、市城管局等部门组建执法专班，采取巡查、群众举报核查等方式，在胖东来、火车站、客运站、</w:t>
      </w:r>
      <w:r>
        <w:rPr>
          <w:rFonts w:hint="default" w:ascii="Times New Roman" w:hAnsi="Times New Roman" w:eastAsia="仿宋_GB2312" w:cs="Times New Roman"/>
          <w:color w:val="auto"/>
          <w:kern w:val="2"/>
          <w:sz w:val="32"/>
          <w:szCs w:val="32"/>
          <w:lang w:val="en-US" w:eastAsia="zh-CN"/>
        </w:rPr>
        <w:t>医院</w:t>
      </w:r>
      <w:r>
        <w:rPr>
          <w:rFonts w:hint="default" w:ascii="Times New Roman" w:hAnsi="Times New Roman" w:eastAsia="仿宋_GB2312" w:cs="Times New Roman"/>
          <w:color w:val="auto"/>
          <w:kern w:val="2"/>
          <w:sz w:val="32"/>
          <w:szCs w:val="32"/>
          <w:lang w:eastAsia="zh-CN"/>
        </w:rPr>
        <w:t>周边等非法营运高发区域，严格治理电动（燃油）三、四轮车</w:t>
      </w:r>
      <w:r>
        <w:rPr>
          <w:rFonts w:hint="eastAsia" w:ascii="Times New Roman" w:hAnsi="Times New Roman" w:eastAsia="仿宋_GB2312" w:cs="Times New Roman"/>
          <w:color w:val="auto"/>
          <w:kern w:val="2"/>
          <w:sz w:val="32"/>
          <w:szCs w:val="32"/>
          <w:lang w:eastAsia="zh-CN"/>
        </w:rPr>
        <w:t>非法</w:t>
      </w:r>
      <w:r>
        <w:rPr>
          <w:rFonts w:hint="default" w:ascii="Times New Roman" w:hAnsi="Times New Roman" w:eastAsia="仿宋_GB2312" w:cs="Times New Roman"/>
          <w:color w:val="auto"/>
          <w:kern w:val="2"/>
          <w:sz w:val="32"/>
          <w:szCs w:val="32"/>
          <w:lang w:eastAsia="zh-CN"/>
        </w:rPr>
        <w:t>载客的行为。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楷体_GB2312" w:cs="Times New Roman"/>
          <w:b/>
          <w:bCs/>
          <w:color w:val="auto"/>
          <w:kern w:val="2"/>
          <w:sz w:val="32"/>
          <w:szCs w:val="32"/>
          <w:lang w:val="en-US" w:eastAsia="zh-CN"/>
        </w:rPr>
        <w:t>新乡金融监管分局</w:t>
      </w:r>
      <w:r>
        <w:rPr>
          <w:rFonts w:hint="default" w:ascii="Times New Roman" w:hAnsi="Times New Roman" w:eastAsia="楷体_GB2312" w:cs="Times New Roman"/>
          <w:b/>
          <w:bCs/>
          <w:color w:val="auto"/>
          <w:kern w:val="2"/>
          <w:sz w:val="32"/>
          <w:szCs w:val="32"/>
          <w:lang w:eastAsia="zh-CN"/>
        </w:rPr>
        <w:t>：</w:t>
      </w:r>
      <w:r>
        <w:rPr>
          <w:rFonts w:hint="default" w:ascii="Times New Roman" w:hAnsi="Times New Roman" w:eastAsia="仿宋_GB2312" w:cs="Times New Roman"/>
          <w:color w:val="auto"/>
          <w:kern w:val="2"/>
          <w:sz w:val="32"/>
          <w:szCs w:val="32"/>
          <w:lang w:eastAsia="zh-CN"/>
        </w:rPr>
        <w:t>负责督促我市各保险公司严格执行《机动车交通事故责任强制保险条例》，对申请办理且符合条件的“电动（燃油）二、三轮车、低速四轮车等机动车依法合规办理交强险。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val="en-US" w:eastAsia="zh-CN"/>
        </w:rPr>
        <w:t>市商务局、市工信局</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color w:val="auto"/>
          <w:kern w:val="2"/>
          <w:sz w:val="32"/>
          <w:szCs w:val="32"/>
          <w:lang w:eastAsia="zh-CN"/>
        </w:rPr>
        <w:t>市商务局牵头，市工信局配合，负责</w:t>
      </w:r>
      <w:r>
        <w:rPr>
          <w:rFonts w:hint="default" w:ascii="Times New Roman" w:hAnsi="Times New Roman" w:eastAsia="仿宋_GB2312" w:cs="Times New Roman"/>
          <w:kern w:val="2"/>
          <w:sz w:val="32"/>
          <w:szCs w:val="32"/>
          <w:lang w:eastAsia="zh-CN"/>
        </w:rPr>
        <w:t>我市涉及电动（燃油）三轮车、四轮车企业招商引资的准入把关</w:t>
      </w:r>
      <w:r>
        <w:rPr>
          <w:rFonts w:hint="default" w:ascii="Times New Roman" w:hAnsi="Times New Roman" w:eastAsia="仿宋_GB2312" w:cs="Times New Roman"/>
          <w:color w:val="auto"/>
          <w:kern w:val="2"/>
          <w:sz w:val="32"/>
          <w:szCs w:val="32"/>
          <w:lang w:eastAsia="zh-CN"/>
        </w:rPr>
        <w:t>。市商务局要引导商家坚决</w:t>
      </w:r>
      <w:r>
        <w:rPr>
          <w:rFonts w:hint="default" w:ascii="Times New Roman" w:hAnsi="Times New Roman" w:eastAsia="仿宋_GB2312" w:cs="Times New Roman"/>
          <w:kern w:val="2"/>
          <w:sz w:val="32"/>
          <w:szCs w:val="32"/>
          <w:lang w:eastAsia="zh-CN"/>
        </w:rPr>
        <w:t>停止采购、销售未进入工信部《公告》目录的电动（燃油）三、四轮车。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FF0000"/>
          <w:kern w:val="2"/>
          <w:sz w:val="32"/>
          <w:szCs w:val="32"/>
          <w:lang w:val="en-US" w:eastAsia="zh-CN"/>
        </w:rPr>
      </w:pPr>
      <w:r>
        <w:rPr>
          <w:rFonts w:hint="default" w:ascii="Times New Roman" w:hAnsi="Times New Roman" w:eastAsia="楷体_GB2312" w:cs="Times New Roman"/>
          <w:b/>
          <w:bCs/>
          <w:kern w:val="2"/>
          <w:sz w:val="32"/>
          <w:szCs w:val="32"/>
          <w:lang w:val="en-US" w:eastAsia="zh-CN"/>
        </w:rPr>
        <w:t>市邮政管理局：</w:t>
      </w:r>
      <w:r>
        <w:rPr>
          <w:rFonts w:hint="default" w:ascii="Times New Roman" w:hAnsi="Times New Roman" w:eastAsia="仿宋_GB2312" w:cs="Times New Roman"/>
          <w:color w:val="auto"/>
          <w:kern w:val="2"/>
          <w:sz w:val="32"/>
          <w:szCs w:val="32"/>
          <w:lang w:eastAsia="zh-CN"/>
        </w:rPr>
        <w:t>负责各寄递企业在</w:t>
      </w:r>
      <w:r>
        <w:rPr>
          <w:rFonts w:hint="default" w:ascii="Times New Roman" w:hAnsi="Times New Roman" w:eastAsia="仿宋_GB2312" w:cs="Times New Roman"/>
          <w:kern w:val="2"/>
          <w:sz w:val="32"/>
          <w:szCs w:val="32"/>
          <w:lang w:val="en-US" w:eastAsia="zh-CN"/>
        </w:rPr>
        <w:t>2026年</w:t>
      </w:r>
      <w:r>
        <w:rPr>
          <w:rFonts w:hint="eastAsia" w:eastAsia="仿宋_GB2312" w:cs="Times New Roman"/>
          <w:kern w:val="2"/>
          <w:sz w:val="32"/>
          <w:szCs w:val="32"/>
          <w:lang w:val="en-US" w:eastAsia="zh-CN"/>
        </w:rPr>
        <w:t>8</w:t>
      </w:r>
      <w:r>
        <w:rPr>
          <w:rFonts w:hint="default" w:ascii="Times New Roman" w:hAnsi="Times New Roman" w:eastAsia="仿宋_GB2312" w:cs="Times New Roman"/>
          <w:kern w:val="2"/>
          <w:sz w:val="32"/>
          <w:szCs w:val="32"/>
          <w:lang w:val="en-US" w:eastAsia="zh-CN"/>
        </w:rPr>
        <w:t>月31日</w:t>
      </w:r>
      <w:r>
        <w:rPr>
          <w:rFonts w:hint="default" w:ascii="Times New Roman" w:hAnsi="Times New Roman" w:eastAsia="仿宋_GB2312" w:cs="Times New Roman"/>
          <w:color w:val="auto"/>
          <w:kern w:val="2"/>
          <w:sz w:val="32"/>
          <w:szCs w:val="32"/>
          <w:lang w:eastAsia="zh-CN"/>
        </w:rPr>
        <w:t>前规范使用电动</w:t>
      </w:r>
      <w:r>
        <w:rPr>
          <w:rFonts w:hint="default" w:ascii="Times New Roman" w:hAnsi="Times New Roman" w:eastAsia="仿宋_GB2312" w:cs="Times New Roman"/>
          <w:kern w:val="2"/>
          <w:sz w:val="32"/>
          <w:szCs w:val="32"/>
          <w:lang w:eastAsia="zh-CN"/>
        </w:rPr>
        <w:t>（燃油）</w:t>
      </w:r>
      <w:r>
        <w:rPr>
          <w:rFonts w:hint="default" w:ascii="Times New Roman" w:hAnsi="Times New Roman" w:eastAsia="仿宋_GB2312" w:cs="Times New Roman"/>
          <w:color w:val="auto"/>
          <w:kern w:val="2"/>
          <w:sz w:val="32"/>
          <w:szCs w:val="32"/>
          <w:lang w:eastAsia="zh-CN"/>
        </w:rPr>
        <w:t>三轮车统一</w:t>
      </w:r>
      <w:r>
        <w:rPr>
          <w:rFonts w:hint="default" w:ascii="Times New Roman" w:hAnsi="Times New Roman" w:eastAsia="仿宋_GB2312" w:cs="Times New Roman"/>
          <w:kern w:val="2"/>
          <w:sz w:val="32"/>
          <w:szCs w:val="32"/>
          <w:lang w:eastAsia="zh-CN"/>
        </w:rPr>
        <w:t>外观标识，依法登记安装机动车牌照，合法上路，加强日常管理。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b/>
          <w:bCs/>
          <w:color w:val="auto"/>
          <w:kern w:val="2"/>
          <w:sz w:val="32"/>
          <w:szCs w:val="32"/>
          <w:lang w:val="en-US" w:eastAsia="zh-CN"/>
        </w:rPr>
        <w:t>市财政局：</w:t>
      </w:r>
      <w:r>
        <w:rPr>
          <w:rFonts w:hint="default" w:ascii="Times New Roman" w:hAnsi="Times New Roman" w:eastAsia="仿宋_GB2312" w:cs="Times New Roman"/>
          <w:color w:val="auto"/>
          <w:sz w:val="32"/>
          <w:szCs w:val="32"/>
        </w:rPr>
        <w:t>配合行业主管部门制定电动（燃油）三轮、四轮车回收、淘汰补贴政策</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val="en-US" w:eastAsia="zh-CN"/>
        </w:rPr>
        <w:t>市教育局：</w:t>
      </w:r>
      <w:r>
        <w:rPr>
          <w:rFonts w:hint="default" w:ascii="Times New Roman" w:hAnsi="Times New Roman" w:eastAsia="仿宋_GB2312" w:cs="Times New Roman"/>
          <w:kern w:val="2"/>
          <w:sz w:val="32"/>
          <w:szCs w:val="32"/>
          <w:lang w:eastAsia="zh-CN"/>
        </w:rPr>
        <w:t>负责在校师生的文明交通宣传教育工作，引导师生自觉抵制未依法登记安装机动车牌照的电动（燃油）三轮车、四</w:t>
      </w:r>
      <w:bookmarkStart w:id="1" w:name="page2_2"/>
      <w:bookmarkEnd w:id="1"/>
      <w:r>
        <w:rPr>
          <w:rFonts w:hint="default" w:ascii="Times New Roman" w:hAnsi="Times New Roman" w:eastAsia="仿宋_GB2312" w:cs="Times New Roman"/>
          <w:kern w:val="2"/>
          <w:sz w:val="32"/>
          <w:szCs w:val="32"/>
          <w:lang w:eastAsia="zh-CN"/>
        </w:rPr>
        <w:t>轮车。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楷体_GB2312" w:cs="Times New Roman"/>
          <w:b/>
          <w:bCs/>
          <w:color w:val="auto"/>
          <w:kern w:val="2"/>
          <w:sz w:val="32"/>
          <w:szCs w:val="32"/>
          <w:lang w:val="en-US" w:eastAsia="zh-CN"/>
        </w:rPr>
        <w:t>市残联：</w:t>
      </w:r>
      <w:r>
        <w:rPr>
          <w:rFonts w:hint="default" w:ascii="Times New Roman" w:hAnsi="Times New Roman" w:eastAsia="仿宋_GB2312" w:cs="Times New Roman"/>
          <w:color w:val="auto"/>
          <w:kern w:val="2"/>
          <w:sz w:val="32"/>
          <w:szCs w:val="32"/>
          <w:lang w:val="en-US" w:eastAsia="zh-CN"/>
        </w:rPr>
        <w:t>负责对残疾人进行交通文明宣传，引导残疾人退出非法营运，在就业、生活上给予帮扶。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楷体_GB2312" w:cs="Times New Roman"/>
          <w:b/>
          <w:bCs/>
          <w:color w:val="auto"/>
          <w:kern w:val="2"/>
          <w:sz w:val="32"/>
          <w:szCs w:val="32"/>
          <w:lang w:val="en-US" w:eastAsia="zh-CN"/>
        </w:rPr>
        <w:t>市民政局：</w:t>
      </w:r>
      <w:r>
        <w:rPr>
          <w:rFonts w:hint="default" w:ascii="Times New Roman" w:hAnsi="Times New Roman" w:eastAsia="仿宋_GB2312" w:cs="Times New Roman"/>
          <w:color w:val="auto"/>
          <w:kern w:val="2"/>
          <w:sz w:val="32"/>
          <w:szCs w:val="32"/>
          <w:lang w:eastAsia="zh-CN"/>
        </w:rPr>
        <w:t>负责对符合条件的低收入、残疾人车主及其家庭的社会救助工作。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楷体_GB2312" w:cs="Times New Roman"/>
          <w:b/>
          <w:bCs/>
          <w:color w:val="auto"/>
          <w:kern w:val="2"/>
          <w:sz w:val="32"/>
          <w:szCs w:val="32"/>
          <w:lang w:val="en-US" w:eastAsia="zh-CN"/>
        </w:rPr>
        <w:t>市人社局：</w:t>
      </w:r>
      <w:r>
        <w:rPr>
          <w:rFonts w:hint="default" w:ascii="Times New Roman" w:hAnsi="Times New Roman" w:eastAsia="仿宋_GB2312" w:cs="Times New Roman"/>
          <w:color w:val="auto"/>
          <w:kern w:val="2"/>
          <w:sz w:val="32"/>
          <w:szCs w:val="32"/>
          <w:lang w:eastAsia="zh-CN"/>
        </w:rPr>
        <w:t>负责</w:t>
      </w:r>
      <w:r>
        <w:rPr>
          <w:rFonts w:hint="default" w:ascii="Times New Roman" w:hAnsi="Times New Roman" w:eastAsia="仿宋_GB2312" w:cs="Times New Roman"/>
          <w:kern w:val="2"/>
          <w:sz w:val="32"/>
          <w:szCs w:val="32"/>
          <w:lang w:val="en-US" w:eastAsia="zh-CN"/>
        </w:rPr>
        <w:t>向符合条件的失业车主提供公共就业服务，对符合条件并有意愿参与技能培训的车主开展职业技能培训，为相关群体提供优质高效的社会保险经办服务</w:t>
      </w:r>
      <w:r>
        <w:rPr>
          <w:rFonts w:hint="default" w:ascii="Times New Roman" w:hAnsi="Times New Roman" w:eastAsia="仿宋_GB2312" w:cs="Times New Roman"/>
          <w:color w:val="auto"/>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color w:val="auto"/>
          <w:kern w:val="2"/>
          <w:sz w:val="32"/>
          <w:szCs w:val="32"/>
          <w:lang w:val="en-US" w:eastAsia="zh-CN"/>
        </w:rPr>
        <w:t>市信访局：</w:t>
      </w:r>
      <w:r>
        <w:rPr>
          <w:rFonts w:hint="default" w:ascii="Times New Roman" w:hAnsi="Times New Roman" w:eastAsia="仿宋_GB2312" w:cs="Times New Roman"/>
          <w:color w:val="auto"/>
          <w:kern w:val="2"/>
          <w:sz w:val="32"/>
          <w:szCs w:val="32"/>
          <w:lang w:eastAsia="zh-CN"/>
        </w:rPr>
        <w:t>负责涉及综合整治工作的矛盾排查、化解及信访稳定工作。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val="en-US" w:eastAsia="zh-CN"/>
        </w:rPr>
        <w:t>各区政府（管委会）：</w:t>
      </w:r>
      <w:r>
        <w:rPr>
          <w:rFonts w:hint="default" w:ascii="Times New Roman" w:hAnsi="Times New Roman" w:eastAsia="仿宋_GB2312" w:cs="Times New Roman"/>
          <w:kern w:val="2"/>
          <w:sz w:val="32"/>
          <w:szCs w:val="32"/>
          <w:lang w:eastAsia="zh-CN"/>
        </w:rPr>
        <w:t>各区政府是本行政区域内综合整治工作的责任主体，全面负责本行政区域整治工作的部署、推进、落实。要建立整治工作组织领导机构，制定具体实施方案，层层落实工作责任，并落实好《</w:t>
      </w:r>
      <w:r>
        <w:rPr>
          <w:rFonts w:hint="default" w:ascii="Times New Roman" w:hAnsi="Times New Roman" w:eastAsia="仿宋_GB2312" w:cs="Times New Roman"/>
          <w:kern w:val="2"/>
          <w:sz w:val="32"/>
          <w:szCs w:val="32"/>
          <w:lang w:val="en-US" w:eastAsia="zh-CN"/>
        </w:rPr>
        <w:t>新乡</w:t>
      </w:r>
      <w:r>
        <w:rPr>
          <w:rFonts w:hint="default" w:ascii="Times New Roman" w:hAnsi="Times New Roman" w:eastAsia="仿宋_GB2312" w:cs="Times New Roman"/>
          <w:kern w:val="2"/>
          <w:sz w:val="32"/>
          <w:szCs w:val="32"/>
          <w:lang w:eastAsia="zh-CN"/>
        </w:rPr>
        <w:t>市电动（燃油）三轮车、低速四轮车及电动自行车综合整治行动实施方案》有关要求。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kern w:val="2"/>
          <w:sz w:val="32"/>
          <w:szCs w:val="32"/>
          <w:lang w:eastAsia="zh-CN"/>
        </w:rPr>
      </w:pPr>
      <w:r>
        <w:rPr>
          <w:rFonts w:hint="default" w:ascii="Times New Roman" w:hAnsi="Times New Roman" w:eastAsia="黑体" w:cs="Times New Roman"/>
          <w:b w:val="0"/>
          <w:bCs w:val="0"/>
          <w:kern w:val="2"/>
          <w:sz w:val="32"/>
          <w:szCs w:val="32"/>
          <w:lang w:eastAsia="zh-CN"/>
        </w:rPr>
        <w:t>五、工作措施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kern w:val="2"/>
          <w:sz w:val="32"/>
          <w:szCs w:val="32"/>
          <w:lang w:eastAsia="zh-CN"/>
        </w:rPr>
      </w:pPr>
      <w:r>
        <w:rPr>
          <w:rFonts w:hint="default" w:ascii="Times New Roman" w:hAnsi="Times New Roman" w:eastAsia="楷体_GB2312" w:cs="Times New Roman"/>
          <w:b w:val="0"/>
          <w:bCs w:val="0"/>
          <w:kern w:val="2"/>
          <w:sz w:val="32"/>
          <w:szCs w:val="32"/>
          <w:lang w:eastAsia="zh-CN"/>
        </w:rPr>
        <w:t>（一）加强宣传发动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bCs/>
          <w:kern w:val="2"/>
          <w:sz w:val="32"/>
          <w:szCs w:val="32"/>
          <w:lang w:val="en-US" w:eastAsia="zh-CN"/>
        </w:rPr>
        <w:t>1.</w:t>
      </w:r>
      <w:r>
        <w:rPr>
          <w:rFonts w:hint="default" w:ascii="Times New Roman" w:hAnsi="Times New Roman" w:eastAsia="仿宋_GB2312" w:cs="Times New Roman"/>
          <w:b/>
          <w:bCs/>
          <w:kern w:val="2"/>
          <w:sz w:val="32"/>
          <w:szCs w:val="32"/>
          <w:lang w:eastAsia="zh-CN"/>
        </w:rPr>
        <w:t>强化社会面宣传。</w:t>
      </w:r>
      <w:r>
        <w:rPr>
          <w:rFonts w:hint="default" w:ascii="Times New Roman" w:hAnsi="Times New Roman" w:eastAsia="仿宋_GB2312" w:cs="Times New Roman"/>
          <w:kern w:val="2"/>
          <w:sz w:val="32"/>
          <w:szCs w:val="32"/>
          <w:lang w:eastAsia="zh-CN"/>
        </w:rPr>
        <w:t>由市委宣传部牵头，各级新闻媒体对《通告》内容，以及电动（燃油）三轮车、四轮车违法违规行为可能造成</w:t>
      </w:r>
      <w:r>
        <w:rPr>
          <w:rFonts w:hint="default" w:ascii="Times New Roman" w:hAnsi="Times New Roman" w:eastAsia="仿宋_GB2312" w:cs="Times New Roman"/>
          <w:color w:val="auto"/>
          <w:kern w:val="2"/>
          <w:sz w:val="32"/>
          <w:szCs w:val="32"/>
          <w:lang w:eastAsia="zh-CN"/>
        </w:rPr>
        <w:t>的后果及危害进行广泛宣传，号召市民不购买、不驾驶非国家产品目录电动车，不乘坐“非法营运”电动（燃油）三轮车、四轮车。号召广大市民在购买电动（燃油）三、四轮车时，向商家索取《机动车销售统一发票》，不能开具此发票的，坚决不购买。市公安</w:t>
      </w:r>
      <w:r>
        <w:rPr>
          <w:rFonts w:hint="default" w:ascii="Times New Roman" w:hAnsi="Times New Roman" w:eastAsia="仿宋_GB2312" w:cs="Times New Roman"/>
          <w:kern w:val="2"/>
          <w:sz w:val="32"/>
          <w:szCs w:val="32"/>
          <w:lang w:eastAsia="zh-CN"/>
        </w:rPr>
        <w:t>局牵头，联合政府相关单位，分阶段适时召开专题新闻通气会，解读法规、政策，宣传整治效果，争取社会各界的理解、支持和配合。市教育局组织中小学校进行宣传教育，教育引导学校师生自觉抵制未依法登记安装机动车牌照的电动（燃油）三轮车、四轮车；组织开展“小手拉大手”活动，倡导学生家长不购买、不驾驶未进入工信部《公告》目录的电动（燃油）三轮车、四轮车。各区政府（管委会）要在社区出入口、商圈电子屏、公共广场等明显位置，悬挂或播放文明交通宣传标语，营造文明交通氛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bCs/>
          <w:kern w:val="2"/>
          <w:sz w:val="32"/>
          <w:szCs w:val="32"/>
          <w:lang w:val="en-US" w:eastAsia="zh-CN"/>
        </w:rPr>
        <w:t>2.</w:t>
      </w:r>
      <w:r>
        <w:rPr>
          <w:rFonts w:hint="default" w:ascii="Times New Roman" w:hAnsi="Times New Roman" w:eastAsia="仿宋_GB2312" w:cs="Times New Roman"/>
          <w:b/>
          <w:bCs/>
          <w:kern w:val="2"/>
          <w:sz w:val="32"/>
          <w:szCs w:val="32"/>
          <w:lang w:eastAsia="zh-CN"/>
        </w:rPr>
        <w:t>强化行政、企事业单位宣传。</w:t>
      </w:r>
      <w:r>
        <w:rPr>
          <w:rFonts w:hint="default" w:ascii="Times New Roman" w:hAnsi="Times New Roman" w:eastAsia="仿宋_GB2312" w:cs="Times New Roman"/>
          <w:kern w:val="2"/>
          <w:sz w:val="32"/>
          <w:szCs w:val="32"/>
          <w:lang w:eastAsia="zh-CN"/>
        </w:rPr>
        <w:t>市直工委、工会、共青团、妇联等部门结合日常工作，加大对行政、企事业单位人员的宣传引导，积极开展“拒驾、拒乘未依法登记安装机动车牌照电动（燃油）三轮车、四轮车，争做文明标兵”活动。发挥行政、企事业单位人员的示范带头作用，推动综合整治宣传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bCs/>
          <w:kern w:val="2"/>
          <w:sz w:val="32"/>
          <w:szCs w:val="32"/>
          <w:lang w:val="en-US" w:eastAsia="zh-CN"/>
        </w:rPr>
        <w:t>3.</w:t>
      </w:r>
      <w:r>
        <w:rPr>
          <w:rFonts w:hint="default" w:ascii="Times New Roman" w:hAnsi="Times New Roman" w:eastAsia="仿宋_GB2312" w:cs="Times New Roman"/>
          <w:b/>
          <w:bCs/>
          <w:kern w:val="2"/>
          <w:sz w:val="32"/>
          <w:szCs w:val="32"/>
          <w:lang w:eastAsia="zh-CN"/>
        </w:rPr>
        <w:t>强化面对面宣传。</w:t>
      </w:r>
      <w:r>
        <w:rPr>
          <w:rFonts w:hint="default" w:ascii="Times New Roman" w:hAnsi="Times New Roman" w:eastAsia="仿宋_GB2312" w:cs="Times New Roman"/>
          <w:kern w:val="2"/>
          <w:sz w:val="32"/>
          <w:szCs w:val="32"/>
          <w:lang w:eastAsia="zh-CN"/>
        </w:rPr>
        <w:t>各区政府（管委会）、工作专班成员单位要按照属地管理责任和行业管理责任，组织人员深入快递、外卖、物流等企业，通过恳谈、座谈、约谈等形式，对相关企业单位负责人、驾驶人进行宣传教育，督促落实行业主体安全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bCs/>
          <w:kern w:val="2"/>
          <w:sz w:val="32"/>
          <w:szCs w:val="32"/>
          <w:lang w:val="en-US" w:eastAsia="zh-CN"/>
        </w:rPr>
        <w:t>4.</w:t>
      </w:r>
      <w:r>
        <w:rPr>
          <w:rFonts w:hint="default" w:ascii="Times New Roman" w:hAnsi="Times New Roman" w:eastAsia="仿宋_GB2312" w:cs="Times New Roman"/>
          <w:b/>
          <w:bCs/>
          <w:kern w:val="2"/>
          <w:sz w:val="32"/>
          <w:szCs w:val="32"/>
          <w:lang w:eastAsia="zh-CN"/>
        </w:rPr>
        <w:t>强化网络媒体宣传。</w:t>
      </w:r>
      <w:r>
        <w:rPr>
          <w:rFonts w:hint="default" w:ascii="Times New Roman" w:hAnsi="Times New Roman" w:eastAsia="仿宋_GB2312" w:cs="Times New Roman"/>
          <w:kern w:val="2"/>
          <w:sz w:val="32"/>
          <w:szCs w:val="32"/>
          <w:lang w:eastAsia="zh-CN"/>
        </w:rPr>
        <w:t>各区政府（管委会）、各相关单位要充分依托微博、微信、抖音等网络媒体，宣传电动（燃油）三轮车、电动四轮车要依法登记安装机动车牌照，驾驶人持相应驾驶证合法驾车上路通行，倡导文明出行、守法出行，</w:t>
      </w:r>
      <w:r>
        <w:rPr>
          <w:rFonts w:hint="eastAsia" w:eastAsia="仿宋_GB2312" w:cs="Times New Roman"/>
          <w:kern w:val="2"/>
          <w:sz w:val="32"/>
          <w:szCs w:val="32"/>
          <w:lang w:eastAsia="zh-CN"/>
        </w:rPr>
        <w:t>营造</w:t>
      </w:r>
      <w:r>
        <w:rPr>
          <w:rFonts w:hint="default" w:ascii="Times New Roman" w:hAnsi="Times New Roman" w:eastAsia="仿宋_GB2312" w:cs="Times New Roman"/>
          <w:kern w:val="2"/>
          <w:sz w:val="32"/>
          <w:szCs w:val="32"/>
          <w:lang w:eastAsia="zh-CN"/>
        </w:rPr>
        <w:t>浓厚宣传氛围。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kern w:val="2"/>
          <w:sz w:val="32"/>
          <w:szCs w:val="32"/>
          <w:lang w:eastAsia="zh-CN"/>
        </w:rPr>
      </w:pPr>
      <w:r>
        <w:rPr>
          <w:rFonts w:hint="default" w:ascii="Times New Roman" w:hAnsi="Times New Roman" w:eastAsia="楷体_GB2312" w:cs="Times New Roman"/>
          <w:b/>
          <w:bCs/>
          <w:kern w:val="2"/>
          <w:sz w:val="32"/>
          <w:szCs w:val="32"/>
          <w:lang w:eastAsia="zh-CN"/>
        </w:rPr>
        <w:t>牵头单位：</w:t>
      </w:r>
      <w:r>
        <w:rPr>
          <w:rFonts w:hint="default" w:ascii="Times New Roman" w:hAnsi="Times New Roman" w:eastAsia="仿宋_GB2312" w:cs="Times New Roman"/>
          <w:color w:val="auto"/>
          <w:kern w:val="2"/>
          <w:sz w:val="32"/>
          <w:szCs w:val="32"/>
          <w:lang w:eastAsia="zh-CN"/>
        </w:rPr>
        <w:t>市委宣传部、市委网信办</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eastAsia="zh-CN"/>
        </w:rPr>
        <w:t>配合单位：</w:t>
      </w:r>
      <w:r>
        <w:rPr>
          <w:rFonts w:hint="default" w:ascii="Times New Roman" w:hAnsi="Times New Roman" w:eastAsia="仿宋_GB2312" w:cs="Times New Roman"/>
          <w:kern w:val="2"/>
          <w:sz w:val="32"/>
          <w:szCs w:val="32"/>
          <w:lang w:eastAsia="zh-CN"/>
        </w:rPr>
        <w:t>工作专班各成员单位、各区政府（管委会）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val="0"/>
          <w:bCs w:val="0"/>
          <w:kern w:val="2"/>
          <w:sz w:val="32"/>
          <w:szCs w:val="32"/>
          <w:lang w:eastAsia="zh-CN"/>
        </w:rPr>
        <w:t>（二）实施过渡期管理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eastAsia="zh-CN"/>
        </w:rPr>
        <w:t>对于市区电动（燃油）三轮车、低速四轮车实施执法过渡期管理，</w:t>
      </w:r>
      <w:r>
        <w:rPr>
          <w:rFonts w:hint="default" w:ascii="Times New Roman" w:hAnsi="Times New Roman" w:eastAsia="仿宋_GB2312" w:cs="Times New Roman"/>
          <w:kern w:val="2"/>
          <w:sz w:val="32"/>
          <w:szCs w:val="32"/>
          <w:lang w:val="en-US" w:eastAsia="zh-CN"/>
        </w:rPr>
        <w:t>过渡期时间</w:t>
      </w:r>
      <w:r>
        <w:rPr>
          <w:rFonts w:hint="eastAsia" w:eastAsia="仿宋_GB2312" w:cs="Times New Roman"/>
          <w:color w:val="auto"/>
          <w:kern w:val="2"/>
          <w:sz w:val="32"/>
          <w:szCs w:val="32"/>
          <w:lang w:val="en-US" w:eastAsia="zh-CN"/>
        </w:rPr>
        <w:t>自方案印发之日起</w:t>
      </w:r>
      <w:r>
        <w:rPr>
          <w:rFonts w:hint="default" w:ascii="Times New Roman" w:hAnsi="Times New Roman" w:eastAsia="仿宋_GB2312" w:cs="Times New Roman"/>
          <w:kern w:val="2"/>
          <w:sz w:val="32"/>
          <w:szCs w:val="32"/>
          <w:lang w:eastAsia="zh-CN"/>
        </w:rPr>
        <w:t>至202</w:t>
      </w:r>
      <w:r>
        <w:rPr>
          <w:rFonts w:hint="default" w:ascii="Times New Roman" w:hAnsi="Times New Roman" w:eastAsia="仿宋_GB2312" w:cs="Times New Roman"/>
          <w:kern w:val="2"/>
          <w:sz w:val="32"/>
          <w:szCs w:val="32"/>
          <w:lang w:val="en-US" w:eastAsia="zh-CN"/>
        </w:rPr>
        <w:t>6</w:t>
      </w:r>
      <w:r>
        <w:rPr>
          <w:rFonts w:hint="default" w:ascii="Times New Roman" w:hAnsi="Times New Roman" w:eastAsia="仿宋_GB2312" w:cs="Times New Roman"/>
          <w:kern w:val="2"/>
          <w:sz w:val="32"/>
          <w:szCs w:val="32"/>
          <w:lang w:eastAsia="zh-CN"/>
        </w:rPr>
        <w:t>年</w:t>
      </w:r>
      <w:r>
        <w:rPr>
          <w:rFonts w:hint="eastAsia" w:eastAsia="仿宋_GB2312" w:cs="Times New Roman"/>
          <w:kern w:val="2"/>
          <w:sz w:val="32"/>
          <w:szCs w:val="32"/>
          <w:lang w:val="en-US" w:eastAsia="zh-CN"/>
        </w:rPr>
        <w:t>8</w:t>
      </w:r>
      <w:r>
        <w:rPr>
          <w:rFonts w:hint="default" w:ascii="Times New Roman" w:hAnsi="Times New Roman" w:eastAsia="仿宋_GB2312" w:cs="Times New Roman"/>
          <w:kern w:val="2"/>
          <w:sz w:val="32"/>
          <w:szCs w:val="32"/>
          <w:lang w:eastAsia="zh-CN"/>
        </w:rPr>
        <w:t>月3</w:t>
      </w:r>
      <w:r>
        <w:rPr>
          <w:rFonts w:hint="default" w:ascii="Times New Roman" w:hAnsi="Times New Roman" w:eastAsia="仿宋_GB2312" w:cs="Times New Roman"/>
          <w:kern w:val="2"/>
          <w:sz w:val="32"/>
          <w:szCs w:val="32"/>
          <w:lang w:val="en-US" w:eastAsia="zh-CN"/>
        </w:rPr>
        <w:t>1</w:t>
      </w:r>
      <w:r>
        <w:rPr>
          <w:rFonts w:hint="default" w:ascii="Times New Roman" w:hAnsi="Times New Roman" w:eastAsia="仿宋_GB2312" w:cs="Times New Roman"/>
          <w:kern w:val="2"/>
          <w:sz w:val="32"/>
          <w:szCs w:val="32"/>
          <w:lang w:eastAsia="zh-CN"/>
        </w:rPr>
        <w:t>日。过渡期内，符合办理机动车号牌的电动（燃油）三轮车应积极到车管部门进行注册登记并安装机动车牌照，不符合注册登记要求的车辆车主尽快妥善处置。过渡期后，对违法上路行驶的车辆严格按照</w:t>
      </w:r>
      <w:r>
        <w:rPr>
          <w:rFonts w:hint="default" w:ascii="Times New Roman" w:hAnsi="Times New Roman" w:eastAsia="仿宋_GB2312" w:cs="Times New Roman"/>
          <w:kern w:val="2"/>
          <w:sz w:val="32"/>
          <w:szCs w:val="32"/>
          <w:lang w:val="en-US" w:eastAsia="zh-CN"/>
        </w:rPr>
        <w:t>《中华人民共和国道路交通安全法》予以处罚。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楷体_GB2312" w:cs="Times New Roman"/>
          <w:b/>
          <w:bCs/>
          <w:kern w:val="2"/>
          <w:sz w:val="32"/>
          <w:szCs w:val="32"/>
          <w:lang w:eastAsia="zh-CN"/>
        </w:rPr>
        <w:t>牵头单位：</w:t>
      </w:r>
      <w:r>
        <w:rPr>
          <w:rFonts w:hint="default" w:ascii="Times New Roman" w:hAnsi="Times New Roman" w:eastAsia="仿宋_GB2312" w:cs="Times New Roman"/>
          <w:kern w:val="2"/>
          <w:sz w:val="32"/>
          <w:szCs w:val="32"/>
          <w:lang w:val="en-US" w:eastAsia="zh-CN"/>
        </w:rPr>
        <w:t>市公安局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eastAsia="zh-CN"/>
        </w:rPr>
        <w:t>配合单位：</w:t>
      </w:r>
      <w:r>
        <w:rPr>
          <w:rFonts w:hint="default" w:ascii="Times New Roman" w:hAnsi="Times New Roman" w:eastAsia="仿宋_GB2312" w:cs="Times New Roman"/>
          <w:kern w:val="2"/>
          <w:sz w:val="32"/>
          <w:szCs w:val="32"/>
          <w:lang w:eastAsia="zh-CN"/>
        </w:rPr>
        <w:t>工作专班各成员单位、各区政府（管委会）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kern w:val="2"/>
          <w:sz w:val="32"/>
          <w:szCs w:val="32"/>
          <w:lang w:eastAsia="zh-CN"/>
        </w:rPr>
      </w:pPr>
      <w:r>
        <w:rPr>
          <w:rFonts w:hint="default" w:ascii="Times New Roman" w:hAnsi="Times New Roman" w:eastAsia="楷体_GB2312" w:cs="Times New Roman"/>
          <w:b w:val="0"/>
          <w:bCs w:val="0"/>
          <w:kern w:val="2"/>
          <w:sz w:val="32"/>
          <w:szCs w:val="32"/>
          <w:lang w:val="en-US" w:eastAsia="zh-CN"/>
        </w:rPr>
        <w:t>（三）</w:t>
      </w:r>
      <w:r>
        <w:rPr>
          <w:rFonts w:hint="default" w:ascii="Times New Roman" w:hAnsi="Times New Roman" w:eastAsia="楷体_GB2312" w:cs="Times New Roman"/>
          <w:b w:val="0"/>
          <w:bCs w:val="0"/>
          <w:kern w:val="2"/>
          <w:sz w:val="32"/>
          <w:szCs w:val="32"/>
          <w:lang w:eastAsia="zh-CN"/>
        </w:rPr>
        <w:t>严格规范生产销售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bCs/>
          <w:kern w:val="2"/>
          <w:sz w:val="32"/>
          <w:szCs w:val="32"/>
          <w:lang w:val="en-US" w:eastAsia="zh-CN"/>
        </w:rPr>
        <w:t>1.</w:t>
      </w:r>
      <w:r>
        <w:rPr>
          <w:rFonts w:hint="default" w:ascii="Times New Roman" w:hAnsi="Times New Roman" w:eastAsia="仿宋_GB2312" w:cs="Times New Roman"/>
          <w:b/>
          <w:bCs/>
          <w:kern w:val="2"/>
          <w:sz w:val="32"/>
          <w:szCs w:val="32"/>
          <w:lang w:eastAsia="zh-CN"/>
        </w:rPr>
        <w:t>加强企业生产一致性管理。</w:t>
      </w:r>
      <w:r>
        <w:rPr>
          <w:rFonts w:hint="default" w:ascii="Times New Roman" w:hAnsi="Times New Roman" w:eastAsia="仿宋_GB2312" w:cs="Times New Roman"/>
          <w:kern w:val="2"/>
          <w:sz w:val="32"/>
          <w:szCs w:val="32"/>
          <w:lang w:eastAsia="zh-CN"/>
        </w:rPr>
        <w:t>市工信局针对不具备生产符合国家标准电动（燃油）三轮车能力的生产企业，督促指导其逐步实现关、停、并、转，杜绝非标电动（燃油）三轮车生产。对我市电动（燃油）三轮车生产企业擅自生产未经国家机动车产品主管部门许可生产的车型的，由市工信局逐级上报至工信部按照有关规定予以处罚。市商务局在招商引资中，杜绝非国标电动三轮</w:t>
      </w:r>
      <w:bookmarkStart w:id="2" w:name="page1_6"/>
      <w:bookmarkEnd w:id="2"/>
      <w:r>
        <w:rPr>
          <w:rFonts w:hint="default" w:ascii="Times New Roman" w:hAnsi="Times New Roman" w:eastAsia="仿宋_GB2312" w:cs="Times New Roman"/>
          <w:kern w:val="2"/>
          <w:sz w:val="32"/>
          <w:szCs w:val="32"/>
          <w:lang w:eastAsia="zh-CN"/>
        </w:rPr>
        <w:t>车、低速电动四轮车企业引入我市。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eastAsia="zh-CN"/>
        </w:rPr>
        <w:t>牵头单位</w:t>
      </w:r>
      <w:r>
        <w:rPr>
          <w:rFonts w:hint="default" w:ascii="Times New Roman" w:hAnsi="Times New Roman" w:eastAsia="仿宋_GB2312" w:cs="Times New Roman"/>
          <w:kern w:val="2"/>
          <w:sz w:val="32"/>
          <w:szCs w:val="32"/>
          <w:lang w:eastAsia="zh-CN"/>
        </w:rPr>
        <w:t>：市工信局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cs="Times New Roman"/>
          <w:lang w:eastAsia="zh-CN"/>
        </w:rPr>
      </w:pPr>
      <w:r>
        <w:rPr>
          <w:rFonts w:hint="default" w:ascii="Times New Roman" w:hAnsi="Times New Roman" w:eastAsia="楷体_GB2312" w:cs="Times New Roman"/>
          <w:b/>
          <w:bCs/>
          <w:kern w:val="2"/>
          <w:sz w:val="32"/>
          <w:szCs w:val="32"/>
          <w:lang w:eastAsia="zh-CN"/>
        </w:rPr>
        <w:t>配合单位：</w:t>
      </w:r>
      <w:r>
        <w:rPr>
          <w:rFonts w:hint="default" w:ascii="Times New Roman" w:hAnsi="Times New Roman" w:eastAsia="仿宋_GB2312" w:cs="Times New Roman"/>
          <w:kern w:val="2"/>
          <w:sz w:val="32"/>
          <w:szCs w:val="32"/>
          <w:lang w:eastAsia="zh-CN"/>
        </w:rPr>
        <w:t>市商务局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bCs/>
          <w:kern w:val="2"/>
          <w:sz w:val="32"/>
          <w:szCs w:val="32"/>
          <w:lang w:val="en-US" w:eastAsia="zh-CN"/>
        </w:rPr>
        <w:t>2.加强市</w:t>
      </w:r>
      <w:r>
        <w:rPr>
          <w:rFonts w:hint="default" w:ascii="Times New Roman" w:hAnsi="Times New Roman" w:eastAsia="仿宋_GB2312" w:cs="Times New Roman"/>
          <w:b/>
          <w:bCs/>
          <w:kern w:val="2"/>
          <w:sz w:val="32"/>
          <w:szCs w:val="32"/>
          <w:lang w:eastAsia="zh-CN"/>
        </w:rPr>
        <w:t>场销售监管。</w:t>
      </w:r>
      <w:r>
        <w:rPr>
          <w:rFonts w:hint="default" w:ascii="Times New Roman" w:hAnsi="Times New Roman" w:eastAsia="仿宋_GB2312" w:cs="Times New Roman"/>
          <w:color w:val="auto"/>
          <w:kern w:val="2"/>
          <w:sz w:val="32"/>
          <w:szCs w:val="32"/>
          <w:lang w:eastAsia="zh-CN"/>
        </w:rPr>
        <w:t>市场监管部门牵头，</w:t>
      </w:r>
      <w:r>
        <w:rPr>
          <w:rFonts w:hint="default" w:ascii="Times New Roman" w:hAnsi="Times New Roman" w:eastAsia="仿宋_GB2312" w:cs="Times New Roman"/>
          <w:color w:val="auto"/>
          <w:kern w:val="2"/>
          <w:sz w:val="32"/>
          <w:szCs w:val="32"/>
          <w:lang w:val="en-US" w:eastAsia="zh-CN"/>
        </w:rPr>
        <w:t>开展销售领域产品质量监管工作，依法查处销售不符合国家标准车辆的违法行为，宣传电动车有关国家标准和政策。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eastAsia="zh-CN"/>
        </w:rPr>
        <w:t>牵头单位：</w:t>
      </w:r>
      <w:r>
        <w:rPr>
          <w:rFonts w:hint="default" w:ascii="Times New Roman" w:hAnsi="Times New Roman" w:eastAsia="仿宋_GB2312" w:cs="Times New Roman"/>
          <w:kern w:val="2"/>
          <w:sz w:val="32"/>
          <w:szCs w:val="32"/>
          <w:lang w:eastAsia="zh-CN"/>
        </w:rPr>
        <w:t>市市场监管局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kern w:val="2"/>
          <w:sz w:val="32"/>
          <w:szCs w:val="32"/>
          <w:lang w:val="en-US" w:eastAsia="zh-CN"/>
        </w:rPr>
      </w:pPr>
      <w:r>
        <w:rPr>
          <w:rFonts w:hint="default" w:ascii="Times New Roman" w:hAnsi="Times New Roman" w:eastAsia="楷体_GB2312" w:cs="Times New Roman"/>
          <w:b w:val="0"/>
          <w:bCs w:val="0"/>
          <w:kern w:val="2"/>
          <w:sz w:val="32"/>
          <w:szCs w:val="32"/>
          <w:lang w:val="en-US" w:eastAsia="zh-CN"/>
        </w:rPr>
        <w:t>（四）加强路面整治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bCs/>
          <w:kern w:val="2"/>
          <w:sz w:val="32"/>
          <w:szCs w:val="32"/>
          <w:lang w:val="en-US" w:eastAsia="zh-CN"/>
        </w:rPr>
        <w:t>1.开展交通违法整治行动，</w:t>
      </w:r>
      <w:r>
        <w:rPr>
          <w:rFonts w:hint="default" w:ascii="Times New Roman" w:hAnsi="Times New Roman" w:eastAsia="仿宋_GB2312" w:cs="Times New Roman"/>
          <w:b/>
          <w:bCs/>
          <w:kern w:val="2"/>
          <w:sz w:val="32"/>
          <w:szCs w:val="32"/>
          <w:lang w:eastAsia="zh-CN"/>
        </w:rPr>
        <w:t>严格通行管理。</w:t>
      </w:r>
      <w:r>
        <w:rPr>
          <w:rFonts w:hint="default" w:ascii="Times New Roman" w:hAnsi="Times New Roman" w:eastAsia="仿宋_GB2312" w:cs="Times New Roman"/>
          <w:kern w:val="2"/>
          <w:sz w:val="32"/>
          <w:szCs w:val="32"/>
          <w:lang w:eastAsia="zh-CN"/>
        </w:rPr>
        <w:t>市公安局持续加大对无证驾驶，未悬挂号牌上路行驶，非法改装、拼装上路行驶，</w:t>
      </w:r>
      <w:r>
        <w:rPr>
          <w:rFonts w:hint="default" w:ascii="Times New Roman" w:hAnsi="Times New Roman" w:eastAsia="仿宋_GB2312" w:cs="Times New Roman"/>
          <w:kern w:val="2"/>
          <w:sz w:val="32"/>
          <w:szCs w:val="32"/>
          <w:lang w:val="en-US" w:eastAsia="zh-CN"/>
        </w:rPr>
        <w:t>闯红灯，逆行，</w:t>
      </w:r>
      <w:r>
        <w:rPr>
          <w:rFonts w:hint="default" w:ascii="Times New Roman" w:hAnsi="Times New Roman" w:eastAsia="仿宋_GB2312" w:cs="Times New Roman"/>
          <w:i w:val="0"/>
          <w:iCs w:val="0"/>
          <w:caps w:val="0"/>
          <w:color w:val="000000"/>
          <w:spacing w:val="0"/>
          <w:sz w:val="32"/>
          <w:szCs w:val="32"/>
          <w:shd w:val="clear" w:color="auto" w:fill="FFFFFF"/>
        </w:rPr>
        <w:t>随意变道超车</w:t>
      </w:r>
      <w:r>
        <w:rPr>
          <w:rFonts w:hint="default" w:ascii="Times New Roman" w:hAnsi="Times New Roman" w:eastAsia="仿宋_GB2312" w:cs="Times New Roman"/>
          <w:i w:val="0"/>
          <w:iCs w:val="0"/>
          <w:caps w:val="0"/>
          <w:color w:val="000000"/>
          <w:spacing w:val="0"/>
          <w:sz w:val="32"/>
          <w:szCs w:val="32"/>
          <w:shd w:val="clear" w:color="auto" w:fill="FFFFFF"/>
          <w:lang w:eastAsia="zh-CN"/>
        </w:rPr>
        <w:t>，</w:t>
      </w:r>
      <w:r>
        <w:rPr>
          <w:rFonts w:hint="default" w:ascii="Times New Roman" w:hAnsi="Times New Roman" w:eastAsia="仿宋_GB2312" w:cs="Times New Roman"/>
          <w:i w:val="0"/>
          <w:iCs w:val="0"/>
          <w:caps w:val="0"/>
          <w:color w:val="000000"/>
          <w:spacing w:val="0"/>
          <w:sz w:val="32"/>
          <w:szCs w:val="32"/>
          <w:shd w:val="clear" w:color="auto" w:fill="FFFFFF"/>
        </w:rPr>
        <w:t>违规乱停乱放等交通违法行为</w:t>
      </w:r>
      <w:r>
        <w:rPr>
          <w:rFonts w:hint="default" w:ascii="Times New Roman" w:hAnsi="Times New Roman" w:eastAsia="仿宋_GB2312" w:cs="Times New Roman"/>
          <w:kern w:val="2"/>
          <w:sz w:val="32"/>
          <w:szCs w:val="32"/>
          <w:lang w:eastAsia="zh-CN"/>
        </w:rPr>
        <w:t>的查处力度，按照由小到大、由线及面的原则，科学制定通行规则，配套完善</w:t>
      </w:r>
      <w:r>
        <w:rPr>
          <w:rFonts w:hint="default" w:ascii="Times New Roman" w:hAnsi="Times New Roman" w:eastAsia="仿宋_GB2312" w:cs="Times New Roman"/>
          <w:kern w:val="2"/>
          <w:sz w:val="32"/>
          <w:szCs w:val="32"/>
          <w:lang w:val="en-US" w:eastAsia="zh-CN"/>
        </w:rPr>
        <w:t>道路</w:t>
      </w:r>
      <w:r>
        <w:rPr>
          <w:rFonts w:hint="default" w:ascii="Times New Roman" w:hAnsi="Times New Roman" w:eastAsia="仿宋_GB2312" w:cs="Times New Roman"/>
          <w:kern w:val="2"/>
          <w:sz w:val="32"/>
          <w:szCs w:val="32"/>
          <w:lang w:eastAsia="zh-CN"/>
        </w:rPr>
        <w:t>标志标识。结合文明创建等工作，强化重点路口、路段管理，坚持教育和处罚相结合，开展交通秩序整治行动，公开曝光，联合惩戒，营造规范、有序的道路交通秩序。</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val="en-US" w:eastAsia="zh-CN"/>
        </w:rPr>
        <w:t>牵头单位：</w:t>
      </w:r>
      <w:r>
        <w:rPr>
          <w:rFonts w:hint="default" w:ascii="Times New Roman" w:hAnsi="Times New Roman" w:eastAsia="仿宋_GB2312" w:cs="Times New Roman"/>
          <w:kern w:val="2"/>
          <w:sz w:val="32"/>
          <w:szCs w:val="32"/>
          <w:lang w:eastAsia="zh-CN"/>
        </w:rPr>
        <w:t>市公安局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val="en-US" w:eastAsia="zh-CN"/>
        </w:rPr>
        <w:t>配合单位：</w:t>
      </w:r>
      <w:r>
        <w:rPr>
          <w:rFonts w:hint="default" w:ascii="Times New Roman" w:hAnsi="Times New Roman" w:eastAsia="仿宋_GB2312" w:cs="Times New Roman"/>
          <w:color w:val="auto"/>
          <w:kern w:val="2"/>
          <w:sz w:val="32"/>
          <w:szCs w:val="32"/>
          <w:lang w:val="en-US" w:eastAsia="zh-CN"/>
        </w:rPr>
        <w:t>市委宣传部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bCs/>
          <w:kern w:val="2"/>
          <w:sz w:val="32"/>
          <w:szCs w:val="32"/>
          <w:lang w:val="en-US" w:eastAsia="zh-CN"/>
        </w:rPr>
        <w:t>2.</w:t>
      </w:r>
      <w:r>
        <w:rPr>
          <w:rFonts w:hint="default" w:ascii="Times New Roman" w:hAnsi="Times New Roman" w:eastAsia="仿宋_GB2312" w:cs="Times New Roman"/>
          <w:b/>
          <w:bCs/>
          <w:kern w:val="2"/>
          <w:sz w:val="32"/>
          <w:szCs w:val="32"/>
          <w:lang w:eastAsia="zh-CN"/>
        </w:rPr>
        <w:t>加强宣传教育。</w:t>
      </w:r>
      <w:r>
        <w:rPr>
          <w:rFonts w:hint="default" w:ascii="Times New Roman" w:hAnsi="Times New Roman" w:eastAsia="仿宋_GB2312" w:cs="Times New Roman"/>
          <w:kern w:val="2"/>
          <w:sz w:val="32"/>
          <w:szCs w:val="32"/>
          <w:lang w:eastAsia="zh-CN"/>
        </w:rPr>
        <w:t>各区政府（管委会）要加大辖区学校、企事业单位、机关团体的宣传力度，使骑乘电动自行车必须登记挂牌和佩戴安全头盔的安全出行理念深入人心。市教育局要组织指导中小学校开展交通安全宣传教育，教育师生严格遵守电动自行车相关规定，自觉做到文明安全出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val="en-US" w:eastAsia="zh-CN"/>
        </w:rPr>
        <w:t>牵头单位：</w:t>
      </w:r>
      <w:r>
        <w:rPr>
          <w:rFonts w:hint="default" w:ascii="Times New Roman" w:hAnsi="Times New Roman" w:eastAsia="仿宋_GB2312" w:cs="Times New Roman"/>
          <w:kern w:val="2"/>
          <w:sz w:val="32"/>
          <w:szCs w:val="32"/>
          <w:lang w:eastAsia="zh-CN"/>
        </w:rPr>
        <w:t>各区政府（管委会）、市教育局</w:t>
      </w:r>
      <w:bookmarkStart w:id="3" w:name="page2_7"/>
      <w:bookmarkEnd w:id="3"/>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bCs/>
          <w:kern w:val="2"/>
          <w:sz w:val="32"/>
          <w:szCs w:val="32"/>
          <w:lang w:val="en-US" w:eastAsia="zh-CN"/>
        </w:rPr>
        <w:t>3.</w:t>
      </w:r>
      <w:r>
        <w:rPr>
          <w:rFonts w:hint="default" w:ascii="Times New Roman" w:hAnsi="Times New Roman" w:eastAsia="仿宋_GB2312" w:cs="Times New Roman"/>
          <w:b/>
          <w:bCs/>
          <w:kern w:val="2"/>
          <w:sz w:val="32"/>
          <w:szCs w:val="32"/>
          <w:lang w:eastAsia="zh-CN"/>
        </w:rPr>
        <w:t>开展非法营运治理。</w:t>
      </w:r>
      <w:r>
        <w:rPr>
          <w:rFonts w:hint="default" w:ascii="Times New Roman" w:hAnsi="Times New Roman" w:eastAsia="仿宋_GB2312" w:cs="Times New Roman"/>
          <w:kern w:val="2"/>
          <w:sz w:val="32"/>
          <w:szCs w:val="32"/>
          <w:lang w:eastAsia="zh-CN"/>
        </w:rPr>
        <w:t>市交通运输局</w:t>
      </w:r>
      <w:r>
        <w:rPr>
          <w:rFonts w:hint="default" w:ascii="Times New Roman" w:hAnsi="Times New Roman" w:eastAsia="仿宋_GB2312" w:cs="Times New Roman"/>
          <w:sz w:val="32"/>
          <w:szCs w:val="32"/>
          <w:lang w:eastAsia="zh-CN"/>
        </w:rPr>
        <w:t>联合公安、城管</w:t>
      </w:r>
      <w:r>
        <w:rPr>
          <w:rFonts w:hint="eastAsia" w:ascii="Times New Roman" w:hAnsi="Times New Roman" w:eastAsia="仿宋_GB2312" w:cs="Times New Roman"/>
          <w:sz w:val="32"/>
          <w:szCs w:val="32"/>
          <w:lang w:eastAsia="zh-CN"/>
        </w:rPr>
        <w:t>等</w:t>
      </w:r>
      <w:r>
        <w:rPr>
          <w:rFonts w:hint="default" w:ascii="Times New Roman" w:hAnsi="Times New Roman" w:eastAsia="仿宋_GB2312" w:cs="Times New Roman"/>
          <w:sz w:val="32"/>
          <w:szCs w:val="32"/>
          <w:lang w:eastAsia="zh-CN"/>
        </w:rPr>
        <w:t>部门，</w:t>
      </w:r>
      <w:r>
        <w:rPr>
          <w:rFonts w:hint="default" w:ascii="Times New Roman" w:hAnsi="Times New Roman" w:eastAsia="仿宋_GB2312" w:cs="Times New Roman"/>
          <w:kern w:val="2"/>
          <w:sz w:val="32"/>
          <w:szCs w:val="32"/>
          <w:lang w:eastAsia="zh-CN"/>
        </w:rPr>
        <w:t>盯紧</w:t>
      </w:r>
      <w:r>
        <w:rPr>
          <w:rFonts w:hint="default" w:ascii="Times New Roman" w:hAnsi="Times New Roman" w:eastAsia="仿宋_GB2312" w:cs="Times New Roman"/>
          <w:sz w:val="32"/>
          <w:szCs w:val="32"/>
        </w:rPr>
        <w:t>胖东来商场周边、火车站、客运站</w:t>
      </w:r>
      <w:r>
        <w:rPr>
          <w:rFonts w:hint="default" w:ascii="Times New Roman" w:hAnsi="Times New Roman" w:eastAsia="仿宋_GB2312" w:cs="Times New Roman"/>
          <w:kern w:val="2"/>
          <w:sz w:val="32"/>
          <w:szCs w:val="32"/>
          <w:lang w:eastAsia="zh-CN"/>
        </w:rPr>
        <w:t>、医院</w:t>
      </w:r>
      <w:r>
        <w:rPr>
          <w:rFonts w:hint="default" w:ascii="Times New Roman" w:hAnsi="Times New Roman" w:eastAsia="仿宋_GB2312" w:cs="Times New Roman"/>
          <w:sz w:val="32"/>
          <w:szCs w:val="32"/>
        </w:rPr>
        <w:t>等重点区域，通过定点执勤与巡逻管控相结合的方式，整治非法营运</w:t>
      </w:r>
      <w:r>
        <w:rPr>
          <w:rFonts w:hint="default" w:ascii="Times New Roman" w:hAnsi="Times New Roman" w:eastAsia="仿宋_GB2312" w:cs="Times New Roman"/>
          <w:color w:val="auto"/>
          <w:sz w:val="32"/>
          <w:szCs w:val="32"/>
        </w:rPr>
        <w:t>等</w:t>
      </w:r>
      <w:r>
        <w:rPr>
          <w:rFonts w:hint="default" w:ascii="Times New Roman" w:hAnsi="Times New Roman" w:eastAsia="仿宋_GB2312" w:cs="Times New Roman"/>
          <w:sz w:val="32"/>
          <w:szCs w:val="32"/>
        </w:rPr>
        <w:t>行为。</w:t>
      </w:r>
      <w:r>
        <w:rPr>
          <w:rFonts w:hint="default" w:ascii="Times New Roman" w:hAnsi="Times New Roman" w:eastAsia="仿宋_GB2312" w:cs="Times New Roman"/>
          <w:sz w:val="32"/>
          <w:szCs w:val="32"/>
          <w:lang w:eastAsia="zh-CN"/>
        </w:rPr>
        <w:t>持续加大对非法营运电</w:t>
      </w:r>
      <w:r>
        <w:rPr>
          <w:rFonts w:hint="default" w:ascii="Times New Roman" w:hAnsi="Times New Roman" w:eastAsia="仿宋_GB2312" w:cs="Times New Roman"/>
          <w:kern w:val="2"/>
          <w:sz w:val="32"/>
          <w:szCs w:val="32"/>
          <w:lang w:eastAsia="zh-CN"/>
        </w:rPr>
        <w:t>动（燃油）三轮车、四轮车的打击力度，</w:t>
      </w:r>
      <w:r>
        <w:rPr>
          <w:rFonts w:hint="eastAsia" w:ascii="Times New Roman" w:hAnsi="Times New Roman" w:eastAsia="仿宋_GB2312" w:cs="Times New Roman"/>
          <w:kern w:val="2"/>
          <w:sz w:val="32"/>
          <w:szCs w:val="32"/>
          <w:lang w:eastAsia="zh-CN"/>
        </w:rPr>
        <w:t>严肃整治</w:t>
      </w:r>
      <w:r>
        <w:rPr>
          <w:rFonts w:hint="default" w:ascii="Times New Roman" w:hAnsi="Times New Roman" w:eastAsia="仿宋_GB2312" w:cs="Times New Roman"/>
          <w:kern w:val="2"/>
          <w:sz w:val="32"/>
          <w:szCs w:val="32"/>
          <w:lang w:eastAsia="zh-CN"/>
        </w:rPr>
        <w:t>非法载客、扰乱市场经营秩序</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sz w:val="32"/>
          <w:szCs w:val="32"/>
          <w:lang w:eastAsia="zh-CN"/>
        </w:rPr>
        <w:t>乱停乱放</w:t>
      </w:r>
      <w:r>
        <w:rPr>
          <w:rFonts w:hint="eastAsia" w:ascii="Times New Roman" w:hAnsi="Times New Roman" w:eastAsia="仿宋_GB2312" w:cs="Times New Roman"/>
          <w:sz w:val="32"/>
          <w:szCs w:val="32"/>
          <w:lang w:eastAsia="zh-CN"/>
        </w:rPr>
        <w:t>等问题</w:t>
      </w:r>
      <w:r>
        <w:rPr>
          <w:rFonts w:hint="default" w:ascii="Times New Roman" w:hAnsi="Times New Roman" w:eastAsia="仿宋_GB2312" w:cs="Times New Roman"/>
          <w:kern w:val="2"/>
          <w:sz w:val="32"/>
          <w:szCs w:val="32"/>
          <w:lang w:eastAsia="zh-CN"/>
        </w:rPr>
        <w:t>。</w:t>
      </w:r>
      <w:bookmarkStart w:id="4" w:name="page2_5"/>
      <w:bookmarkEnd w:id="4"/>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val="en-US" w:eastAsia="zh-CN"/>
        </w:rPr>
        <w:t>牵头单位：</w:t>
      </w:r>
      <w:r>
        <w:rPr>
          <w:rFonts w:hint="default" w:ascii="Times New Roman" w:hAnsi="Times New Roman" w:eastAsia="仿宋_GB2312" w:cs="Times New Roman"/>
          <w:kern w:val="2"/>
          <w:sz w:val="32"/>
          <w:szCs w:val="32"/>
          <w:lang w:eastAsia="zh-CN"/>
        </w:rPr>
        <w:t>市交通运输局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val="en-US" w:eastAsia="zh-CN"/>
        </w:rPr>
        <w:t>配合单位：</w:t>
      </w:r>
      <w:r>
        <w:rPr>
          <w:rFonts w:hint="default" w:ascii="Times New Roman" w:hAnsi="Times New Roman" w:eastAsia="仿宋_GB2312" w:cs="Times New Roman"/>
          <w:kern w:val="2"/>
          <w:sz w:val="32"/>
          <w:szCs w:val="32"/>
          <w:lang w:eastAsia="zh-CN"/>
        </w:rPr>
        <w:t>市公安局、市城管局、各区政府（管委会）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bCs/>
          <w:kern w:val="2"/>
          <w:sz w:val="32"/>
          <w:szCs w:val="32"/>
          <w:lang w:val="en-US" w:eastAsia="zh-CN"/>
        </w:rPr>
        <w:t>4.</w:t>
      </w:r>
      <w:r>
        <w:rPr>
          <w:rFonts w:hint="default" w:ascii="Times New Roman" w:hAnsi="Times New Roman" w:eastAsia="仿宋_GB2312" w:cs="Times New Roman"/>
          <w:b/>
          <w:bCs/>
          <w:kern w:val="2"/>
          <w:sz w:val="32"/>
          <w:szCs w:val="32"/>
          <w:lang w:eastAsia="zh-CN"/>
        </w:rPr>
        <w:t>开展违法占道经营治理。</w:t>
      </w:r>
      <w:r>
        <w:rPr>
          <w:rFonts w:hint="default" w:ascii="Times New Roman" w:hAnsi="Times New Roman" w:eastAsia="仿宋_GB2312" w:cs="Times New Roman"/>
          <w:kern w:val="2"/>
          <w:sz w:val="32"/>
          <w:szCs w:val="32"/>
          <w:lang w:eastAsia="zh-CN"/>
        </w:rPr>
        <w:t>市城管局紧盯</w:t>
      </w:r>
      <w:r>
        <w:rPr>
          <w:rFonts w:hint="default" w:ascii="Times New Roman" w:hAnsi="Times New Roman" w:eastAsia="仿宋_GB2312" w:cs="Times New Roman"/>
          <w:sz w:val="32"/>
          <w:szCs w:val="32"/>
        </w:rPr>
        <w:t>胖东来商场周边、火车站、客运站</w:t>
      </w:r>
      <w:r>
        <w:rPr>
          <w:rFonts w:hint="default" w:ascii="Times New Roman" w:hAnsi="Times New Roman" w:eastAsia="仿宋_GB2312" w:cs="Times New Roman"/>
          <w:kern w:val="2"/>
          <w:sz w:val="32"/>
          <w:szCs w:val="32"/>
          <w:lang w:eastAsia="zh-CN"/>
        </w:rPr>
        <w:t>、医院</w:t>
      </w:r>
      <w:r>
        <w:rPr>
          <w:rFonts w:hint="default" w:ascii="Times New Roman" w:hAnsi="Times New Roman" w:eastAsia="仿宋_GB2312" w:cs="Times New Roman"/>
          <w:sz w:val="32"/>
          <w:szCs w:val="32"/>
        </w:rPr>
        <w:t>等重点区域</w:t>
      </w:r>
      <w:r>
        <w:rPr>
          <w:rFonts w:hint="default" w:ascii="Times New Roman" w:hAnsi="Times New Roman" w:eastAsia="仿宋_GB2312" w:cs="Times New Roman"/>
          <w:kern w:val="2"/>
          <w:sz w:val="32"/>
          <w:szCs w:val="32"/>
          <w:lang w:eastAsia="zh-CN"/>
        </w:rPr>
        <w:t>，联合公安、交通部门，持续加大违法占道经营的治理力度。</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val="en-US" w:eastAsia="zh-CN"/>
        </w:rPr>
        <w:t>牵头单位：</w:t>
      </w:r>
      <w:r>
        <w:rPr>
          <w:rFonts w:hint="default" w:ascii="Times New Roman" w:hAnsi="Times New Roman" w:eastAsia="仿宋_GB2312" w:cs="Times New Roman"/>
          <w:kern w:val="2"/>
          <w:sz w:val="32"/>
          <w:szCs w:val="32"/>
          <w:lang w:eastAsia="zh-CN"/>
        </w:rPr>
        <w:t>市城管局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val="en-US" w:eastAsia="zh-CN"/>
        </w:rPr>
        <w:t>配合单位：</w:t>
      </w:r>
      <w:r>
        <w:rPr>
          <w:rFonts w:hint="default" w:ascii="Times New Roman" w:hAnsi="Times New Roman" w:eastAsia="仿宋_GB2312" w:cs="Times New Roman"/>
          <w:kern w:val="2"/>
          <w:sz w:val="32"/>
          <w:szCs w:val="32"/>
          <w:lang w:eastAsia="zh-CN"/>
        </w:rPr>
        <w:t>市公安局、市交通运输局、各区政府（管委会）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bCs/>
          <w:kern w:val="2"/>
          <w:sz w:val="32"/>
          <w:szCs w:val="32"/>
          <w:lang w:val="en-US" w:eastAsia="zh-CN"/>
        </w:rPr>
        <w:t>5.</w:t>
      </w:r>
      <w:r>
        <w:rPr>
          <w:rFonts w:hint="default" w:ascii="Times New Roman" w:hAnsi="Times New Roman" w:eastAsia="仿宋_GB2312" w:cs="Times New Roman"/>
          <w:b/>
          <w:bCs/>
          <w:kern w:val="2"/>
          <w:sz w:val="32"/>
          <w:szCs w:val="32"/>
          <w:lang w:eastAsia="zh-CN"/>
        </w:rPr>
        <w:t>建立违法抄告</w:t>
      </w:r>
      <w:r>
        <w:rPr>
          <w:rFonts w:hint="default" w:ascii="Times New Roman" w:hAnsi="Times New Roman" w:eastAsia="仿宋_GB2312" w:cs="Times New Roman"/>
          <w:b/>
          <w:bCs/>
          <w:color w:val="auto"/>
          <w:kern w:val="2"/>
          <w:sz w:val="32"/>
          <w:szCs w:val="32"/>
          <w:lang w:eastAsia="zh-CN"/>
        </w:rPr>
        <w:t>和信用监管</w:t>
      </w:r>
      <w:r>
        <w:rPr>
          <w:rFonts w:hint="default" w:ascii="Times New Roman" w:hAnsi="Times New Roman" w:eastAsia="仿宋_GB2312" w:cs="Times New Roman"/>
          <w:b/>
          <w:bCs/>
          <w:kern w:val="2"/>
          <w:sz w:val="32"/>
          <w:szCs w:val="32"/>
          <w:lang w:eastAsia="zh-CN"/>
        </w:rPr>
        <w:t>机制。</w:t>
      </w:r>
      <w:r>
        <w:rPr>
          <w:rFonts w:hint="default" w:ascii="Times New Roman" w:hAnsi="Times New Roman" w:eastAsia="仿宋_GB2312" w:cs="Times New Roman"/>
          <w:kern w:val="2"/>
          <w:sz w:val="32"/>
          <w:szCs w:val="32"/>
          <w:lang w:eastAsia="zh-CN"/>
        </w:rPr>
        <w:t>市公安局、城管局、交通运输局对查处的电动（燃油）三、四轮车违法行为抄告辖区政府部门、创建中心、发改委、市场监管局，督促进行内部通报。市发改委</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lang w:eastAsia="zh-CN"/>
        </w:rPr>
        <w:t>市场监管局要与信用体系挂钩。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cs="Times New Roman"/>
          <w:lang w:eastAsia="zh-CN"/>
        </w:rPr>
      </w:pPr>
      <w:r>
        <w:rPr>
          <w:rFonts w:hint="default" w:ascii="Times New Roman" w:hAnsi="Times New Roman" w:eastAsia="楷体_GB2312" w:cs="Times New Roman"/>
          <w:b/>
          <w:bCs/>
          <w:kern w:val="2"/>
          <w:sz w:val="32"/>
          <w:szCs w:val="32"/>
          <w:lang w:val="en-US" w:eastAsia="zh-CN"/>
        </w:rPr>
        <w:t>责任单位：</w:t>
      </w:r>
      <w:r>
        <w:rPr>
          <w:rFonts w:hint="default" w:ascii="Times New Roman" w:hAnsi="Times New Roman" w:eastAsia="仿宋_GB2312" w:cs="Times New Roman"/>
          <w:kern w:val="2"/>
          <w:sz w:val="32"/>
          <w:szCs w:val="32"/>
          <w:lang w:eastAsia="zh-CN"/>
        </w:rPr>
        <w:t>市公安局、市城管局、市交通运输局、市发改委、市市场监管局、各区政府（管委会）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bCs/>
          <w:kern w:val="2"/>
          <w:sz w:val="32"/>
          <w:szCs w:val="32"/>
          <w:lang w:val="en-US" w:eastAsia="zh-CN"/>
        </w:rPr>
      </w:pPr>
      <w:r>
        <w:rPr>
          <w:rFonts w:hint="default" w:ascii="Times New Roman" w:hAnsi="Times New Roman" w:eastAsia="楷体_GB2312" w:cs="Times New Roman"/>
          <w:b w:val="0"/>
          <w:bCs w:val="0"/>
          <w:kern w:val="2"/>
          <w:sz w:val="32"/>
          <w:szCs w:val="32"/>
          <w:lang w:val="en-US" w:eastAsia="zh-CN"/>
        </w:rPr>
        <w:t>（五）持续推进电动车登记上牌工作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FF0000"/>
          <w:kern w:val="2"/>
          <w:sz w:val="32"/>
          <w:szCs w:val="32"/>
          <w:lang w:eastAsia="zh-CN"/>
        </w:rPr>
      </w:pPr>
      <w:r>
        <w:rPr>
          <w:rFonts w:hint="default" w:ascii="Times New Roman" w:hAnsi="Times New Roman" w:eastAsia="仿宋_GB2312" w:cs="Times New Roman"/>
          <w:b/>
          <w:bCs/>
          <w:kern w:val="2"/>
          <w:sz w:val="32"/>
          <w:szCs w:val="32"/>
          <w:lang w:val="en-US" w:eastAsia="zh-CN"/>
        </w:rPr>
        <w:t>1.持续做好电动自行车登记上牌工作。</w:t>
      </w:r>
      <w:r>
        <w:rPr>
          <w:rFonts w:hint="default" w:ascii="Times New Roman" w:hAnsi="Times New Roman" w:eastAsia="仿宋_GB2312" w:cs="Times New Roman"/>
          <w:kern w:val="2"/>
          <w:sz w:val="32"/>
          <w:szCs w:val="32"/>
          <w:lang w:eastAsia="zh-CN"/>
        </w:rPr>
        <w:t>依托新乡市电动车商会持续做好电动自行车标识牌登记安装工作，实现电动自行车带牌销售，相关信息录入公安交通管理综合应用平台，</w:t>
      </w:r>
      <w:r>
        <w:rPr>
          <w:rFonts w:hint="default" w:ascii="Times New Roman" w:hAnsi="Times New Roman" w:eastAsia="仿宋_GB2312" w:cs="Times New Roman"/>
          <w:kern w:val="2"/>
          <w:sz w:val="32"/>
          <w:szCs w:val="32"/>
          <w:lang w:val="en-US" w:eastAsia="zh-CN"/>
        </w:rPr>
        <w:t>并做好和相关部门的数据共享、信息传递工作。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bCs/>
          <w:kern w:val="2"/>
          <w:sz w:val="32"/>
          <w:szCs w:val="32"/>
          <w:lang w:val="en-US" w:eastAsia="zh-CN"/>
        </w:rPr>
        <w:t>2.抓好电动摩托车、电动轻便摩托车的登记上牌工作。</w:t>
      </w:r>
      <w:r>
        <w:rPr>
          <w:rFonts w:hint="default" w:ascii="Times New Roman" w:hAnsi="Times New Roman" w:eastAsia="仿宋_GB2312" w:cs="Times New Roman"/>
          <w:kern w:val="2"/>
          <w:sz w:val="32"/>
          <w:szCs w:val="32"/>
          <w:lang w:val="en-US" w:eastAsia="zh-CN"/>
        </w:rPr>
        <w:t>对进</w:t>
      </w:r>
      <w:r>
        <w:rPr>
          <w:rFonts w:hint="default" w:ascii="Times New Roman" w:hAnsi="Times New Roman" w:eastAsia="仿宋_GB2312" w:cs="Times New Roman"/>
          <w:kern w:val="2"/>
          <w:sz w:val="32"/>
          <w:szCs w:val="32"/>
          <w:lang w:eastAsia="zh-CN"/>
        </w:rPr>
        <w:t>入工信部《公告》目录的电动车（主要是指电动三轮车，车辆合格上标注有“电动摩托车”或“电动轻便摩托车”等字样），</w:t>
      </w:r>
      <w:r>
        <w:rPr>
          <w:rFonts w:hint="default" w:ascii="Times New Roman" w:hAnsi="Times New Roman" w:eastAsia="仿宋_GB2312" w:cs="Times New Roman"/>
          <w:kern w:val="2"/>
          <w:sz w:val="32"/>
          <w:szCs w:val="32"/>
          <w:lang w:val="en-US" w:eastAsia="zh-CN"/>
        </w:rPr>
        <w:t>广大群众持</w:t>
      </w:r>
      <w:r>
        <w:rPr>
          <w:rFonts w:hint="default" w:ascii="Times New Roman" w:hAnsi="Times New Roman" w:eastAsia="仿宋_GB2312" w:cs="Times New Roman"/>
          <w:sz w:val="32"/>
          <w:szCs w:val="32"/>
          <w:lang w:val="en-US" w:eastAsia="zh-CN"/>
        </w:rPr>
        <w:t>《机动车销售统一发票》、交纳车辆购置税、购买交强险后，</w:t>
      </w:r>
      <w:r>
        <w:rPr>
          <w:rFonts w:hint="default" w:ascii="Times New Roman" w:hAnsi="Times New Roman" w:eastAsia="仿宋_GB2312" w:cs="Times New Roman"/>
          <w:kern w:val="2"/>
          <w:sz w:val="32"/>
          <w:szCs w:val="32"/>
          <w:lang w:eastAsia="zh-CN"/>
        </w:rPr>
        <w:t>依托市、县两级车管所和新乡市区</w:t>
      </w:r>
      <w:r>
        <w:rPr>
          <w:rFonts w:hint="default" w:ascii="Times New Roman" w:hAnsi="Times New Roman" w:eastAsia="仿宋_GB2312" w:cs="Times New Roman"/>
          <w:kern w:val="2"/>
          <w:sz w:val="32"/>
          <w:szCs w:val="32"/>
          <w:lang w:val="en-US" w:eastAsia="zh-CN"/>
        </w:rPr>
        <w:t>16家社会化机动车登记服务站，</w:t>
      </w:r>
      <w:r>
        <w:rPr>
          <w:rFonts w:hint="default" w:ascii="Times New Roman" w:hAnsi="Times New Roman" w:eastAsia="仿宋_GB2312" w:cs="Times New Roman"/>
          <w:kern w:val="2"/>
          <w:sz w:val="32"/>
          <w:szCs w:val="32"/>
          <w:lang w:eastAsia="zh-CN"/>
        </w:rPr>
        <w:t>登记安装相应的机动车牌照，发放机动车行驶证和机动车登记证书，通过路面严查，确保符合上牌的车辆应上尽上。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b/>
          <w:bCs/>
          <w:kern w:val="2"/>
          <w:sz w:val="32"/>
          <w:szCs w:val="32"/>
          <w:lang w:val="en-US" w:eastAsia="zh-CN"/>
        </w:rPr>
        <w:t>3.积极推动电动车遗留问题的解决。</w:t>
      </w:r>
      <w:r>
        <w:rPr>
          <w:rFonts w:hint="default" w:ascii="Times New Roman" w:hAnsi="Times New Roman" w:eastAsia="仿宋_GB2312" w:cs="Times New Roman"/>
          <w:kern w:val="2"/>
          <w:sz w:val="32"/>
          <w:szCs w:val="32"/>
          <w:lang w:val="en-US" w:eastAsia="zh-CN"/>
        </w:rPr>
        <w:t>主要是针对已经销售的电动车：（1）符合国标的电动自行车。除已经登记安装绿色标识牌车辆外，对未登记安装或登记安装后标识牌遗失损毁的，引导群众到电动车销售门店登记安装绿色标识牌。</w:t>
      </w:r>
      <w:r>
        <w:rPr>
          <w:rFonts w:hint="default" w:ascii="Times New Roman" w:hAnsi="Times New Roman" w:eastAsia="仿宋_GB2312" w:cs="Times New Roman"/>
          <w:color w:val="auto"/>
          <w:kern w:val="2"/>
          <w:sz w:val="32"/>
          <w:szCs w:val="32"/>
          <w:lang w:val="en-US" w:eastAsia="zh-CN"/>
        </w:rPr>
        <w:t>（2）其他电动二轮车、电动三轮车。鉴于部分电动二轮和大多数电动三轮车属于机动车范围，且大多数进入</w:t>
      </w:r>
      <w:r>
        <w:rPr>
          <w:rFonts w:hint="default" w:ascii="Times New Roman" w:hAnsi="Times New Roman" w:eastAsia="仿宋_GB2312" w:cs="Times New Roman"/>
          <w:kern w:val="2"/>
          <w:sz w:val="32"/>
          <w:szCs w:val="32"/>
          <w:lang w:val="en-US" w:eastAsia="zh-CN"/>
        </w:rPr>
        <w:t>工信部《公告》目录内，引导群众到车辆销售门店（企业）补开《机动车销售统一发票》，购买交强险、车辆购置税等，按照公安部《机动车登记规定》相关要求到</w:t>
      </w:r>
      <w:r>
        <w:rPr>
          <w:rFonts w:hint="default" w:ascii="Times New Roman" w:hAnsi="Times New Roman" w:eastAsia="仿宋_GB2312" w:cs="Times New Roman"/>
          <w:kern w:val="2"/>
          <w:sz w:val="32"/>
          <w:szCs w:val="32"/>
          <w:lang w:eastAsia="zh-CN"/>
        </w:rPr>
        <w:t>市、县两级车管所或者新乡市区</w:t>
      </w:r>
      <w:r>
        <w:rPr>
          <w:rFonts w:hint="default" w:ascii="Times New Roman" w:hAnsi="Times New Roman" w:eastAsia="仿宋_GB2312" w:cs="Times New Roman"/>
          <w:color w:val="000000"/>
          <w:kern w:val="2"/>
          <w:sz w:val="32"/>
          <w:szCs w:val="32"/>
          <w:lang w:val="en-US" w:eastAsia="zh-CN"/>
        </w:rPr>
        <w:t>16家</w:t>
      </w:r>
      <w:r>
        <w:rPr>
          <w:rFonts w:hint="default" w:ascii="Times New Roman" w:hAnsi="Times New Roman" w:eastAsia="仿宋_GB2312" w:cs="Times New Roman"/>
          <w:kern w:val="2"/>
          <w:sz w:val="32"/>
          <w:szCs w:val="32"/>
          <w:lang w:val="en-US" w:eastAsia="zh-CN"/>
        </w:rPr>
        <w:t>社会化机动车登记服务站办理机动车登记上牌，并</w:t>
      </w:r>
      <w:r>
        <w:rPr>
          <w:rFonts w:hint="default" w:ascii="Times New Roman" w:hAnsi="Times New Roman" w:eastAsia="仿宋_GB2312" w:cs="Times New Roman"/>
          <w:kern w:val="2"/>
          <w:sz w:val="32"/>
          <w:szCs w:val="32"/>
          <w:lang w:eastAsia="zh-CN"/>
        </w:rPr>
        <w:t>发放机动车行驶证和机动车登记证书。对不能完成相关手续补办或拒不登记安装机动车牌照的，</w:t>
      </w:r>
      <w:r>
        <w:rPr>
          <w:rFonts w:hint="default" w:ascii="Times New Roman" w:hAnsi="Times New Roman" w:eastAsia="仿宋_GB2312" w:cs="Times New Roman"/>
          <w:color w:val="auto"/>
          <w:kern w:val="2"/>
          <w:sz w:val="32"/>
          <w:szCs w:val="32"/>
          <w:lang w:val="en-US" w:eastAsia="zh-CN"/>
        </w:rPr>
        <w:t>2026年</w:t>
      </w:r>
      <w:r>
        <w:rPr>
          <w:rFonts w:hint="eastAsia" w:eastAsia="仿宋_GB2312" w:cs="Times New Roman"/>
          <w:color w:val="auto"/>
          <w:kern w:val="2"/>
          <w:sz w:val="32"/>
          <w:szCs w:val="32"/>
          <w:lang w:val="en-US" w:eastAsia="zh-CN"/>
        </w:rPr>
        <w:t>8</w:t>
      </w:r>
      <w:r>
        <w:rPr>
          <w:rFonts w:hint="default" w:ascii="Times New Roman" w:hAnsi="Times New Roman" w:eastAsia="仿宋_GB2312" w:cs="Times New Roman"/>
          <w:color w:val="auto"/>
          <w:kern w:val="2"/>
          <w:sz w:val="32"/>
          <w:szCs w:val="32"/>
          <w:lang w:val="en-US" w:eastAsia="zh-CN"/>
        </w:rPr>
        <w:t>月31日</w:t>
      </w:r>
      <w:r>
        <w:rPr>
          <w:rFonts w:hint="default" w:ascii="Times New Roman" w:hAnsi="Times New Roman" w:eastAsia="仿宋_GB2312" w:cs="Times New Roman"/>
          <w:kern w:val="2"/>
          <w:sz w:val="32"/>
          <w:szCs w:val="32"/>
          <w:lang w:val="en-US" w:eastAsia="zh-CN"/>
        </w:rPr>
        <w:t>后不得上道路行驶。（3）电动四轮车。对进入工信部《公告》目录内的，要求车主到车管所登记安装汽车牌照。对未进入工信部《公告》目录内俗称“老头乐”车辆的，</w:t>
      </w:r>
      <w:r>
        <w:rPr>
          <w:rFonts w:hint="default" w:ascii="Times New Roman" w:hAnsi="Times New Roman" w:eastAsia="仿宋_GB2312" w:cs="Times New Roman"/>
          <w:color w:val="auto"/>
          <w:kern w:val="2"/>
          <w:sz w:val="32"/>
          <w:szCs w:val="32"/>
          <w:lang w:val="en-US" w:eastAsia="zh-CN"/>
        </w:rPr>
        <w:t>2026年</w:t>
      </w:r>
      <w:r>
        <w:rPr>
          <w:rFonts w:hint="eastAsia" w:eastAsia="仿宋_GB2312" w:cs="Times New Roman"/>
          <w:color w:val="auto"/>
          <w:kern w:val="2"/>
          <w:sz w:val="32"/>
          <w:szCs w:val="32"/>
          <w:lang w:val="en-US" w:eastAsia="zh-CN"/>
        </w:rPr>
        <w:t>8</w:t>
      </w:r>
      <w:r>
        <w:rPr>
          <w:rFonts w:hint="default" w:ascii="Times New Roman" w:hAnsi="Times New Roman" w:eastAsia="仿宋_GB2312" w:cs="Times New Roman"/>
          <w:color w:val="auto"/>
          <w:kern w:val="2"/>
          <w:sz w:val="32"/>
          <w:szCs w:val="32"/>
          <w:lang w:val="en-US" w:eastAsia="zh-CN"/>
        </w:rPr>
        <w:t>月31日</w:t>
      </w:r>
      <w:r>
        <w:rPr>
          <w:rFonts w:hint="default" w:ascii="Times New Roman" w:hAnsi="Times New Roman" w:eastAsia="仿宋_GB2312" w:cs="Times New Roman"/>
          <w:kern w:val="2"/>
          <w:sz w:val="32"/>
          <w:szCs w:val="32"/>
          <w:lang w:val="en-US" w:eastAsia="zh-CN"/>
        </w:rPr>
        <w:t>之后禁止上道路行驶。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val="en-US" w:eastAsia="zh-CN"/>
        </w:rPr>
        <w:t>牵头单位：</w:t>
      </w:r>
      <w:r>
        <w:rPr>
          <w:rFonts w:hint="default" w:ascii="Times New Roman" w:hAnsi="Times New Roman" w:eastAsia="仿宋_GB2312" w:cs="Times New Roman"/>
          <w:kern w:val="2"/>
          <w:sz w:val="32"/>
          <w:szCs w:val="32"/>
          <w:lang w:eastAsia="zh-CN"/>
        </w:rPr>
        <w:t>市公安局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楷体_GB2312" w:cs="Times New Roman"/>
          <w:b/>
          <w:bCs/>
          <w:kern w:val="2"/>
          <w:sz w:val="32"/>
          <w:szCs w:val="32"/>
          <w:lang w:val="en-US" w:eastAsia="zh-CN"/>
        </w:rPr>
        <w:t>配合单位：</w:t>
      </w:r>
      <w:r>
        <w:rPr>
          <w:rFonts w:hint="default" w:ascii="Times New Roman" w:hAnsi="Times New Roman" w:eastAsia="仿宋_GB2312" w:cs="Times New Roman"/>
          <w:kern w:val="2"/>
          <w:sz w:val="32"/>
          <w:szCs w:val="32"/>
          <w:lang w:eastAsia="zh-CN"/>
        </w:rPr>
        <w:t>工作专班各相关成员单位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kern w:val="2"/>
          <w:sz w:val="32"/>
          <w:szCs w:val="32"/>
          <w:lang w:val="en-US" w:eastAsia="zh-CN"/>
        </w:rPr>
      </w:pPr>
      <w:r>
        <w:rPr>
          <w:rFonts w:hint="default" w:ascii="Times New Roman" w:hAnsi="Times New Roman" w:eastAsia="楷体_GB2312" w:cs="Times New Roman"/>
          <w:b w:val="0"/>
          <w:bCs w:val="0"/>
          <w:kern w:val="2"/>
          <w:sz w:val="32"/>
          <w:szCs w:val="32"/>
          <w:lang w:val="en-US" w:eastAsia="zh-CN"/>
        </w:rPr>
        <w:t>（六）稳妥解决遗留问题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eastAsia" w:eastAsia="仿宋_GB2312" w:cs="Times New Roman"/>
          <w:color w:val="auto"/>
          <w:kern w:val="2"/>
          <w:sz w:val="32"/>
          <w:szCs w:val="32"/>
          <w:lang w:val="en-US" w:eastAsia="zh-CN"/>
        </w:rPr>
        <w:t>自方案印发之日起</w:t>
      </w:r>
      <w:bookmarkStart w:id="5" w:name="_GoBack"/>
      <w:bookmarkEnd w:id="5"/>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各区政府（管委会）牵头，由</w:t>
      </w:r>
      <w:r>
        <w:rPr>
          <w:rFonts w:hint="default" w:ascii="Times New Roman" w:hAnsi="Times New Roman" w:eastAsia="仿宋_GB2312" w:cs="Times New Roman"/>
          <w:kern w:val="2"/>
          <w:sz w:val="32"/>
          <w:szCs w:val="32"/>
          <w:lang w:val="en-US" w:eastAsia="zh-CN"/>
        </w:rPr>
        <w:t>各</w:t>
      </w:r>
      <w:r>
        <w:rPr>
          <w:rFonts w:hint="default" w:ascii="Times New Roman" w:hAnsi="Times New Roman" w:eastAsia="仿宋_GB2312" w:cs="Times New Roman"/>
          <w:kern w:val="2"/>
          <w:sz w:val="32"/>
          <w:szCs w:val="32"/>
          <w:lang w:eastAsia="zh-CN"/>
        </w:rPr>
        <w:t>办事处、社区负责对电动车加装车棚等非法改装行为的拆除工作，采取先劝导、引导，后强制、倒逼等方式，力争</w:t>
      </w:r>
      <w:r>
        <w:rPr>
          <w:rFonts w:hint="default" w:ascii="Times New Roman" w:hAnsi="Times New Roman" w:eastAsia="仿宋_GB2312" w:cs="Times New Roman"/>
          <w:color w:val="auto"/>
          <w:kern w:val="2"/>
          <w:sz w:val="32"/>
          <w:szCs w:val="32"/>
          <w:lang w:eastAsia="zh-CN"/>
        </w:rPr>
        <w:t>在202</w:t>
      </w:r>
      <w:r>
        <w:rPr>
          <w:rFonts w:hint="default" w:ascii="Times New Roman" w:hAnsi="Times New Roman" w:eastAsia="仿宋_GB2312" w:cs="Times New Roman"/>
          <w:color w:val="auto"/>
          <w:kern w:val="2"/>
          <w:sz w:val="32"/>
          <w:szCs w:val="32"/>
          <w:lang w:val="en-US" w:eastAsia="zh-CN"/>
        </w:rPr>
        <w:t>6</w:t>
      </w:r>
      <w:r>
        <w:rPr>
          <w:rFonts w:hint="default" w:ascii="Times New Roman" w:hAnsi="Times New Roman" w:eastAsia="仿宋_GB2312" w:cs="Times New Roman"/>
          <w:color w:val="auto"/>
          <w:kern w:val="2"/>
          <w:sz w:val="32"/>
          <w:szCs w:val="32"/>
          <w:lang w:eastAsia="zh-CN"/>
        </w:rPr>
        <w:t>年</w:t>
      </w:r>
      <w:r>
        <w:rPr>
          <w:rFonts w:hint="eastAsia" w:eastAsia="仿宋_GB2312" w:cs="Times New Roman"/>
          <w:color w:val="auto"/>
          <w:kern w:val="2"/>
          <w:sz w:val="32"/>
          <w:szCs w:val="32"/>
          <w:lang w:val="en-US" w:eastAsia="zh-CN"/>
        </w:rPr>
        <w:t>8</w:t>
      </w:r>
      <w:r>
        <w:rPr>
          <w:rFonts w:hint="default" w:ascii="Times New Roman" w:hAnsi="Times New Roman" w:eastAsia="仿宋_GB2312" w:cs="Times New Roman"/>
          <w:color w:val="auto"/>
          <w:kern w:val="2"/>
          <w:sz w:val="32"/>
          <w:szCs w:val="32"/>
          <w:lang w:eastAsia="zh-CN"/>
        </w:rPr>
        <w:t>月</w:t>
      </w:r>
      <w:r>
        <w:rPr>
          <w:rFonts w:hint="default" w:ascii="Times New Roman" w:hAnsi="Times New Roman" w:eastAsia="仿宋_GB2312" w:cs="Times New Roman"/>
          <w:color w:val="auto"/>
          <w:kern w:val="2"/>
          <w:sz w:val="32"/>
          <w:szCs w:val="32"/>
          <w:lang w:val="en-US" w:eastAsia="zh-CN"/>
        </w:rPr>
        <w:t>31</w:t>
      </w:r>
      <w:r>
        <w:rPr>
          <w:rFonts w:hint="default" w:ascii="Times New Roman" w:hAnsi="Times New Roman" w:eastAsia="仿宋_GB2312" w:cs="Times New Roman"/>
          <w:color w:val="auto"/>
          <w:kern w:val="2"/>
          <w:sz w:val="32"/>
          <w:szCs w:val="32"/>
          <w:lang w:eastAsia="zh-CN"/>
        </w:rPr>
        <w:t>日</w:t>
      </w:r>
      <w:r>
        <w:rPr>
          <w:rFonts w:hint="default" w:ascii="Times New Roman" w:hAnsi="Times New Roman" w:eastAsia="仿宋_GB2312" w:cs="Times New Roman"/>
          <w:kern w:val="2"/>
          <w:sz w:val="32"/>
          <w:szCs w:val="32"/>
          <w:lang w:val="en-US" w:eastAsia="zh-CN"/>
        </w:rPr>
        <w:t>前</w:t>
      </w:r>
      <w:r>
        <w:rPr>
          <w:rFonts w:hint="default" w:ascii="Times New Roman" w:hAnsi="Times New Roman" w:eastAsia="仿宋_GB2312" w:cs="Times New Roman"/>
          <w:kern w:val="2"/>
          <w:sz w:val="32"/>
          <w:szCs w:val="32"/>
          <w:lang w:eastAsia="zh-CN"/>
        </w:rPr>
        <w:t>，解决这一顽瘴痼疾。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val="en-US" w:eastAsia="zh-CN"/>
        </w:rPr>
        <w:t>牵头单位：</w:t>
      </w:r>
      <w:r>
        <w:rPr>
          <w:rFonts w:hint="default" w:ascii="Times New Roman" w:hAnsi="Times New Roman" w:eastAsia="仿宋_GB2312" w:cs="Times New Roman"/>
          <w:kern w:val="2"/>
          <w:sz w:val="32"/>
          <w:szCs w:val="32"/>
          <w:lang w:eastAsia="zh-CN"/>
        </w:rPr>
        <w:t>各区政府（管委会）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val="0"/>
          <w:bCs w:val="0"/>
          <w:kern w:val="2"/>
          <w:sz w:val="32"/>
          <w:szCs w:val="32"/>
          <w:lang w:val="en-US" w:eastAsia="zh-CN"/>
        </w:rPr>
      </w:pPr>
      <w:r>
        <w:rPr>
          <w:rFonts w:hint="default" w:ascii="Times New Roman" w:hAnsi="Times New Roman" w:eastAsia="楷体_GB2312" w:cs="Times New Roman"/>
          <w:b w:val="0"/>
          <w:bCs w:val="0"/>
          <w:kern w:val="2"/>
          <w:sz w:val="32"/>
          <w:szCs w:val="32"/>
          <w:lang w:val="en-US" w:eastAsia="zh-CN"/>
        </w:rPr>
        <w:t>（七）加强行业管理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eastAsia="zh-CN"/>
        </w:rPr>
        <w:t>市邮政管理局、市城管局、市住建局要加强邮政寄递、环卫清洁、燃气配送、工程施工等领域使用的电动（燃油）三轮车管理，督促办理车辆注册登记，淘汰非标车辆，悬挂号牌后的车辆在规定范围</w:t>
      </w:r>
      <w:r>
        <w:rPr>
          <w:rFonts w:hint="default" w:ascii="Times New Roman" w:hAnsi="Times New Roman" w:eastAsia="仿宋_GB2312" w:cs="Times New Roman"/>
          <w:kern w:val="2"/>
          <w:sz w:val="32"/>
          <w:szCs w:val="32"/>
          <w:lang w:val="en-US" w:eastAsia="zh-CN"/>
        </w:rPr>
        <w:t>内行驶</w:t>
      </w:r>
      <w:r>
        <w:rPr>
          <w:rFonts w:hint="default" w:ascii="Times New Roman" w:hAnsi="Times New Roman" w:eastAsia="仿宋_GB2312" w:cs="Times New Roman"/>
          <w:kern w:val="2"/>
          <w:sz w:val="32"/>
          <w:szCs w:val="32"/>
          <w:lang w:eastAsia="zh-CN"/>
        </w:rPr>
        <w:t>。不能依法登记安装机动车牌照的车辆应于</w:t>
      </w:r>
      <w:r>
        <w:rPr>
          <w:rFonts w:hint="default" w:ascii="Times New Roman" w:hAnsi="Times New Roman" w:eastAsia="仿宋_GB2312" w:cs="Times New Roman"/>
          <w:color w:val="auto"/>
          <w:kern w:val="2"/>
          <w:sz w:val="32"/>
          <w:szCs w:val="32"/>
          <w:lang w:eastAsia="zh-CN"/>
        </w:rPr>
        <w:t>202</w:t>
      </w:r>
      <w:r>
        <w:rPr>
          <w:rFonts w:hint="default" w:ascii="Times New Roman" w:hAnsi="Times New Roman" w:eastAsia="仿宋_GB2312" w:cs="Times New Roman"/>
          <w:color w:val="auto"/>
          <w:kern w:val="2"/>
          <w:sz w:val="32"/>
          <w:szCs w:val="32"/>
          <w:lang w:val="en-US" w:eastAsia="zh-CN"/>
        </w:rPr>
        <w:t>6</w:t>
      </w:r>
      <w:r>
        <w:rPr>
          <w:rFonts w:hint="default" w:ascii="Times New Roman" w:hAnsi="Times New Roman" w:eastAsia="仿宋_GB2312" w:cs="Times New Roman"/>
          <w:color w:val="auto"/>
          <w:kern w:val="2"/>
          <w:sz w:val="32"/>
          <w:szCs w:val="32"/>
          <w:lang w:eastAsia="zh-CN"/>
        </w:rPr>
        <w:t>年</w:t>
      </w:r>
      <w:r>
        <w:rPr>
          <w:rFonts w:hint="eastAsia" w:eastAsia="仿宋_GB2312" w:cs="Times New Roman"/>
          <w:color w:val="auto"/>
          <w:kern w:val="2"/>
          <w:sz w:val="32"/>
          <w:szCs w:val="32"/>
          <w:lang w:val="en-US" w:eastAsia="zh-CN"/>
        </w:rPr>
        <w:t>8</w:t>
      </w:r>
      <w:r>
        <w:rPr>
          <w:rFonts w:hint="default" w:ascii="Times New Roman" w:hAnsi="Times New Roman" w:eastAsia="仿宋_GB2312" w:cs="Times New Roman"/>
          <w:color w:val="auto"/>
          <w:kern w:val="2"/>
          <w:sz w:val="32"/>
          <w:szCs w:val="32"/>
          <w:lang w:eastAsia="zh-CN"/>
        </w:rPr>
        <w:t>月3</w:t>
      </w:r>
      <w:r>
        <w:rPr>
          <w:rFonts w:hint="default" w:ascii="Times New Roman" w:hAnsi="Times New Roman" w:eastAsia="仿宋_GB2312" w:cs="Times New Roman"/>
          <w:color w:val="auto"/>
          <w:kern w:val="2"/>
          <w:sz w:val="32"/>
          <w:szCs w:val="32"/>
          <w:lang w:val="en-US" w:eastAsia="zh-CN"/>
        </w:rPr>
        <w:t>1</w:t>
      </w:r>
      <w:r>
        <w:rPr>
          <w:rFonts w:hint="default" w:ascii="Times New Roman" w:hAnsi="Times New Roman" w:eastAsia="仿宋_GB2312" w:cs="Times New Roman"/>
          <w:color w:val="auto"/>
          <w:kern w:val="2"/>
          <w:sz w:val="32"/>
          <w:szCs w:val="32"/>
          <w:lang w:eastAsia="zh-CN"/>
        </w:rPr>
        <w:t>日</w:t>
      </w:r>
      <w:r>
        <w:rPr>
          <w:rFonts w:hint="default" w:ascii="Times New Roman" w:hAnsi="Times New Roman" w:eastAsia="仿宋_GB2312" w:cs="Times New Roman"/>
          <w:kern w:val="2"/>
          <w:sz w:val="32"/>
          <w:szCs w:val="32"/>
          <w:lang w:eastAsia="zh-CN"/>
        </w:rPr>
        <w:t>前淘汰完毕。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val="en-US" w:eastAsia="zh-CN"/>
        </w:rPr>
        <w:t>牵头单位：</w:t>
      </w:r>
      <w:r>
        <w:rPr>
          <w:rFonts w:hint="default" w:ascii="Times New Roman" w:hAnsi="Times New Roman" w:eastAsia="仿宋_GB2312" w:cs="Times New Roman"/>
          <w:kern w:val="2"/>
          <w:sz w:val="32"/>
          <w:szCs w:val="32"/>
          <w:lang w:eastAsia="zh-CN"/>
        </w:rPr>
        <w:t>市邮政管理局、市城管局、市住建局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val="en-US" w:eastAsia="zh-CN"/>
        </w:rPr>
        <w:t>配合单位：</w:t>
      </w:r>
      <w:r>
        <w:rPr>
          <w:rFonts w:hint="default" w:ascii="Times New Roman" w:hAnsi="Times New Roman" w:eastAsia="仿宋_GB2312" w:cs="Times New Roman"/>
          <w:kern w:val="2"/>
          <w:sz w:val="32"/>
          <w:szCs w:val="32"/>
          <w:lang w:eastAsia="zh-CN"/>
        </w:rPr>
        <w:t>市公安局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val="0"/>
          <w:bCs w:val="0"/>
          <w:kern w:val="2"/>
          <w:sz w:val="32"/>
          <w:szCs w:val="32"/>
          <w:lang w:val="en-US" w:eastAsia="zh-CN"/>
        </w:rPr>
        <w:t>（八）强化教育帮扶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color w:val="auto"/>
          <w:kern w:val="2"/>
          <w:sz w:val="32"/>
          <w:szCs w:val="32"/>
          <w:lang w:val="en-US" w:eastAsia="zh-CN"/>
        </w:rPr>
        <w:t>市交通局要将“非法营运”人员情况抄送市残联，市残联负责做好其中残疾人员的甄别工作。</w:t>
      </w:r>
      <w:r>
        <w:rPr>
          <w:rFonts w:hint="default" w:ascii="Times New Roman" w:hAnsi="Times New Roman" w:eastAsia="仿宋_GB2312" w:cs="Times New Roman"/>
          <w:kern w:val="2"/>
          <w:sz w:val="32"/>
          <w:szCs w:val="32"/>
          <w:lang w:val="en-US" w:eastAsia="zh-CN"/>
        </w:rPr>
        <w:t>各区政府（管委会）、市残联、市民政局、市人</w:t>
      </w:r>
      <w:r>
        <w:rPr>
          <w:rFonts w:hint="default" w:ascii="Times New Roman" w:hAnsi="Times New Roman" w:eastAsia="仿宋_GB2312" w:cs="Times New Roman"/>
          <w:kern w:val="2"/>
          <w:sz w:val="32"/>
          <w:szCs w:val="32"/>
          <w:lang w:eastAsia="zh-CN"/>
        </w:rPr>
        <w:t>社局要落实属地责任和部门责任，对“非法营运”残疾人员和低收入人员，从生活保障、政策支持等方面给予指导帮扶。市信访局要做好群众来信来访和信访维稳工作。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eastAsia="zh-CN"/>
        </w:rPr>
      </w:pPr>
      <w:r>
        <w:rPr>
          <w:rFonts w:hint="default" w:ascii="Times New Roman" w:hAnsi="Times New Roman" w:eastAsia="楷体_GB2312" w:cs="Times New Roman"/>
          <w:b/>
          <w:bCs/>
          <w:kern w:val="2"/>
          <w:sz w:val="32"/>
          <w:szCs w:val="32"/>
          <w:lang w:val="en-US" w:eastAsia="zh-CN"/>
        </w:rPr>
        <w:t>牵头单位：</w:t>
      </w:r>
      <w:r>
        <w:rPr>
          <w:rFonts w:hint="default" w:ascii="Times New Roman" w:hAnsi="Times New Roman" w:eastAsia="仿宋_GB2312" w:cs="Times New Roman"/>
          <w:kern w:val="2"/>
          <w:sz w:val="32"/>
          <w:szCs w:val="32"/>
          <w:lang w:val="en-US" w:eastAsia="zh-CN"/>
        </w:rPr>
        <w:t>各区政府（管委会）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楷体_GB2312" w:cs="Times New Roman"/>
          <w:b/>
          <w:bCs/>
          <w:kern w:val="2"/>
          <w:sz w:val="32"/>
          <w:szCs w:val="32"/>
          <w:lang w:val="en-US" w:eastAsia="zh-CN"/>
        </w:rPr>
        <w:t>配合单位：</w:t>
      </w:r>
      <w:r>
        <w:rPr>
          <w:rFonts w:hint="eastAsia" w:ascii="Times New Roman" w:hAnsi="Times New Roman" w:eastAsia="仿宋_GB2312" w:cs="Times New Roman"/>
          <w:kern w:val="2"/>
          <w:sz w:val="32"/>
          <w:szCs w:val="32"/>
          <w:lang w:val="en-US" w:eastAsia="zh-CN"/>
        </w:rPr>
        <w:t>市</w:t>
      </w:r>
      <w:r>
        <w:rPr>
          <w:rFonts w:hint="default" w:ascii="Times New Roman" w:hAnsi="Times New Roman" w:eastAsia="仿宋_GB2312" w:cs="Times New Roman"/>
          <w:kern w:val="2"/>
          <w:sz w:val="32"/>
          <w:szCs w:val="32"/>
          <w:lang w:eastAsia="zh-CN"/>
        </w:rPr>
        <w:t>交通运输局</w:t>
      </w:r>
      <w:r>
        <w:rPr>
          <w:rFonts w:hint="default" w:ascii="Times New Roman" w:hAnsi="Times New Roman" w:eastAsia="仿宋_GB2312" w:cs="Times New Roman"/>
          <w:kern w:val="2"/>
          <w:sz w:val="32"/>
          <w:szCs w:val="32"/>
          <w:lang w:val="en-US" w:eastAsia="zh-CN"/>
        </w:rPr>
        <w:t>、</w:t>
      </w:r>
      <w:r>
        <w:rPr>
          <w:rFonts w:hint="default" w:ascii="Times New Roman" w:hAnsi="Times New Roman" w:eastAsia="仿宋_GB2312" w:cs="Times New Roman"/>
          <w:kern w:val="2"/>
          <w:sz w:val="32"/>
          <w:szCs w:val="32"/>
          <w:lang w:eastAsia="zh-CN"/>
        </w:rPr>
        <w:t>市民政局、市人社局、市信访局</w:t>
      </w:r>
      <w:r>
        <w:rPr>
          <w:rFonts w:hint="eastAsia" w:eastAsia="仿宋_GB2312" w:cs="Times New Roman"/>
          <w:kern w:val="2"/>
          <w:sz w:val="32"/>
          <w:szCs w:val="32"/>
          <w:lang w:eastAsia="zh-CN"/>
        </w:rPr>
        <w:t>、</w:t>
      </w:r>
      <w:r>
        <w:rPr>
          <w:rFonts w:hint="default" w:ascii="Times New Roman" w:hAnsi="Times New Roman" w:eastAsia="仿宋_GB2312" w:cs="Times New Roman"/>
          <w:kern w:val="2"/>
          <w:sz w:val="32"/>
          <w:szCs w:val="32"/>
          <w:lang w:val="en-US" w:eastAsia="zh-CN"/>
        </w:rPr>
        <w:t>市残联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楷体_GB2312" w:cs="Times New Roman"/>
          <w:b/>
          <w:bCs/>
          <w:color w:val="auto"/>
          <w:kern w:val="2"/>
          <w:sz w:val="32"/>
          <w:szCs w:val="32"/>
          <w:lang w:val="en-US" w:eastAsia="zh-CN"/>
        </w:rPr>
      </w:pPr>
      <w:r>
        <w:rPr>
          <w:rFonts w:hint="default" w:ascii="Times New Roman" w:hAnsi="Times New Roman" w:eastAsia="楷体_GB2312" w:cs="Times New Roman"/>
          <w:b w:val="0"/>
          <w:bCs w:val="0"/>
          <w:kern w:val="2"/>
          <w:sz w:val="32"/>
          <w:szCs w:val="32"/>
          <w:lang w:val="en-US" w:eastAsia="zh-CN"/>
        </w:rPr>
        <w:t>（九）拓宽减存量渠道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kern w:val="2"/>
          <w:sz w:val="32"/>
          <w:szCs w:val="32"/>
          <w:lang w:val="en-US" w:eastAsia="zh-CN"/>
        </w:rPr>
      </w:pPr>
      <w:r>
        <w:rPr>
          <w:rFonts w:hint="default" w:ascii="Times New Roman" w:hAnsi="Times New Roman" w:eastAsia="仿宋_GB2312" w:cs="Times New Roman"/>
          <w:kern w:val="2"/>
          <w:sz w:val="32"/>
          <w:szCs w:val="32"/>
          <w:lang w:val="en-US" w:eastAsia="zh-CN"/>
        </w:rPr>
        <w:t>相关部门（负责电池、燃油箱回收）要创新工作，坚持市场为主导，鼓励企业对不能依法登记安装机动车牌照的电动（燃油）三、四轮车进行回收，政策上给予帮扶支持，实现减存量的工作目标。电动三、四轮车由负责电池回收的企业进行回收；燃油三、四轮车由报废汽车回收公司按照报废车市场价格回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kern w:val="2"/>
          <w:sz w:val="32"/>
          <w:szCs w:val="32"/>
          <w:lang w:val="en-US" w:eastAsia="zh-CN"/>
        </w:rPr>
      </w:pPr>
      <w:r>
        <w:rPr>
          <w:rFonts w:hint="eastAsia" w:ascii="Times New Roman" w:hAnsi="Times New Roman" w:eastAsia="楷体_GB2312" w:cs="Times New Roman"/>
          <w:b/>
          <w:bCs/>
          <w:kern w:val="2"/>
          <w:sz w:val="32"/>
          <w:szCs w:val="32"/>
          <w:lang w:val="en-US" w:eastAsia="zh-CN"/>
        </w:rPr>
        <w:t>责任</w:t>
      </w:r>
      <w:r>
        <w:rPr>
          <w:rFonts w:hint="default" w:ascii="Times New Roman" w:hAnsi="Times New Roman" w:eastAsia="楷体_GB2312" w:cs="Times New Roman"/>
          <w:b/>
          <w:bCs/>
          <w:kern w:val="2"/>
          <w:sz w:val="32"/>
          <w:szCs w:val="32"/>
          <w:lang w:val="en-US" w:eastAsia="zh-CN"/>
        </w:rPr>
        <w:t>单位：</w:t>
      </w:r>
      <w:r>
        <w:rPr>
          <w:rFonts w:hint="default" w:ascii="Times New Roman" w:hAnsi="Times New Roman" w:eastAsia="仿宋_GB2312" w:cs="Times New Roman"/>
          <w:kern w:val="2"/>
          <w:sz w:val="32"/>
          <w:szCs w:val="32"/>
          <w:lang w:val="en-US" w:eastAsia="zh-CN"/>
        </w:rPr>
        <w:t>市商务局</w:t>
      </w:r>
      <w:r>
        <w:rPr>
          <w:rFonts w:hint="eastAsia" w:ascii="Times New Roman" w:hAnsi="Times New Roman" w:eastAsia="仿宋_GB2312" w:cs="Times New Roman"/>
          <w:kern w:val="2"/>
          <w:sz w:val="32"/>
          <w:szCs w:val="32"/>
          <w:lang w:val="en-US" w:eastAsia="zh-CN"/>
        </w:rPr>
        <w:t>、工信局、生态环境局、</w:t>
      </w:r>
      <w:r>
        <w:rPr>
          <w:rFonts w:hint="default" w:ascii="Times New Roman" w:hAnsi="Times New Roman" w:eastAsia="仿宋_GB2312" w:cs="Times New Roman"/>
          <w:kern w:val="2"/>
          <w:sz w:val="32"/>
          <w:szCs w:val="32"/>
          <w:lang w:val="en-US" w:eastAsia="zh-CN"/>
        </w:rPr>
        <w:t>各区政府（管委会）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b/>
          <w:bCs/>
          <w:kern w:val="2"/>
          <w:sz w:val="32"/>
          <w:szCs w:val="32"/>
          <w:lang w:eastAsia="zh-CN"/>
        </w:rPr>
      </w:pPr>
      <w:r>
        <w:rPr>
          <w:rFonts w:hint="default" w:ascii="Times New Roman" w:hAnsi="Times New Roman" w:eastAsia="黑体" w:cs="Times New Roman"/>
          <w:b w:val="0"/>
          <w:bCs w:val="0"/>
          <w:kern w:val="2"/>
          <w:sz w:val="32"/>
          <w:szCs w:val="32"/>
          <w:lang w:eastAsia="zh-CN"/>
        </w:rPr>
        <w:t>六、工作要求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rPr>
      </w:pPr>
      <w:r>
        <w:rPr>
          <w:rFonts w:hint="eastAsia" w:ascii="楷体_GB2312" w:hAnsi="楷体_GB2312" w:eastAsia="楷体_GB2312" w:cs="楷体_GB2312"/>
          <w:kern w:val="2"/>
          <w:sz w:val="32"/>
          <w:szCs w:val="32"/>
          <w:lang w:val="en-US" w:eastAsia="zh-CN"/>
        </w:rPr>
        <w:t>(一)压实工作责任。</w:t>
      </w:r>
      <w:r>
        <w:rPr>
          <w:rFonts w:hint="eastAsia" w:ascii="Times New Roman" w:hAnsi="Times New Roman" w:eastAsia="仿宋_GB2312" w:cs="Times New Roman"/>
          <w:kern w:val="2"/>
          <w:sz w:val="32"/>
          <w:szCs w:val="32"/>
          <w:lang w:val="en-US" w:eastAsia="zh-CN"/>
        </w:rPr>
        <w:t>各区政府（管委会）和市直相关单位在市工作专班领导下，按照职责分工，齐心协力共同抓好工作落实。各项工作牵头市直单位要发挥统筹协调作用，进一步细化措施，周密组织实施。市直配合单位要主动对接，强化落实，充分发挥协作联动作用。各区政府（管委会）认真履行属地责任，加强组织领导，健全工作机制，结合实际制定实施方案，全力推进综合整治行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rPr>
      </w:pPr>
      <w:r>
        <w:rPr>
          <w:rFonts w:hint="eastAsia" w:ascii="楷体_GB2312" w:hAnsi="楷体_GB2312" w:eastAsia="楷体_GB2312" w:cs="楷体_GB2312"/>
          <w:kern w:val="2"/>
          <w:sz w:val="32"/>
          <w:szCs w:val="32"/>
          <w:lang w:val="en-US" w:eastAsia="zh-CN"/>
        </w:rPr>
        <w:t>(二)完善工作机制。</w:t>
      </w:r>
      <w:r>
        <w:rPr>
          <w:rFonts w:hint="eastAsia" w:ascii="Times New Roman" w:hAnsi="Times New Roman" w:eastAsia="仿宋_GB2312" w:cs="Times New Roman"/>
          <w:kern w:val="2"/>
          <w:sz w:val="32"/>
          <w:szCs w:val="32"/>
          <w:lang w:val="en-US" w:eastAsia="zh-CN"/>
        </w:rPr>
        <w:t>建立分析研判、例会调度、通报讲评等推进机制。市工作专班原则上每月召开一次会议，对各项工作进行通报讲评，研究解决困难问题，安排部署下步工作；市专班办公室原则上每周进行调度，重点工作、重要事项随时召开会议研究，确保各项工作落实到位。同时，各单位要注重梳理工作中的经验做法，及时推广，不断提升综合整治质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kern w:val="2"/>
          <w:sz w:val="32"/>
          <w:szCs w:val="32"/>
          <w:lang w:val="en-US" w:eastAsia="zh-CN"/>
        </w:rPr>
      </w:pPr>
      <w:r>
        <w:rPr>
          <w:rFonts w:hint="eastAsia" w:ascii="楷体_GB2312" w:hAnsi="楷体_GB2312" w:eastAsia="楷体_GB2312" w:cs="楷体_GB2312"/>
          <w:kern w:val="2"/>
          <w:sz w:val="32"/>
          <w:szCs w:val="32"/>
          <w:lang w:val="en-US" w:eastAsia="zh-CN"/>
        </w:rPr>
        <w:t>(三)强化跟踪问效。</w:t>
      </w:r>
      <w:r>
        <w:rPr>
          <w:rFonts w:hint="eastAsia" w:ascii="Times New Roman" w:hAnsi="Times New Roman" w:eastAsia="仿宋_GB2312" w:cs="Times New Roman"/>
          <w:kern w:val="2"/>
          <w:sz w:val="32"/>
          <w:szCs w:val="32"/>
          <w:lang w:val="en-US" w:eastAsia="zh-CN"/>
        </w:rPr>
        <w:t>对整治任务实行台账化</w:t>
      </w:r>
      <w:r>
        <w:rPr>
          <w:rFonts w:hint="default" w:ascii="Times New Roman" w:hAnsi="Times New Roman" w:eastAsia="仿宋_GB2312" w:cs="Times New Roman"/>
          <w:kern w:val="2"/>
          <w:sz w:val="32"/>
          <w:szCs w:val="32"/>
          <w:lang w:val="en-US" w:eastAsia="zh-CN"/>
        </w:rPr>
        <w:t>管理、</w:t>
      </w:r>
      <w:r>
        <w:rPr>
          <w:rFonts w:hint="eastAsia" w:ascii="Times New Roman" w:hAnsi="Times New Roman" w:eastAsia="仿宋_GB2312" w:cs="Times New Roman"/>
          <w:kern w:val="2"/>
          <w:sz w:val="32"/>
          <w:szCs w:val="32"/>
          <w:lang w:val="en-US" w:eastAsia="zh-CN"/>
        </w:rPr>
        <w:t>清单化销号，明确责任主体、完成时限。畅通反馈渠道，及时收集群众意见建议，动态调整整治措施。对整改不力、进展滞后的，及时督促整改；对工作积极、成效显著的，进行通报表扬。</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sz w:val="32"/>
          <w:szCs w:val="32"/>
          <w:lang w:val="en-US" w:eastAsia="zh-CN"/>
        </w:rPr>
      </w:pP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isplayHorizontalDrawingGridEvery w:val="0"/>
  <w:displayVerticalDrawingGridEvery w:val="2"/>
  <w:characterSpacingControl w:val="compressPunctuation"/>
  <w:hdrShapeDefaults>
    <o:shapelayout v:ext="edit">
      <o:idmap v:ext="edit" data="3,4"/>
    </o:shapelayout>
  </w:hdrShapeDefaults>
  <w:compat>
    <w:balanceSingleByteDoubleByteWidth/>
    <w:doNotLeaveBackslashAlone/>
    <w:ulTrailSpace/>
    <w:doNotExpandShiftReturn/>
    <w:adjustLineHeightInTable/>
    <w:useFELayout/>
    <w:compatSetting w:name="compatibilityMode" w:uri="http://schemas.microsoft.com/office/word" w:val="11"/>
  </w:compat>
  <w:docVars>
    <w:docVar w:name="commondata" w:val="eyJoZGlkIjoiODViY2JkMjU3NGYzZTEwMzZmMGFkZWViYmNkYWU3NDIifQ=="/>
  </w:docVars>
  <w:rsids>
    <w:rsidRoot w:val="00000000"/>
    <w:rsid w:val="060F3EA7"/>
    <w:rsid w:val="09921A52"/>
    <w:rsid w:val="0E6C36A3"/>
    <w:rsid w:val="0F571243"/>
    <w:rsid w:val="22A645CB"/>
    <w:rsid w:val="274C74FA"/>
    <w:rsid w:val="304C4029"/>
    <w:rsid w:val="309902F4"/>
    <w:rsid w:val="35CC4B52"/>
    <w:rsid w:val="3ED86E06"/>
    <w:rsid w:val="424D747B"/>
    <w:rsid w:val="45C326A7"/>
    <w:rsid w:val="4D5363F8"/>
    <w:rsid w:val="53634B20"/>
    <w:rsid w:val="60C46026"/>
    <w:rsid w:val="653B3C30"/>
    <w:rsid w:val="674F2FAF"/>
    <w:rsid w:val="6B266BCB"/>
    <w:rsid w:val="6B3E3511"/>
    <w:rsid w:val="6EA14B04"/>
    <w:rsid w:val="7AB337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pPr>
  </w:style>
  <w:style w:type="paragraph" w:styleId="3">
    <w:name w:val="footer"/>
    <w:basedOn w:val="1"/>
    <w:autoRedefine/>
    <w:qFormat/>
    <w:uiPriority w:val="0"/>
    <w:pPr>
      <w:tabs>
        <w:tab w:val="center" w:pos="4153"/>
        <w:tab w:val="right" w:pos="8306"/>
      </w:tabs>
      <w:snapToGrid w:val="0"/>
      <w:jc w:val="left"/>
    </w:pPr>
    <w:rPr>
      <w:sz w:val="18"/>
      <w:szCs w:val="18"/>
    </w:rPr>
  </w:style>
  <w:style w:type="paragraph" w:styleId="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默认段落字体1"/>
    <w:link w:val="1"/>
    <w:semiHidden/>
    <w:qFormat/>
    <w:uiPriority w:val="0"/>
  </w:style>
  <w:style w:type="table" w:customStyle="1" w:styleId="8">
    <w:name w:val="普通表格1"/>
    <w:autoRedefine/>
    <w:semiHidden/>
    <w:qFormat/>
    <w:uiPriority w:val="0"/>
  </w:style>
  <w:style w:type="paragraph" w:customStyle="1" w:styleId="9">
    <w:name w:val="正文缩进1"/>
    <w:basedOn w:val="1"/>
    <w:qFormat/>
    <w:uiPriority w:val="0"/>
    <w:pPr>
      <w:ind w:firstLine="42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2026-01-20T04:44:00Z</dcterms:created>
  <dc:creator>admin</dc:creator>
  <cp:lastModifiedBy>Winter</cp:lastModifiedBy>
  <cp:lastPrinted>2026-01-22T10:06:00Z</cp:lastPrinted>
  <dcterms:modified xsi:type="dcterms:W3CDTF">2026-01-28T07:24:42Z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C32A48C8E7BE461EACD930A412528357</vt:lpwstr>
  </property>
</Properties>
</file>